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5A" w:rsidRPr="00642209" w:rsidRDefault="003B195A" w:rsidP="003B195A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363636"/>
        </w:rPr>
      </w:pPr>
      <w:r w:rsidRPr="00642209">
        <w:rPr>
          <w:b/>
          <w:color w:val="363636"/>
        </w:rPr>
        <w:t>ПОКАНА</w:t>
      </w:r>
    </w:p>
    <w:p w:rsidR="003B195A" w:rsidRPr="00642209" w:rsidRDefault="003B195A" w:rsidP="003F2A94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363636"/>
        </w:rPr>
      </w:pPr>
    </w:p>
    <w:p w:rsidR="003F2A94" w:rsidRPr="00642209" w:rsidRDefault="003F2A94" w:rsidP="003F2A94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363636"/>
        </w:rPr>
      </w:pPr>
      <w:r w:rsidRPr="00642209">
        <w:rPr>
          <w:color w:val="363636"/>
        </w:rPr>
        <w:t>Във връзка със стартиране на процедура за избор на членове на съвета на децата към Д</w:t>
      </w:r>
      <w:bookmarkStart w:id="0" w:name="_GoBack"/>
      <w:bookmarkEnd w:id="0"/>
      <w:r w:rsidRPr="00642209">
        <w:rPr>
          <w:color w:val="363636"/>
        </w:rPr>
        <w:t>ържавна агенция за закрила на детето община Угърчин Ви уведомява, че  Съветът на децата е консултативен орган към председателя на Държавна агенция за закрила на детето /ДАЗД/ и от 2003 г. работи в изпълнение на основните принципи на Конвенцията на ООН за правата на детето и Закона за закрила на детето. Целта му е да насърчава детското участие в процесите на изработване на политики за децата и вземане на решения. Той включва представители на младите хора от всяка административна област и на децата от уязвими групи като им дава възможност да обменят знания, умения и ценности и да взаимодействат с държавни и неправителствени организации на национално и регионално ниво.</w:t>
      </w:r>
    </w:p>
    <w:p w:rsidR="003F2A94" w:rsidRPr="00642209" w:rsidRDefault="003F2A94" w:rsidP="003F2A94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363636"/>
        </w:rPr>
      </w:pPr>
      <w:r w:rsidRPr="00642209">
        <w:rPr>
          <w:color w:val="363636"/>
        </w:rPr>
        <w:t>Съветът на децата е разработил процедура за избор на свои членове. Прилагането ѝ е разделено на три нива: общинско, регионално и национално, които са взаимосвързани. По този начин ще бъде изграден ефективен механизъм за детско участие чрез избор на деца, които да представляват своите връстници от цялата страна при създаването и прилагането на мерки и политики, свързани с младите хора.</w:t>
      </w:r>
    </w:p>
    <w:p w:rsidR="003F2A94" w:rsidRPr="00642209" w:rsidRDefault="00091E99" w:rsidP="003F2A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63636"/>
        </w:rPr>
      </w:pPr>
      <w:r w:rsidRPr="00642209">
        <w:rPr>
          <w:color w:val="363636"/>
        </w:rPr>
        <w:t>В срок до 24 май 202</w:t>
      </w:r>
      <w:r w:rsidRPr="00642209">
        <w:rPr>
          <w:color w:val="363636"/>
          <w:lang w:val="en-US"/>
        </w:rPr>
        <w:t>4</w:t>
      </w:r>
      <w:r w:rsidR="003F2A94" w:rsidRPr="00642209">
        <w:rPr>
          <w:color w:val="363636"/>
        </w:rPr>
        <w:t xml:space="preserve"> г. всички желаещи деца и ученици на възраст до 18 години  могат да кандидатстват за членове на Националния детски консултативен орган – Съвет на децата, което е нов шанс за всеки един от тях да покаже своите лидерски умения на национално равнище. За да участват в конкурса те трябва да изпратят попълнени документи – формуляр за кандидатстване и мотивационно писмо на е-</w:t>
      </w:r>
      <w:proofErr w:type="spellStart"/>
      <w:r w:rsidR="003F2A94" w:rsidRPr="00642209">
        <w:rPr>
          <w:color w:val="363636"/>
        </w:rPr>
        <w:t>мeйл</w:t>
      </w:r>
      <w:proofErr w:type="spellEnd"/>
      <w:r w:rsidR="003F2A94" w:rsidRPr="00642209">
        <w:rPr>
          <w:color w:val="363636"/>
        </w:rPr>
        <w:t>:</w:t>
      </w:r>
      <w:r w:rsidR="003F2A94" w:rsidRPr="00642209">
        <w:rPr>
          <w:color w:val="363636"/>
          <w:lang w:val="en-US"/>
        </w:rPr>
        <w:t xml:space="preserve"> </w:t>
      </w:r>
      <w:r w:rsidR="003F2A94" w:rsidRPr="00642209">
        <w:rPr>
          <w:b/>
          <w:color w:val="363636"/>
          <w:lang w:val="en-US"/>
        </w:rPr>
        <w:t>obshtina@ugarchin.com</w:t>
      </w:r>
      <w:r w:rsidR="003F2A94" w:rsidRPr="00642209">
        <w:rPr>
          <w:color w:val="363636"/>
        </w:rPr>
        <w:t xml:space="preserve"> или да ги </w:t>
      </w:r>
      <w:proofErr w:type="spellStart"/>
      <w:r w:rsidR="003F2A94" w:rsidRPr="00642209">
        <w:rPr>
          <w:color w:val="363636"/>
        </w:rPr>
        <w:t>входират</w:t>
      </w:r>
      <w:proofErr w:type="spellEnd"/>
      <w:r w:rsidR="003F2A94" w:rsidRPr="00642209">
        <w:rPr>
          <w:color w:val="363636"/>
        </w:rPr>
        <w:t xml:space="preserve"> на хартиен носител в деловодството на община Угърчин.</w:t>
      </w:r>
    </w:p>
    <w:p w:rsidR="003B195A" w:rsidRDefault="003B195A"/>
    <w:p w:rsidR="003B195A" w:rsidRPr="00EB19C0" w:rsidRDefault="003B195A"/>
    <w:sectPr w:rsidR="003B195A" w:rsidRPr="00EB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82032"/>
    <w:multiLevelType w:val="multilevel"/>
    <w:tmpl w:val="B4B4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B1"/>
    <w:rsid w:val="00091E99"/>
    <w:rsid w:val="003B195A"/>
    <w:rsid w:val="003F2A94"/>
    <w:rsid w:val="004660B1"/>
    <w:rsid w:val="0052572C"/>
    <w:rsid w:val="00642209"/>
    <w:rsid w:val="00E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6B1B50-F1C8-45D1-A3B9-88BC9F8F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F2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65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33463">
          <w:marLeft w:val="450"/>
          <w:marRight w:val="450"/>
          <w:marTop w:val="0"/>
          <w:marBottom w:val="0"/>
          <w:divBdr>
            <w:top w:val="single" w:sz="6" w:space="5" w:color="F0F0F0"/>
            <w:left w:val="none" w:sz="0" w:space="0" w:color="F0F0F0"/>
            <w:bottom w:val="none" w:sz="0" w:space="18" w:color="F0F0F0"/>
            <w:right w:val="none" w:sz="0" w:space="0" w:color="F0F0F0"/>
          </w:divBdr>
          <w:divsChild>
            <w:div w:id="11362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Деница</dc:creator>
  <cp:keywords/>
  <dc:description/>
  <cp:lastModifiedBy>Konstantin</cp:lastModifiedBy>
  <cp:revision>10</cp:revision>
  <dcterms:created xsi:type="dcterms:W3CDTF">2022-03-24T08:22:00Z</dcterms:created>
  <dcterms:modified xsi:type="dcterms:W3CDTF">2024-03-27T07:57:00Z</dcterms:modified>
</cp:coreProperties>
</file>