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5" w:rsidRPr="00C610F5" w:rsidRDefault="00C610F5" w:rsidP="00C610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C610F5">
        <w:rPr>
          <w:rFonts w:ascii="Times New Roman" w:hAnsi="Times New Roman" w:cs="Times New Roman"/>
          <w:b/>
          <w:sz w:val="36"/>
          <w:szCs w:val="36"/>
          <w:u w:val="single"/>
        </w:rPr>
        <w:t>ОБЩИНСКИ  ПЛАН  ЗА  МЛАДЕЖТА  ЗА  2016 Г.</w:t>
      </w:r>
    </w:p>
    <w:p w:rsidR="00C610F5" w:rsidRDefault="00C610F5" w:rsidP="00210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F5" w:rsidRPr="00001C95" w:rsidRDefault="00C610F5" w:rsidP="0021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  <w:r w:rsidRPr="00001C95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чл.15 и чл.16 от глава Втора на Закона за </w:t>
      </w:r>
      <w:proofErr w:type="spellStart"/>
      <w:r w:rsidRPr="00001C95"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 w:rsidRPr="00001C95">
        <w:rPr>
          <w:rFonts w:ascii="Times New Roman" w:eastAsia="Times New Roman" w:hAnsi="Times New Roman" w:cs="Times New Roman"/>
          <w:sz w:val="24"/>
          <w:szCs w:val="24"/>
        </w:rPr>
        <w:t xml:space="preserve"> ежегодно се утвърждава общински годишен план за </w:t>
      </w:r>
      <w:proofErr w:type="spellStart"/>
      <w:r w:rsidRPr="00001C95"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 w:rsidRPr="00001C95">
        <w:rPr>
          <w:rFonts w:ascii="Times New Roman" w:eastAsia="Times New Roman" w:hAnsi="Times New Roman" w:cs="Times New Roman"/>
          <w:sz w:val="24"/>
          <w:szCs w:val="24"/>
        </w:rPr>
        <w:t xml:space="preserve"> за текущата година.Той определя целите и приоритетите на общинската политика за младите хора, както и финансовите ресурси за реализирането и. Изпълнението на поставените цели не биха могли да бъдат изпълнени без оптимална координация и взаимодействие между различните институции на територията на общината</w:t>
      </w:r>
      <w:r w:rsidR="003F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C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C95">
        <w:rPr>
          <w:rFonts w:ascii="Times New Roman" w:eastAsia="Times New Roman" w:hAnsi="Times New Roman" w:cs="Times New Roman"/>
          <w:sz w:val="24"/>
          <w:szCs w:val="24"/>
        </w:rPr>
        <w:t>Общинска администрация,Общински съвет,училища, читалища, Д</w:t>
      </w:r>
      <w:r w:rsidR="00B4272F">
        <w:rPr>
          <w:rFonts w:ascii="Times New Roman" w:eastAsia="Times New Roman" w:hAnsi="Times New Roman" w:cs="Times New Roman"/>
          <w:sz w:val="24"/>
          <w:szCs w:val="24"/>
        </w:rPr>
        <w:t>ирекция</w:t>
      </w:r>
      <w:r w:rsidRPr="00001C95">
        <w:rPr>
          <w:rFonts w:ascii="Times New Roman" w:eastAsia="Times New Roman" w:hAnsi="Times New Roman" w:cs="Times New Roman"/>
          <w:sz w:val="24"/>
          <w:szCs w:val="24"/>
        </w:rPr>
        <w:t xml:space="preserve"> „С</w:t>
      </w:r>
      <w:r w:rsidR="00B4272F">
        <w:rPr>
          <w:rFonts w:ascii="Times New Roman" w:eastAsia="Times New Roman" w:hAnsi="Times New Roman" w:cs="Times New Roman"/>
          <w:sz w:val="24"/>
          <w:szCs w:val="24"/>
        </w:rPr>
        <w:t xml:space="preserve">оциално подпомагане </w:t>
      </w:r>
      <w:r w:rsidRPr="00001C95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C610F5" w:rsidRPr="00001C95" w:rsidRDefault="00C610F5" w:rsidP="00210C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C95">
        <w:rPr>
          <w:rFonts w:ascii="Times New Roman" w:eastAsia="Times New Roman" w:hAnsi="Times New Roman" w:cs="Times New Roman"/>
          <w:sz w:val="24"/>
          <w:szCs w:val="24"/>
        </w:rPr>
        <w:t xml:space="preserve">   По смисъла на Закона за </w:t>
      </w:r>
      <w:proofErr w:type="spellStart"/>
      <w:r w:rsidRPr="00001C95"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 w:rsidRPr="00001C95">
        <w:rPr>
          <w:rFonts w:ascii="Times New Roman" w:eastAsia="Times New Roman" w:hAnsi="Times New Roman" w:cs="Times New Roman"/>
          <w:sz w:val="24"/>
          <w:szCs w:val="24"/>
        </w:rPr>
        <w:t xml:space="preserve"> „младежи” са лица на възраст от 15 до 29 години включително, които на територията на Община Угърчин са както следва:</w:t>
      </w:r>
    </w:p>
    <w:p w:rsidR="00C610F5" w:rsidRDefault="00C610F5" w:rsidP="00210C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на Община Угърчин-6</w:t>
      </w:r>
      <w:r>
        <w:rPr>
          <w:rFonts w:ascii="Times New Roman" w:hAnsi="Times New Roman"/>
          <w:sz w:val="24"/>
          <w:szCs w:val="24"/>
          <w:lang w:val="en-US"/>
        </w:rPr>
        <w:t>337</w:t>
      </w:r>
      <w:r>
        <w:rPr>
          <w:rFonts w:ascii="Times New Roman" w:hAnsi="Times New Roman"/>
          <w:sz w:val="24"/>
          <w:szCs w:val="24"/>
        </w:rPr>
        <w:t>;</w:t>
      </w:r>
    </w:p>
    <w:p w:rsidR="00C610F5" w:rsidRDefault="00C610F5" w:rsidP="00210C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–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9 г. – </w:t>
      </w:r>
      <w:r>
        <w:rPr>
          <w:rFonts w:ascii="Times New Roman" w:hAnsi="Times New Roman"/>
          <w:sz w:val="24"/>
          <w:szCs w:val="24"/>
          <w:lang w:val="en-US"/>
        </w:rPr>
        <w:t>819</w:t>
      </w:r>
      <w:r>
        <w:rPr>
          <w:rFonts w:ascii="Times New Roman" w:hAnsi="Times New Roman"/>
          <w:sz w:val="24"/>
          <w:szCs w:val="24"/>
        </w:rPr>
        <w:t xml:space="preserve"> жители; </w:t>
      </w:r>
    </w:p>
    <w:p w:rsidR="00C610F5" w:rsidRDefault="00C610F5" w:rsidP="00210C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4709" w:rsidRDefault="00404709" w:rsidP="00210C9E">
      <w:pPr>
        <w:pStyle w:val="Default"/>
        <w:jc w:val="both"/>
        <w:rPr>
          <w:b/>
          <w:sz w:val="28"/>
          <w:szCs w:val="28"/>
          <w:u w:val="single"/>
        </w:rPr>
      </w:pPr>
    </w:p>
    <w:p w:rsidR="00C610F5" w:rsidRDefault="00C610F5" w:rsidP="00210C9E">
      <w:pPr>
        <w:pStyle w:val="Default"/>
        <w:jc w:val="both"/>
        <w:rPr>
          <w:u w:val="single"/>
        </w:rPr>
      </w:pPr>
      <w:r w:rsidRPr="002F61B2">
        <w:rPr>
          <w:b/>
          <w:sz w:val="28"/>
          <w:szCs w:val="28"/>
          <w:u w:val="single"/>
        </w:rPr>
        <w:t xml:space="preserve">АНАЛИЗ НА ПРЕДИЗВИКАТЕЛСТВАТА </w:t>
      </w:r>
      <w:r>
        <w:rPr>
          <w:b/>
          <w:sz w:val="28"/>
          <w:szCs w:val="28"/>
          <w:u w:val="single"/>
        </w:rPr>
        <w:t xml:space="preserve"> </w:t>
      </w:r>
      <w:r w:rsidRPr="002F61B2">
        <w:rPr>
          <w:b/>
          <w:sz w:val="28"/>
          <w:szCs w:val="28"/>
          <w:u w:val="single"/>
        </w:rPr>
        <w:t>ПРЕД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F61B2">
        <w:rPr>
          <w:b/>
          <w:sz w:val="28"/>
          <w:szCs w:val="28"/>
          <w:u w:val="single"/>
        </w:rPr>
        <w:t xml:space="preserve">МЛАДЕЖТА </w:t>
      </w:r>
      <w:r>
        <w:rPr>
          <w:b/>
          <w:sz w:val="28"/>
          <w:szCs w:val="28"/>
          <w:u w:val="single"/>
        </w:rPr>
        <w:t xml:space="preserve"> </w:t>
      </w:r>
      <w:r w:rsidRPr="002F61B2">
        <w:rPr>
          <w:b/>
          <w:sz w:val="28"/>
          <w:szCs w:val="28"/>
          <w:u w:val="single"/>
        </w:rPr>
        <w:t xml:space="preserve">В </w:t>
      </w:r>
      <w:r>
        <w:rPr>
          <w:b/>
          <w:sz w:val="28"/>
          <w:szCs w:val="28"/>
          <w:u w:val="single"/>
        </w:rPr>
        <w:t xml:space="preserve"> </w:t>
      </w:r>
      <w:r w:rsidRPr="002F61B2">
        <w:rPr>
          <w:b/>
          <w:sz w:val="28"/>
          <w:szCs w:val="28"/>
          <w:u w:val="single"/>
        </w:rPr>
        <w:t>ОБЩИНАТА</w:t>
      </w:r>
      <w:r w:rsidRPr="002F61B2">
        <w:rPr>
          <w:u w:val="single"/>
        </w:rPr>
        <w:t xml:space="preserve"> </w:t>
      </w:r>
    </w:p>
    <w:p w:rsidR="00C610F5" w:rsidRPr="002F61B2" w:rsidRDefault="00C610F5" w:rsidP="00210C9E">
      <w:pPr>
        <w:pStyle w:val="Default"/>
        <w:jc w:val="both"/>
        <w:rPr>
          <w:u w:val="single"/>
        </w:rPr>
      </w:pPr>
    </w:p>
    <w:p w:rsidR="00C610F5" w:rsidRPr="007B5EE3" w:rsidRDefault="00C610F5" w:rsidP="00210C9E">
      <w:pPr>
        <w:pStyle w:val="Default"/>
        <w:numPr>
          <w:ilvl w:val="0"/>
          <w:numId w:val="2"/>
        </w:numPr>
        <w:ind w:left="0"/>
        <w:jc w:val="both"/>
      </w:pPr>
      <w:r>
        <w:t>В</w:t>
      </w:r>
      <w:r w:rsidRPr="00624322">
        <w:t xml:space="preserve">исок процент младежка безработица, поради </w:t>
      </w:r>
      <w:r>
        <w:t>обективни и субективни причини;</w:t>
      </w:r>
      <w:r w:rsidRPr="00624322">
        <w:t xml:space="preserve"> </w:t>
      </w:r>
    </w:p>
    <w:p w:rsidR="00C610F5" w:rsidRPr="00624322" w:rsidRDefault="00C610F5" w:rsidP="00210C9E">
      <w:pPr>
        <w:pStyle w:val="Default"/>
        <w:numPr>
          <w:ilvl w:val="0"/>
          <w:numId w:val="2"/>
        </w:numPr>
        <w:ind w:left="0"/>
        <w:jc w:val="both"/>
      </w:pPr>
      <w:r>
        <w:t>Л</w:t>
      </w:r>
      <w:r w:rsidRPr="00624322">
        <w:t xml:space="preserve">ипса на икономическа и социална мотивация за предприемачески инициативи; </w:t>
      </w:r>
    </w:p>
    <w:p w:rsidR="00C610F5" w:rsidRDefault="00C610F5" w:rsidP="00210C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Предпочитания за изява в неформална среда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610F5" w:rsidRPr="007B5EE3" w:rsidRDefault="00C610F5" w:rsidP="00210C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Немотивираност на младите хора да участват в доброволчески дейности; </w:t>
      </w:r>
    </w:p>
    <w:p w:rsidR="00C610F5" w:rsidRPr="00624322" w:rsidRDefault="00C610F5" w:rsidP="00210C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Пренебрегване на здравословния начин на живот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10F5" w:rsidRDefault="00C610F5" w:rsidP="00210C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звършване на противообществени прояви от малолетни и непълнолетни; </w:t>
      </w:r>
    </w:p>
    <w:p w:rsidR="00C610F5" w:rsidRDefault="00C610F5" w:rsidP="0021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709" w:rsidRPr="00624322" w:rsidRDefault="00404709" w:rsidP="0021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0F5" w:rsidRPr="00624322" w:rsidRDefault="00C610F5" w:rsidP="00210C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2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ПРИОРИТЕТИ  И СПЕЦИФИЧНИ ЦЕЛИ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1.Насърчаване на икономическата активност и кариерното развитие на младите хора 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Подобряване на достъпа до информация и качествени услуги 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Насърчаване на здравословен начин на живот 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4.Социално включване на младите хора в неравностойно социално положение 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Младежко </w:t>
      </w:r>
      <w:proofErr w:type="spellStart"/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доброволчество</w:t>
      </w:r>
      <w:proofErr w:type="spellEnd"/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Повишаване на гражданската активност на младите хора 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Приобщаване на младите хора в селата на община Угърчин</w:t>
      </w:r>
    </w:p>
    <w:p w:rsidR="00C610F5" w:rsidRPr="00624322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Междукултурно</w:t>
      </w:r>
      <w:proofErr w:type="spellEnd"/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младежко общуване </w:t>
      </w:r>
    </w:p>
    <w:p w:rsidR="00C610F5" w:rsidRDefault="00C610F5" w:rsidP="00210C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  <w:r w:rsidRPr="00624322">
        <w:rPr>
          <w:rFonts w:ascii="Times New Roman" w:eastAsia="Times New Roman" w:hAnsi="Times New Roman" w:cs="Times New Roman"/>
          <w:color w:val="000000"/>
          <w:sz w:val="24"/>
          <w:szCs w:val="24"/>
        </w:rPr>
        <w:t>9.Ролята на младите хора за намаляване на престъпността</w:t>
      </w:r>
      <w:r w:rsidRPr="00624322">
        <w:rPr>
          <w:rFonts w:ascii="Calibri" w:eastAsia="Times New Roman" w:hAnsi="Calibri" w:cs="Times New Roman"/>
          <w:color w:val="000000"/>
        </w:rPr>
        <w:t xml:space="preserve"> </w:t>
      </w:r>
    </w:p>
    <w:p w:rsidR="00B4272F" w:rsidRDefault="00B4272F" w:rsidP="00B427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</w:p>
    <w:p w:rsidR="00404709" w:rsidRDefault="00404709" w:rsidP="00B427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</w:p>
    <w:p w:rsidR="00C610F5" w:rsidRDefault="00C610F5" w:rsidP="00210C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</w:rPr>
      </w:pPr>
    </w:p>
    <w:p w:rsidR="00D550CC" w:rsidRDefault="00C610F5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47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ДЕЙНОСТИ, КОИТО ДА ДОПРИНАСЯТ ЗА ПОСТИГАНЕ НА ЦЕЛИТЕ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2126"/>
        <w:gridCol w:w="142"/>
        <w:gridCol w:w="1985"/>
        <w:gridCol w:w="1701"/>
        <w:gridCol w:w="1701"/>
      </w:tblGrid>
      <w:tr w:rsidR="00D550CC" w:rsidRPr="00D550CC" w:rsidTr="00C066B9">
        <w:trPr>
          <w:trHeight w:val="247"/>
        </w:trPr>
        <w:tc>
          <w:tcPr>
            <w:tcW w:w="1809" w:type="dxa"/>
          </w:tcPr>
          <w:p w:rsidR="00D550CC" w:rsidRPr="00D550CC" w:rsidRDefault="00D550CC" w:rsidP="00210C9E">
            <w:pPr>
              <w:pStyle w:val="Default"/>
              <w:rPr>
                <w:b/>
                <w:color w:val="auto"/>
              </w:rPr>
            </w:pPr>
            <w:r w:rsidRPr="00D550CC">
              <w:rPr>
                <w:b/>
                <w:color w:val="auto"/>
              </w:rPr>
              <w:t xml:space="preserve">Дейности </w:t>
            </w:r>
          </w:p>
        </w:tc>
        <w:tc>
          <w:tcPr>
            <w:tcW w:w="2268" w:type="dxa"/>
            <w:gridSpan w:val="2"/>
          </w:tcPr>
          <w:p w:rsidR="00D550CC" w:rsidRPr="00D550CC" w:rsidRDefault="00D550CC" w:rsidP="00210C9E">
            <w:pPr>
              <w:pStyle w:val="Default"/>
              <w:rPr>
                <w:b/>
                <w:color w:val="auto"/>
              </w:rPr>
            </w:pPr>
            <w:r w:rsidRPr="00D550CC">
              <w:rPr>
                <w:b/>
                <w:color w:val="auto"/>
              </w:rPr>
              <w:t xml:space="preserve">Инициативи, кампании </w:t>
            </w:r>
          </w:p>
        </w:tc>
        <w:tc>
          <w:tcPr>
            <w:tcW w:w="2127" w:type="dxa"/>
            <w:gridSpan w:val="2"/>
          </w:tcPr>
          <w:p w:rsidR="00D550CC" w:rsidRPr="00D550CC" w:rsidRDefault="00D550CC" w:rsidP="00210C9E">
            <w:pPr>
              <w:pStyle w:val="Default"/>
              <w:rPr>
                <w:b/>
                <w:color w:val="auto"/>
              </w:rPr>
            </w:pPr>
            <w:r w:rsidRPr="00D550CC">
              <w:rPr>
                <w:b/>
                <w:color w:val="auto"/>
              </w:rPr>
              <w:t xml:space="preserve">Отговорни институции 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  <w:rPr>
                <w:b/>
                <w:color w:val="auto"/>
              </w:rPr>
            </w:pPr>
            <w:r w:rsidRPr="00D550CC">
              <w:rPr>
                <w:b/>
                <w:color w:val="auto"/>
              </w:rPr>
              <w:t xml:space="preserve">Срок на реализация 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  <w:rPr>
                <w:b/>
                <w:color w:val="auto"/>
              </w:rPr>
            </w:pPr>
            <w:r w:rsidRPr="00D550CC">
              <w:rPr>
                <w:b/>
                <w:color w:val="auto"/>
              </w:rPr>
              <w:t xml:space="preserve">Финансиране </w:t>
            </w:r>
          </w:p>
        </w:tc>
      </w:tr>
      <w:tr w:rsidR="00D550CC" w:rsidRPr="00D550CC" w:rsidTr="00C066B9">
        <w:trPr>
          <w:trHeight w:val="125"/>
        </w:trPr>
        <w:tc>
          <w:tcPr>
            <w:tcW w:w="9606" w:type="dxa"/>
            <w:gridSpan w:val="7"/>
          </w:tcPr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Насърчаване на икономическата активност и кариерното развитие на младите хора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Стратегическа цел : </w:t>
            </w:r>
            <w:r w:rsidRPr="00D5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Създаване на благоприятна, насърчаваща и подкрепяща среда за качествена професионална реализация на младите хора в България</w:t>
            </w: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Оперативна цел: 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Улесняване на прехода от образование към заетост.                                               </w:t>
            </w:r>
          </w:p>
        </w:tc>
      </w:tr>
      <w:tr w:rsidR="005A543B" w:rsidRPr="00D550CC" w:rsidTr="00F5030D">
        <w:trPr>
          <w:trHeight w:val="385"/>
        </w:trPr>
        <w:tc>
          <w:tcPr>
            <w:tcW w:w="1951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1.1.Създаване на </w:t>
            </w:r>
            <w:r w:rsidRPr="00D550CC">
              <w:lastRenderedPageBreak/>
              <w:t xml:space="preserve">ефективни връзки и насърчаване на сътрудничество между работодатели и училищата </w:t>
            </w:r>
          </w:p>
        </w:tc>
        <w:tc>
          <w:tcPr>
            <w:tcW w:w="2268" w:type="dxa"/>
            <w:gridSpan w:val="2"/>
          </w:tcPr>
          <w:p w:rsidR="00D550CC" w:rsidRPr="00D550CC" w:rsidRDefault="003F7662" w:rsidP="00210C9E">
            <w:pPr>
              <w:pStyle w:val="Default"/>
            </w:pPr>
            <w:r>
              <w:lastRenderedPageBreak/>
              <w:t xml:space="preserve">Организиране на </w:t>
            </w:r>
            <w:r>
              <w:lastRenderedPageBreak/>
              <w:t>информационни срещи</w:t>
            </w:r>
            <w:r w:rsidR="00D550CC" w:rsidRPr="00D550CC">
              <w:t xml:space="preserve"> с работодатели </w:t>
            </w:r>
          </w:p>
        </w:tc>
        <w:tc>
          <w:tcPr>
            <w:tcW w:w="1985" w:type="dxa"/>
          </w:tcPr>
          <w:p w:rsidR="00D550CC" w:rsidRPr="00D550CC" w:rsidRDefault="00D550CC" w:rsidP="00210C9E">
            <w:pPr>
              <w:pStyle w:val="Default"/>
            </w:pPr>
            <w:r w:rsidRPr="00D550CC">
              <w:lastRenderedPageBreak/>
              <w:t xml:space="preserve">Директори на </w:t>
            </w:r>
            <w:r w:rsidRPr="00D550CC">
              <w:lastRenderedPageBreak/>
              <w:t>училища Общинска администрация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lastRenderedPageBreak/>
              <w:t>м.</w:t>
            </w:r>
            <w:r w:rsidRPr="00D550CC">
              <w:rPr>
                <w:lang w:val="en-US"/>
              </w:rPr>
              <w:t xml:space="preserve"> </w:t>
            </w:r>
            <w:r w:rsidRPr="00D550CC">
              <w:t>април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не е </w:t>
            </w:r>
            <w:r w:rsidRPr="00D550CC">
              <w:lastRenderedPageBreak/>
              <w:t xml:space="preserve">необходимо </w:t>
            </w:r>
          </w:p>
        </w:tc>
      </w:tr>
      <w:tr w:rsidR="005A543B" w:rsidRPr="00D550CC" w:rsidTr="00F5030D">
        <w:trPr>
          <w:trHeight w:val="523"/>
        </w:trPr>
        <w:tc>
          <w:tcPr>
            <w:tcW w:w="1951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lastRenderedPageBreak/>
              <w:t xml:space="preserve">1.2.Насърчаване на интереса на младите хора към развитието на града. </w:t>
            </w:r>
          </w:p>
        </w:tc>
        <w:tc>
          <w:tcPr>
            <w:tcW w:w="2268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>Организиране на дискусии в часа на класа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„Визията на младите хора в бъдещето на община Угърчин” </w:t>
            </w:r>
          </w:p>
        </w:tc>
        <w:tc>
          <w:tcPr>
            <w:tcW w:w="1985" w:type="dxa"/>
          </w:tcPr>
          <w:p w:rsidR="00D550CC" w:rsidRPr="00D550CC" w:rsidRDefault="00D550CC" w:rsidP="00210C9E">
            <w:pPr>
              <w:pStyle w:val="Default"/>
            </w:pPr>
            <w:r w:rsidRPr="00D550CC">
              <w:t>Директори на училища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>Класни ръководители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м.</w:t>
            </w:r>
            <w:r w:rsidRPr="00D550CC">
              <w:rPr>
                <w:lang w:val="en-US"/>
              </w:rPr>
              <w:t xml:space="preserve"> </w:t>
            </w:r>
            <w:r w:rsidRPr="00D550CC">
              <w:t>май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не е необходимо </w:t>
            </w:r>
          </w:p>
        </w:tc>
      </w:tr>
      <w:tr w:rsidR="00D550CC" w:rsidRPr="00D550CC" w:rsidTr="00C066B9">
        <w:trPr>
          <w:trHeight w:val="523"/>
        </w:trPr>
        <w:tc>
          <w:tcPr>
            <w:tcW w:w="9606" w:type="dxa"/>
            <w:gridSpan w:val="7"/>
          </w:tcPr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Оперативна цел: 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благоприятна среда за професионална реализация и кариерно развитие на младите специалисти в държавната и общинска администрация чрез:</w:t>
            </w:r>
          </w:p>
        </w:tc>
      </w:tr>
      <w:tr w:rsidR="00D550CC" w:rsidRPr="00D550CC" w:rsidTr="00C066B9">
        <w:trPr>
          <w:trHeight w:val="247"/>
        </w:trPr>
        <w:tc>
          <w:tcPr>
            <w:tcW w:w="1809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1.3. Стажуване в общинската администрация </w:t>
            </w:r>
          </w:p>
        </w:tc>
        <w:tc>
          <w:tcPr>
            <w:tcW w:w="2268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Създаване на възможност за стажуване по стажантски програми </w:t>
            </w:r>
          </w:p>
        </w:tc>
        <w:tc>
          <w:tcPr>
            <w:tcW w:w="2127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>Община Угърчин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през годината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по програми </w:t>
            </w:r>
          </w:p>
        </w:tc>
      </w:tr>
      <w:tr w:rsidR="00D550CC" w:rsidRPr="00D550CC" w:rsidTr="00C066B9">
        <w:trPr>
          <w:trHeight w:val="125"/>
        </w:trPr>
        <w:tc>
          <w:tcPr>
            <w:tcW w:w="9606" w:type="dxa"/>
            <w:gridSpan w:val="7"/>
          </w:tcPr>
          <w:p w:rsidR="00D550CC" w:rsidRPr="00D550CC" w:rsidRDefault="00D550CC" w:rsidP="00210C9E">
            <w:pPr>
              <w:pStyle w:val="Default"/>
              <w:rPr>
                <w:b/>
                <w:bCs/>
              </w:rPr>
            </w:pPr>
            <w:r w:rsidRPr="00D550CC">
              <w:rPr>
                <w:b/>
                <w:bCs/>
              </w:rPr>
              <w:t xml:space="preserve">2. Подобряване на достъпа до информация и качествени услуги 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Стратегическа цел:</w:t>
            </w:r>
            <w:r w:rsidRPr="00D5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Улесняване на достъпа до качествени услуги за специална подкрепа на пълноценното личностно и обществено развитие на младите хора в съответствие с потребностите и интересите им.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 цел: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Формиране на информационна политика, насочена към младите хора</w:t>
            </w:r>
          </w:p>
        </w:tc>
      </w:tr>
      <w:tr w:rsidR="00D550CC" w:rsidRPr="00D550CC" w:rsidTr="00C066B9">
        <w:trPr>
          <w:trHeight w:val="523"/>
        </w:trPr>
        <w:tc>
          <w:tcPr>
            <w:tcW w:w="1809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2.1. Актуална и достъпна информация, насочена към широк кръг интереси и потребности </w:t>
            </w:r>
          </w:p>
        </w:tc>
        <w:tc>
          <w:tcPr>
            <w:tcW w:w="2268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Своевременно обявяване на интернет страницата на общината </w:t>
            </w:r>
            <w:r w:rsidR="003F7662">
              <w:t>с информация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за младежки проекти, програми, стипендии и др. възможности. </w:t>
            </w:r>
          </w:p>
        </w:tc>
        <w:tc>
          <w:tcPr>
            <w:tcW w:w="2127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Общинска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администрация </w:t>
            </w:r>
          </w:p>
          <w:p w:rsidR="00D550CC" w:rsidRPr="00D550CC" w:rsidRDefault="00D550CC" w:rsidP="00210C9E">
            <w:pPr>
              <w:pStyle w:val="Default"/>
            </w:pP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през годината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не е необходимо </w:t>
            </w:r>
          </w:p>
        </w:tc>
      </w:tr>
      <w:tr w:rsidR="00D550CC" w:rsidRPr="00D550CC" w:rsidTr="00C066B9">
        <w:trPr>
          <w:trHeight w:val="125"/>
        </w:trPr>
        <w:tc>
          <w:tcPr>
            <w:tcW w:w="9606" w:type="dxa"/>
            <w:gridSpan w:val="7"/>
          </w:tcPr>
          <w:p w:rsidR="00D550CC" w:rsidRPr="00D550CC" w:rsidRDefault="00D550CC" w:rsidP="00210C9E">
            <w:pPr>
              <w:pStyle w:val="Default"/>
              <w:rPr>
                <w:b/>
                <w:bCs/>
              </w:rPr>
            </w:pPr>
            <w:r w:rsidRPr="00D550CC">
              <w:rPr>
                <w:b/>
                <w:bCs/>
              </w:rPr>
              <w:t xml:space="preserve">3.Насърчаване на здравословен начин на живот 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Стратегическа цел:  </w:t>
            </w:r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Насърчаване на здравословния начин на живот сред младите хора</w:t>
            </w: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 цел: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Превенция на факторите, създаващи риск за здравето на младите хора</w:t>
            </w:r>
          </w:p>
        </w:tc>
      </w:tr>
      <w:tr w:rsidR="00D550CC" w:rsidRPr="00D550CC" w:rsidTr="00C066B9">
        <w:trPr>
          <w:trHeight w:val="523"/>
        </w:trPr>
        <w:tc>
          <w:tcPr>
            <w:tcW w:w="1809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3.1. </w:t>
            </w:r>
            <w:r w:rsidR="00F5030D">
              <w:t>З</w:t>
            </w:r>
            <w:r w:rsidR="00F5030D" w:rsidRPr="00D550CC">
              <w:t>дравно образование в училищата и насърчаване на здравната просвета</w:t>
            </w:r>
          </w:p>
        </w:tc>
        <w:tc>
          <w:tcPr>
            <w:tcW w:w="2268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Беседи от мед.специалисти в училищата в часа на класа. </w:t>
            </w:r>
          </w:p>
        </w:tc>
        <w:tc>
          <w:tcPr>
            <w:tcW w:w="2127" w:type="dxa"/>
            <w:gridSpan w:val="2"/>
          </w:tcPr>
          <w:p w:rsidR="00D550CC" w:rsidRPr="00D550CC" w:rsidRDefault="00D550CC" w:rsidP="00210C9E">
            <w:pPr>
              <w:pStyle w:val="Default"/>
            </w:pPr>
            <w:r w:rsidRPr="00D550CC">
              <w:t>Медицински специалисти в училищата,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според плановете на класните р-ли</w:t>
            </w:r>
          </w:p>
        </w:tc>
        <w:tc>
          <w:tcPr>
            <w:tcW w:w="1701" w:type="dxa"/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не е необходимо 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F5030D" w:rsidP="00210C9E">
            <w:pPr>
              <w:pStyle w:val="Default"/>
            </w:pPr>
            <w:r>
              <w:t>3.2</w:t>
            </w:r>
            <w:r w:rsidR="00D550CC" w:rsidRPr="00D550CC">
              <w:t xml:space="preserve">. Стимулиране на детския и младежки спорт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3F7662" w:rsidP="00210C9E">
            <w:pPr>
              <w:pStyle w:val="Default"/>
              <w:rPr>
                <w:lang w:val="en-US"/>
              </w:rPr>
            </w:pPr>
            <w:r>
              <w:t xml:space="preserve">Организация  за участие в ученическите игри, </w:t>
            </w:r>
            <w:r w:rsidR="00D550CC" w:rsidRPr="00D550CC">
              <w:t xml:space="preserve">спортни състезания  и шампионати за </w:t>
            </w:r>
            <w:r w:rsidR="00D550CC" w:rsidRPr="00D550CC">
              <w:lastRenderedPageBreak/>
              <w:t>деца</w:t>
            </w:r>
            <w:r w:rsidR="00B4272F">
              <w:t xml:space="preserve"> и младежи</w:t>
            </w:r>
            <w:r w:rsidR="00D550CC" w:rsidRPr="00D550CC">
              <w:t xml:space="preserve"> </w:t>
            </w:r>
          </w:p>
          <w:p w:rsidR="00D550CC" w:rsidRPr="00D550CC" w:rsidRDefault="00D550CC" w:rsidP="00210C9E">
            <w:pPr>
              <w:pStyle w:val="Default"/>
              <w:rPr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lastRenderedPageBreak/>
              <w:t xml:space="preserve">Директори,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учители по </w:t>
            </w:r>
            <w:proofErr w:type="spellStart"/>
            <w:r w:rsidRPr="00D550CC">
              <w:t>физ</w:t>
            </w:r>
            <w:proofErr w:type="spellEnd"/>
            <w:r w:rsidRPr="00D550CC">
              <w:t>.възпитание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Общинска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</w:p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през годината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Бюджети на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у-щата,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Общински бюджет 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CA4EDC" w:rsidRDefault="00D550CC" w:rsidP="002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C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CA4EDC" w:rsidRPr="00CA4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Превенция на социалното изключване на млади хора в неравностойно положение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Стратегическа цел: 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Превенция на социалното изключване на младежи в неравностойно положение – младежи в специализирани институции; младежи с увреждания; младежи, напускащи специализирани институции; младежи, страдащи от различни зависимости; бивши затворници и други групи младежи в риск. 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 цел: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Синхронизиране на младежката политика за лица в неравностойно положение с политиките за закрила на детето 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>4.1. Подкрепа н</w:t>
            </w:r>
            <w:r w:rsidR="003F7662">
              <w:t>а младите хора в специализирани</w:t>
            </w:r>
            <w:r w:rsidRPr="00D550CC">
              <w:t xml:space="preserve">те институции </w:t>
            </w:r>
            <w:r w:rsidR="00F5030D">
              <w:t xml:space="preserve"> и деца в риск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Прилагане на добри практики за пълноценно интегриране в обществото на младежите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>ДСП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Общинска </w:t>
            </w:r>
          </w:p>
          <w:p w:rsidR="00D550CC" w:rsidRPr="00D550CC" w:rsidRDefault="00D550CC" w:rsidP="00210C9E">
            <w:pPr>
              <w:pStyle w:val="Default"/>
              <w:rPr>
                <w:lang w:val="en-US"/>
              </w:rPr>
            </w:pPr>
            <w:r w:rsidRPr="00D550CC">
              <w:t xml:space="preserve">администрация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през годината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не е необходимо 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b/>
                <w:bCs/>
              </w:rPr>
            </w:pPr>
            <w:r w:rsidRPr="00D550CC">
              <w:rPr>
                <w:b/>
                <w:bCs/>
              </w:rPr>
              <w:t xml:space="preserve">5. </w:t>
            </w:r>
            <w:r w:rsidR="00CA4EDC" w:rsidRPr="005F5B88">
              <w:rPr>
                <w:b/>
              </w:rPr>
              <w:t xml:space="preserve">Развитие на </w:t>
            </w:r>
            <w:r w:rsidR="00CA4EDC">
              <w:rPr>
                <w:b/>
                <w:bCs/>
              </w:rPr>
              <w:t>м</w:t>
            </w:r>
            <w:r w:rsidRPr="00D550CC">
              <w:rPr>
                <w:b/>
                <w:bCs/>
              </w:rPr>
              <w:t xml:space="preserve">ладежко </w:t>
            </w:r>
            <w:proofErr w:type="spellStart"/>
            <w:r w:rsidRPr="00D550CC">
              <w:rPr>
                <w:b/>
                <w:bCs/>
              </w:rPr>
              <w:t>доброволчество</w:t>
            </w:r>
            <w:proofErr w:type="spellEnd"/>
            <w:r w:rsidRPr="00D550CC">
              <w:rPr>
                <w:b/>
                <w:bCs/>
              </w:rPr>
              <w:t xml:space="preserve"> 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Стратегическа  цел: </w:t>
            </w:r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на </w:t>
            </w:r>
            <w:proofErr w:type="spellStart"/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доброволчеството</w:t>
            </w:r>
            <w:proofErr w:type="spellEnd"/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 младите хора като движеща сила за личностно развитие, мобилност, учене, конкурентоспособност, социално сближаване, солидарност между поколенията и формиране на гражданско самосъзнание.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Оперативна цел: 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Популяризиране на </w:t>
            </w:r>
            <w:proofErr w:type="spellStart"/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доброволчеството</w:t>
            </w:r>
            <w:proofErr w:type="spellEnd"/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>5.1.Доброволчески</w:t>
            </w:r>
          </w:p>
          <w:p w:rsidR="00D550CC" w:rsidRPr="00D550CC" w:rsidRDefault="00D550CC" w:rsidP="00210C9E">
            <w:pPr>
              <w:pStyle w:val="Default"/>
              <w:rPr>
                <w:color w:val="auto"/>
                <w:lang w:val="ru-RU"/>
              </w:rPr>
            </w:pPr>
            <w:r w:rsidRPr="00D550CC">
              <w:rPr>
                <w:color w:val="auto"/>
              </w:rPr>
              <w:t>възможности за младите хора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Включване на младежите в </w:t>
            </w:r>
            <w:r w:rsidR="00F5030D">
              <w:rPr>
                <w:color w:val="auto"/>
              </w:rPr>
              <w:t>доброволчески инициативи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>Общинска администрация</w:t>
            </w:r>
          </w:p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>Читалища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3F7662" w:rsidP="00210C9E">
            <w:pPr>
              <w:pStyle w:val="Default"/>
              <w:jc w:val="center"/>
              <w:rPr>
                <w:color w:val="auto"/>
              </w:rPr>
            </w:pPr>
            <w:r w:rsidRPr="00D550CC">
              <w:t>през годината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Общински бюджет при необходимост 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b/>
                <w:bCs/>
              </w:rPr>
            </w:pPr>
            <w:r w:rsidRPr="00D550CC">
              <w:rPr>
                <w:b/>
                <w:bCs/>
              </w:rPr>
              <w:t xml:space="preserve">6. Повишаване на гражданската активност на младите хора 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Стратегическа цел: </w:t>
            </w:r>
            <w:r w:rsidRPr="00D5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Осигуряване на възможности за пълноценно участие на младите хора в обществения живот и за приобщаването им към основните ценности и стандарти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Оперативна цел: 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>Насърчаване на самоорганизирането на младите хора.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5F0886" w:rsidP="00210C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6.1</w:t>
            </w:r>
            <w:r w:rsidR="00D550CC" w:rsidRPr="00D550CC">
              <w:rPr>
                <w:color w:val="auto"/>
              </w:rPr>
              <w:t>.Подкрепа на младежки инициативи, подпомагане и насърчаване създаването на местни младежки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B4272F" w:rsidP="00210C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Участие на представители на общината в Областен младежки съвет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Общинска </w:t>
            </w:r>
          </w:p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администрация </w:t>
            </w:r>
          </w:p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jc w:val="center"/>
              <w:rPr>
                <w:color w:val="auto"/>
              </w:rPr>
            </w:pPr>
            <w:r w:rsidRPr="00D550CC">
              <w:rPr>
                <w:color w:val="auto"/>
              </w:rPr>
              <w:t>през годината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B4272F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>не е необходимо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5F0886" w:rsidP="00210C9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6.2</w:t>
            </w:r>
            <w:r w:rsidR="00D550CC" w:rsidRPr="00D550CC">
              <w:rPr>
                <w:color w:val="auto"/>
              </w:rPr>
              <w:t>.Запознаване на младите хора с публичните институции и с правата им, като част от местната общност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Ден на отворени врати в Община Угърчин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Общинска </w:t>
            </w:r>
          </w:p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администрация </w:t>
            </w:r>
          </w:p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 xml:space="preserve">Общински </w:t>
            </w:r>
            <w:proofErr w:type="spellStart"/>
            <w:r w:rsidRPr="00D550CC">
              <w:rPr>
                <w:color w:val="auto"/>
              </w:rPr>
              <w:t>съветници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jc w:val="center"/>
              <w:rPr>
                <w:color w:val="auto"/>
              </w:rPr>
            </w:pPr>
            <w:r w:rsidRPr="00D550CC">
              <w:rPr>
                <w:color w:val="auto"/>
              </w:rPr>
              <w:t>октомври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rPr>
                <w:color w:val="auto"/>
              </w:rPr>
            </w:pPr>
            <w:r w:rsidRPr="00D550CC">
              <w:rPr>
                <w:color w:val="auto"/>
              </w:rPr>
              <w:t>не е необходимо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CA4EDC" w:rsidRDefault="00D550CC" w:rsidP="00210C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Start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азвитие</w:t>
            </w:r>
            <w:proofErr w:type="spellEnd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младите</w:t>
            </w:r>
            <w:proofErr w:type="spellEnd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хора в </w:t>
            </w:r>
            <w:proofErr w:type="spellStart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малките</w:t>
            </w:r>
            <w:proofErr w:type="spellEnd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</w:t>
            </w:r>
            <w:proofErr w:type="spellEnd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места и </w:t>
            </w:r>
            <w:proofErr w:type="spellStart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селските</w:t>
            </w:r>
            <w:proofErr w:type="spellEnd"/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рай</w:t>
            </w:r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</w:t>
            </w:r>
            <w:r w:rsidR="00CA4EDC" w:rsidRPr="00CA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Стратегическа цел: </w:t>
            </w:r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Създаване</w:t>
            </w: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привлекателна среда за развитие на младите хора в </w:t>
            </w:r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малките населени места и селските райони</w:t>
            </w:r>
          </w:p>
          <w:p w:rsidR="00D550CC" w:rsidRPr="00D550CC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Оперативна цел: 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>Осигуряване на ефективен достъп до образование, обучение, информация на младите хора в малките населени места и селските райони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210C9E" w:rsidP="00210C9E">
            <w:pPr>
              <w:pStyle w:val="Default"/>
            </w:pPr>
            <w:r>
              <w:lastRenderedPageBreak/>
              <w:t>7.1.</w:t>
            </w:r>
            <w:r w:rsidR="00D550CC" w:rsidRPr="00D550CC">
              <w:t xml:space="preserve">Привличане на младежи в дейността на читалищата в селата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3F7662" w:rsidP="00210C9E">
            <w:pPr>
              <w:pStyle w:val="Default"/>
            </w:pPr>
            <w:r>
              <w:t xml:space="preserve">Създаване на форми за изява на </w:t>
            </w:r>
            <w:r w:rsidR="00C170D6">
              <w:t>младежи</w:t>
            </w:r>
            <w:r>
              <w:t xml:space="preserve">те </w:t>
            </w:r>
            <w:r w:rsidR="00CC25B0">
              <w:t xml:space="preserve"> </w:t>
            </w:r>
            <w:r w:rsidR="00C170D6">
              <w:t>в дейността на читалищата в малките населени места</w:t>
            </w:r>
            <w:r w:rsidR="00D550CC" w:rsidRPr="00D550CC"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>Общинска администрация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Секретари на читалища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през годината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не е необходимо 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C066B9" w:rsidRDefault="00D550CC" w:rsidP="00210C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C066B9" w:rsidRPr="00B427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C066B9" w:rsidRPr="00C0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C066B9" w:rsidRPr="00C066B9">
              <w:rPr>
                <w:rFonts w:ascii="Times New Roman" w:hAnsi="Times New Roman" w:cs="Times New Roman"/>
                <w:b/>
                <w:sz w:val="24"/>
                <w:szCs w:val="24"/>
              </w:rPr>
              <w:t>междукултурния</w:t>
            </w:r>
            <w:proofErr w:type="spellEnd"/>
            <w:r w:rsidR="00C066B9" w:rsidRPr="00C0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международния диалог</w:t>
            </w:r>
          </w:p>
          <w:p w:rsidR="00CC25B0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Стратегическа цел: </w:t>
            </w:r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Създаване на благоприятна и насърчаваща среда за българските младежи да участват пълноценно в </w:t>
            </w:r>
            <w:proofErr w:type="spellStart"/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междукултурното</w:t>
            </w:r>
            <w:proofErr w:type="spellEnd"/>
            <w:r w:rsidRPr="00D5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международното младежко общуване.</w:t>
            </w:r>
          </w:p>
          <w:p w:rsidR="00D550CC" w:rsidRPr="00CC25B0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5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Оперативна цел: </w:t>
            </w:r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Насърчаване на междуетническото и </w:t>
            </w:r>
            <w:proofErr w:type="spellStart"/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междукултурното</w:t>
            </w:r>
            <w:proofErr w:type="spellEnd"/>
            <w:r w:rsidRPr="00D55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опознаване, толерантност и диалог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8.1.Интеркултурно образование и възпитание 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Запознаване с традициите и фолклора на различните етнически общности.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Училища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>Читалища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през годината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не е необходимо 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B0" w:rsidRPr="003F7662" w:rsidRDefault="00D550CC" w:rsidP="00210C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Повишаване</w:t>
            </w:r>
            <w:proofErr w:type="spellEnd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ролята</w:t>
            </w:r>
            <w:proofErr w:type="spellEnd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младите</w:t>
            </w:r>
            <w:proofErr w:type="spellEnd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хора в </w:t>
            </w:r>
            <w:proofErr w:type="spellStart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превенцията</w:t>
            </w:r>
            <w:proofErr w:type="spellEnd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F7662" w:rsidRPr="003F7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престъпността</w:t>
            </w:r>
            <w:proofErr w:type="spellEnd"/>
          </w:p>
          <w:p w:rsidR="00D550CC" w:rsidRPr="00C066B9" w:rsidRDefault="00D550CC" w:rsidP="00210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Стратегическа цел</w:t>
            </w:r>
            <w:r w:rsidRPr="00C066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Стимулиране на активното участие на младите хора в превенцията на престъпността, особено в превенция на правонарушенията, извършени от млади хора</w:t>
            </w:r>
          </w:p>
          <w:p w:rsidR="00D550CC" w:rsidRPr="00C066B9" w:rsidRDefault="00D550CC" w:rsidP="00210C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Оперативна цел: </w:t>
            </w:r>
            <w:r w:rsidRPr="00C066B9">
              <w:rPr>
                <w:rFonts w:ascii="Times New Roman" w:eastAsia="Times New Roman" w:hAnsi="Times New Roman" w:cs="Times New Roman"/>
                <w:sz w:val="24"/>
                <w:szCs w:val="24"/>
              </w:rPr>
              <w:t>Ангажиране на мес</w:t>
            </w:r>
            <w:r w:rsidR="003F7662">
              <w:rPr>
                <w:rFonts w:ascii="Times New Roman" w:eastAsia="Times New Roman" w:hAnsi="Times New Roman" w:cs="Times New Roman"/>
                <w:sz w:val="24"/>
                <w:szCs w:val="24"/>
              </w:rPr>
              <w:t>тната власт, младежките организа</w:t>
            </w:r>
            <w:r w:rsidRPr="00C066B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медиите в превенцията на правонарушенията, извършвани от младежи</w:t>
            </w:r>
          </w:p>
        </w:tc>
      </w:tr>
      <w:tr w:rsidR="00D550CC" w:rsidRPr="00D550CC" w:rsidTr="00C066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9.1.Превенция на правонарушенията, извършвани от млади хора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544EFA" w:rsidP="00210C9E">
            <w:pPr>
              <w:pStyle w:val="Default"/>
            </w:pPr>
            <w:r>
              <w:t>И</w:t>
            </w:r>
            <w:r w:rsidRPr="005F5B88">
              <w:t>нформационни  инициативи и кампании за превенция на  рисковото поведение и престъпността</w:t>
            </w:r>
            <w:r w:rsidRPr="00D550CC"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Default="00D550CC" w:rsidP="00210C9E">
            <w:pPr>
              <w:pStyle w:val="Default"/>
            </w:pPr>
            <w:r w:rsidRPr="00D550CC">
              <w:t xml:space="preserve">МКБППМН </w:t>
            </w:r>
          </w:p>
          <w:p w:rsidR="003F7662" w:rsidRPr="00D550CC" w:rsidRDefault="003F7662" w:rsidP="00210C9E">
            <w:pPr>
              <w:pStyle w:val="Default"/>
            </w:pPr>
            <w:r>
              <w:t>ИДПС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  <w:jc w:val="center"/>
            </w:pPr>
            <w:r w:rsidRPr="00D550CC">
              <w:t>м.септември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CC" w:rsidRPr="00D550CC" w:rsidRDefault="00D550CC" w:rsidP="00210C9E">
            <w:pPr>
              <w:pStyle w:val="Default"/>
            </w:pPr>
            <w:r w:rsidRPr="00D550CC">
              <w:t xml:space="preserve">Бюджет </w:t>
            </w:r>
          </w:p>
          <w:p w:rsidR="00D550CC" w:rsidRPr="00D550CC" w:rsidRDefault="00D550CC" w:rsidP="00210C9E">
            <w:pPr>
              <w:pStyle w:val="Default"/>
            </w:pPr>
            <w:r w:rsidRPr="00D550CC">
              <w:t xml:space="preserve">МКБППМН </w:t>
            </w:r>
          </w:p>
        </w:tc>
      </w:tr>
    </w:tbl>
    <w:p w:rsidR="00D550CC" w:rsidRDefault="00D550CC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8A5" w:rsidRDefault="006338A5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709" w:rsidRDefault="00404709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8A5" w:rsidRDefault="006338A5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EC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66EC9" w:rsidRPr="00166EC9">
        <w:rPr>
          <w:rFonts w:ascii="Times New Roman" w:hAnsi="Times New Roman" w:cs="Times New Roman"/>
          <w:b/>
          <w:sz w:val="24"/>
          <w:szCs w:val="24"/>
          <w:u w:val="single"/>
        </w:rPr>
        <w:t>РГАНИЗАЦИЯ И КООРДИНАЦИЯ НА ДЕЙНОСТИТЕ ЗА ПОСТИГАНЕ НА ЦЕЛИТЕ</w:t>
      </w:r>
      <w:r w:rsidRPr="00166E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75C7" w:rsidRPr="002F75C7" w:rsidRDefault="002F75C7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2786">
        <w:rPr>
          <w:rFonts w:ascii="Times New Roman" w:hAnsi="Times New Roman"/>
          <w:sz w:val="24"/>
          <w:szCs w:val="24"/>
        </w:rPr>
        <w:t>Реализирането на дейностите</w:t>
      </w:r>
      <w:r>
        <w:rPr>
          <w:rFonts w:ascii="Times New Roman" w:hAnsi="Times New Roman"/>
          <w:sz w:val="24"/>
          <w:szCs w:val="24"/>
        </w:rPr>
        <w:t xml:space="preserve"> изисква съвместни усилия на всички отговорни институции.Общинска администрация си сътрудничи с териториалните структури на централни държавни органи и гарантират участието на младите хора при формулирането, изпълнението и отчитането на общинските политики за развитие на </w:t>
      </w:r>
      <w:proofErr w:type="spellStart"/>
      <w:r>
        <w:rPr>
          <w:rFonts w:ascii="Times New Roman" w:hAnsi="Times New Roman"/>
          <w:sz w:val="24"/>
          <w:szCs w:val="24"/>
        </w:rPr>
        <w:t>младежта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75C7" w:rsidRDefault="002F75C7" w:rsidP="00210C9E">
      <w:pPr>
        <w:pStyle w:val="Default"/>
        <w:jc w:val="both"/>
        <w:rPr>
          <w:b/>
          <w:bCs/>
          <w:sz w:val="36"/>
          <w:szCs w:val="36"/>
        </w:rPr>
      </w:pPr>
    </w:p>
    <w:p w:rsidR="002F75C7" w:rsidRPr="00166EC9" w:rsidRDefault="002F75C7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EC9" w:rsidRDefault="006338A5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EC9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166EC9" w:rsidRPr="00166EC9">
        <w:rPr>
          <w:rFonts w:ascii="Times New Roman" w:hAnsi="Times New Roman" w:cs="Times New Roman"/>
          <w:b/>
          <w:sz w:val="24"/>
          <w:szCs w:val="24"/>
          <w:u w:val="single"/>
        </w:rPr>
        <w:t xml:space="preserve">ЕЙСТВИЯ ПО НАБЛЮДЕНИЕ, ОЦЕНКА И АКТУАЛИЗАЦИЯ </w:t>
      </w:r>
    </w:p>
    <w:p w:rsidR="002F75C7" w:rsidRPr="002F75C7" w:rsidRDefault="002F75C7" w:rsidP="0021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F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Общинският план за </w:t>
      </w:r>
      <w:proofErr w:type="spellStart"/>
      <w:r w:rsidRPr="002F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младежта</w:t>
      </w:r>
      <w:proofErr w:type="spellEnd"/>
      <w:r w:rsidRPr="002F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разработен въз основа на планираните инициативи на Общинска администрация, училища и читалища.В периода на реализация на </w:t>
      </w:r>
      <w:r w:rsidRPr="002F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дейностите, наблюдението на плана и координацията между организираните институции ще бъде осъществена от Общинска администрация.</w:t>
      </w:r>
    </w:p>
    <w:p w:rsidR="002F75C7" w:rsidRDefault="002F75C7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709" w:rsidRPr="00166EC9" w:rsidRDefault="00404709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8A5" w:rsidRDefault="006338A5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C7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166EC9" w:rsidRPr="002F75C7">
        <w:rPr>
          <w:rFonts w:ascii="Times New Roman" w:hAnsi="Times New Roman" w:cs="Times New Roman"/>
          <w:b/>
          <w:sz w:val="24"/>
          <w:szCs w:val="24"/>
          <w:u w:val="single"/>
        </w:rPr>
        <w:t>ЕД И НАЧИН ЗА ОСИГУРЯВАНЕ НА ИНФОРМАЦИЯ И ПУБЛИЧНОСТ</w:t>
      </w:r>
    </w:p>
    <w:p w:rsidR="002F75C7" w:rsidRPr="002F75C7" w:rsidRDefault="002F75C7" w:rsidP="0021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Планът за действие е разработен като отворен документ, който ще се актуализира, допълва и изменя на база регламентирани периодични анализи. </w:t>
      </w:r>
      <w:r w:rsidRPr="002F75C7">
        <w:rPr>
          <w:rFonts w:ascii="Times New Roman" w:eastAsia="Times New Roman" w:hAnsi="Times New Roman" w:cs="Times New Roman"/>
          <w:sz w:val="24"/>
          <w:szCs w:val="24"/>
        </w:rPr>
        <w:t>За осигуряване на публичност Планът ще бъде публикуван на сайта на Община Угърчин.</w:t>
      </w:r>
    </w:p>
    <w:p w:rsidR="002F75C7" w:rsidRDefault="002F75C7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4709" w:rsidRPr="002F75C7" w:rsidRDefault="00404709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525" w:rsidRPr="000D1525" w:rsidRDefault="000D1525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525">
        <w:rPr>
          <w:rFonts w:ascii="Times New Roman" w:hAnsi="Times New Roman" w:cs="Times New Roman"/>
          <w:b/>
          <w:sz w:val="24"/>
          <w:szCs w:val="24"/>
          <w:u w:val="single"/>
        </w:rPr>
        <w:t>ИНДИКАТОРИ  ЗА  ИЗПЪЛНЕНИЕ</w:t>
      </w:r>
    </w:p>
    <w:p w:rsidR="00210C9E" w:rsidRPr="00210C9E" w:rsidRDefault="000D1525" w:rsidP="00210C9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1525">
        <w:rPr>
          <w:rFonts w:ascii="Times New Roman" w:hAnsi="Times New Roman" w:cs="Times New Roman"/>
          <w:sz w:val="24"/>
          <w:szCs w:val="24"/>
        </w:rPr>
        <w:t xml:space="preserve">Качествени резултати: </w:t>
      </w:r>
    </w:p>
    <w:p w:rsidR="000D1525" w:rsidRPr="000D1525" w:rsidRDefault="00210C9E" w:rsidP="00210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525" w:rsidRPr="000D1525">
        <w:rPr>
          <w:rFonts w:ascii="Times New Roman" w:hAnsi="Times New Roman" w:cs="Times New Roman"/>
          <w:color w:val="000000"/>
          <w:sz w:val="24"/>
          <w:szCs w:val="24"/>
        </w:rPr>
        <w:t xml:space="preserve">Подобряване на условията на живот на младите хора за пълноценната им реализация в обществено-икономическия живот на общината. </w:t>
      </w:r>
    </w:p>
    <w:p w:rsidR="000D1525" w:rsidRPr="000D1525" w:rsidRDefault="000D1525" w:rsidP="00210C9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25">
        <w:rPr>
          <w:rFonts w:ascii="Times New Roman" w:hAnsi="Times New Roman" w:cs="Times New Roman"/>
          <w:sz w:val="24"/>
          <w:szCs w:val="24"/>
        </w:rPr>
        <w:t>Подобряване на условията на живот на младите хора в община Угърчин</w:t>
      </w:r>
    </w:p>
    <w:p w:rsidR="000D1525" w:rsidRPr="000D1525" w:rsidRDefault="000D1525" w:rsidP="00210C9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525">
        <w:rPr>
          <w:rFonts w:ascii="Times New Roman" w:hAnsi="Times New Roman" w:cs="Times New Roman"/>
          <w:sz w:val="24"/>
          <w:szCs w:val="24"/>
        </w:rPr>
        <w:t>Привлечени и мотивирани за активно участие в обществения живот на повече младежи</w:t>
      </w:r>
    </w:p>
    <w:p w:rsidR="000D1525" w:rsidRPr="000D1525" w:rsidRDefault="000D1525" w:rsidP="0021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25">
        <w:rPr>
          <w:rFonts w:ascii="Times New Roman" w:hAnsi="Times New Roman" w:cs="Times New Roman"/>
          <w:sz w:val="24"/>
          <w:szCs w:val="24"/>
        </w:rPr>
        <w:t xml:space="preserve">       Количествени резултати:</w:t>
      </w:r>
    </w:p>
    <w:p w:rsidR="000D1525" w:rsidRPr="000D1525" w:rsidRDefault="00210C9E" w:rsidP="00210C9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1525" w:rsidRPr="000D1525">
        <w:rPr>
          <w:rFonts w:ascii="Times New Roman" w:hAnsi="Times New Roman" w:cs="Times New Roman"/>
          <w:sz w:val="24"/>
          <w:szCs w:val="24"/>
        </w:rPr>
        <w:t>рой участници младежи в планираните дейности</w:t>
      </w:r>
    </w:p>
    <w:p w:rsidR="000D1525" w:rsidRPr="000D1525" w:rsidRDefault="00210C9E" w:rsidP="00210C9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1525" w:rsidRPr="000D1525">
        <w:rPr>
          <w:rFonts w:ascii="Times New Roman" w:hAnsi="Times New Roman" w:cs="Times New Roman"/>
          <w:sz w:val="24"/>
          <w:szCs w:val="24"/>
        </w:rPr>
        <w:t>рой разпространени информационни материали</w:t>
      </w:r>
    </w:p>
    <w:p w:rsidR="000D1525" w:rsidRPr="000D1525" w:rsidRDefault="00210C9E" w:rsidP="00210C9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1525" w:rsidRPr="000D1525">
        <w:rPr>
          <w:rFonts w:ascii="Times New Roman" w:hAnsi="Times New Roman" w:cs="Times New Roman"/>
          <w:sz w:val="24"/>
          <w:szCs w:val="24"/>
        </w:rPr>
        <w:t>рой проведени срещи на представители на отговорните институции за обсъждане хода на изпълнение и степента на постигане на планираните цели</w:t>
      </w:r>
    </w:p>
    <w:p w:rsidR="006338A5" w:rsidRPr="000D1525" w:rsidRDefault="006338A5" w:rsidP="0021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338A5" w:rsidRPr="000D1525" w:rsidSect="00D5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6C2"/>
    <w:multiLevelType w:val="hybridMultilevel"/>
    <w:tmpl w:val="FCAE36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22D94"/>
    <w:multiLevelType w:val="hybridMultilevel"/>
    <w:tmpl w:val="AE1E20F6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E33E0"/>
    <w:multiLevelType w:val="hybridMultilevel"/>
    <w:tmpl w:val="57D26B7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233DDD"/>
    <w:multiLevelType w:val="hybridMultilevel"/>
    <w:tmpl w:val="0FE6389C"/>
    <w:lvl w:ilvl="0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E1BDC"/>
    <w:multiLevelType w:val="hybridMultilevel"/>
    <w:tmpl w:val="6818F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704CD"/>
    <w:multiLevelType w:val="hybridMultilevel"/>
    <w:tmpl w:val="B7DE502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F5"/>
    <w:rsid w:val="0005676F"/>
    <w:rsid w:val="00071A49"/>
    <w:rsid w:val="000D1525"/>
    <w:rsid w:val="00166EC9"/>
    <w:rsid w:val="001A381C"/>
    <w:rsid w:val="00210C9E"/>
    <w:rsid w:val="002934BA"/>
    <w:rsid w:val="002F75C7"/>
    <w:rsid w:val="003F7662"/>
    <w:rsid w:val="00404709"/>
    <w:rsid w:val="004A7445"/>
    <w:rsid w:val="00544EFA"/>
    <w:rsid w:val="005A543B"/>
    <w:rsid w:val="005F0886"/>
    <w:rsid w:val="006338A5"/>
    <w:rsid w:val="006640E8"/>
    <w:rsid w:val="006960BB"/>
    <w:rsid w:val="006E4EA4"/>
    <w:rsid w:val="00983043"/>
    <w:rsid w:val="00B4272F"/>
    <w:rsid w:val="00C066B9"/>
    <w:rsid w:val="00C170D6"/>
    <w:rsid w:val="00C610F5"/>
    <w:rsid w:val="00CA4EDC"/>
    <w:rsid w:val="00CC25B0"/>
    <w:rsid w:val="00D31E19"/>
    <w:rsid w:val="00D550CC"/>
    <w:rsid w:val="00F5030D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F5"/>
    <w:pPr>
      <w:ind w:left="720"/>
      <w:contextualSpacing/>
    </w:pPr>
  </w:style>
  <w:style w:type="paragraph" w:customStyle="1" w:styleId="Default">
    <w:name w:val="Default"/>
    <w:rsid w:val="00C6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D550CC"/>
    <w:rPr>
      <w:b/>
      <w:bCs/>
    </w:rPr>
  </w:style>
  <w:style w:type="character" w:customStyle="1" w:styleId="apple-converted-space">
    <w:name w:val="apple-converted-space"/>
    <w:basedOn w:val="a0"/>
    <w:rsid w:val="00D550CC"/>
  </w:style>
  <w:style w:type="paragraph" w:customStyle="1" w:styleId="CharChar2">
    <w:name w:val="Char Char2"/>
    <w:basedOn w:val="a"/>
    <w:rsid w:val="000D15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F5"/>
    <w:pPr>
      <w:ind w:left="720"/>
      <w:contextualSpacing/>
    </w:pPr>
  </w:style>
  <w:style w:type="paragraph" w:customStyle="1" w:styleId="Default">
    <w:name w:val="Default"/>
    <w:rsid w:val="00C6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D550CC"/>
    <w:rPr>
      <w:b/>
      <w:bCs/>
    </w:rPr>
  </w:style>
  <w:style w:type="character" w:customStyle="1" w:styleId="apple-converted-space">
    <w:name w:val="apple-converted-space"/>
    <w:basedOn w:val="a0"/>
    <w:rsid w:val="00D550CC"/>
  </w:style>
  <w:style w:type="paragraph" w:customStyle="1" w:styleId="CharChar2">
    <w:name w:val="Char Char2"/>
    <w:basedOn w:val="a"/>
    <w:rsid w:val="000D15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VEM-USER</cp:lastModifiedBy>
  <cp:revision>2</cp:revision>
  <dcterms:created xsi:type="dcterms:W3CDTF">2016-06-17T12:01:00Z</dcterms:created>
  <dcterms:modified xsi:type="dcterms:W3CDTF">2016-06-17T12:01:00Z</dcterms:modified>
</cp:coreProperties>
</file>