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98" w:rsidRDefault="004E2E98" w:rsidP="004E2E98">
      <w:pPr>
        <w:widowControl w:val="0"/>
        <w:autoSpaceDE w:val="0"/>
        <w:autoSpaceDN w:val="0"/>
        <w:spacing w:before="72" w:after="0" w:line="240" w:lineRule="auto"/>
        <w:outlineLvl w:val="2"/>
        <w:rPr>
          <w:rFonts w:ascii="Times New Roman" w:eastAsia="Arial" w:hAnsi="Times New Roman" w:cs="Times New Roman"/>
          <w:b/>
          <w:sz w:val="24"/>
          <w:szCs w:val="24"/>
          <w:lang w:eastAsia="bg-BG" w:bidi="bg-BG"/>
        </w:rPr>
      </w:pPr>
    </w:p>
    <w:p w:rsidR="000A4133" w:rsidRDefault="00C939FD" w:rsidP="000A4133">
      <w:pPr>
        <w:widowControl w:val="0"/>
        <w:autoSpaceDE w:val="0"/>
        <w:autoSpaceDN w:val="0"/>
        <w:spacing w:before="72" w:after="0" w:line="240" w:lineRule="auto"/>
        <w:jc w:val="center"/>
        <w:outlineLvl w:val="2"/>
        <w:rPr>
          <w:rFonts w:ascii="Times New Roman" w:eastAsia="Arial" w:hAnsi="Times New Roman" w:cs="Times New Roman"/>
          <w:b/>
          <w:i/>
          <w:sz w:val="44"/>
          <w:szCs w:val="44"/>
          <w:lang w:val="bg-BG" w:eastAsia="bg-BG" w:bidi="bg-BG"/>
        </w:rPr>
      </w:pPr>
      <w:r>
        <w:rPr>
          <w:rFonts w:ascii="Times New Roman" w:eastAsia="Arial" w:hAnsi="Times New Roman" w:cs="Times New Roman"/>
          <w:b/>
          <w:i/>
          <w:sz w:val="44"/>
          <w:szCs w:val="44"/>
          <w:lang w:val="bg-BG" w:eastAsia="bg-BG" w:bidi="bg-BG"/>
        </w:rPr>
        <w:t xml:space="preserve">                                    </w:t>
      </w:r>
      <w:r w:rsidR="00595BA4">
        <w:rPr>
          <w:rFonts w:ascii="Times New Roman" w:eastAsia="Arial" w:hAnsi="Times New Roman" w:cs="Times New Roman"/>
          <w:b/>
          <w:i/>
          <w:sz w:val="44"/>
          <w:szCs w:val="44"/>
          <w:lang w:val="bg-BG" w:eastAsia="bg-BG" w:bidi="bg-BG"/>
        </w:rPr>
        <w:t xml:space="preserve">                          </w:t>
      </w:r>
      <w:bookmarkStart w:id="0" w:name="_GoBack"/>
      <w:bookmarkEnd w:id="0"/>
      <w:r>
        <w:rPr>
          <w:rFonts w:ascii="Times New Roman" w:eastAsia="Arial" w:hAnsi="Times New Roman" w:cs="Times New Roman"/>
          <w:b/>
          <w:i/>
          <w:sz w:val="44"/>
          <w:szCs w:val="44"/>
          <w:lang w:val="bg-BG" w:eastAsia="bg-BG" w:bidi="bg-BG"/>
        </w:rPr>
        <w:t xml:space="preserve"> Проект!</w:t>
      </w:r>
    </w:p>
    <w:p w:rsidR="000A4133" w:rsidRPr="008F428A" w:rsidRDefault="000A4133" w:rsidP="008F428A">
      <w:pPr>
        <w:jc w:val="center"/>
        <w:rPr>
          <w:rFonts w:ascii="Times New Roman" w:hAnsi="Times New Roman" w:cs="Times New Roman"/>
          <w:sz w:val="44"/>
          <w:szCs w:val="44"/>
          <w:lang w:val="bg-BG" w:eastAsia="bg-BG" w:bidi="bg-BG"/>
        </w:rPr>
      </w:pPr>
    </w:p>
    <w:p w:rsidR="000A4133" w:rsidRPr="008F428A" w:rsidRDefault="000A4133" w:rsidP="008F428A">
      <w:pPr>
        <w:jc w:val="center"/>
        <w:rPr>
          <w:rFonts w:ascii="Times New Roman" w:hAnsi="Times New Roman" w:cs="Times New Roman"/>
          <w:sz w:val="44"/>
          <w:szCs w:val="44"/>
          <w:lang w:val="bg-BG" w:eastAsia="bg-BG" w:bidi="bg-BG"/>
        </w:rPr>
      </w:pPr>
      <w:bookmarkStart w:id="1" w:name="_Toc26189849"/>
      <w:r w:rsidRPr="008F428A">
        <w:rPr>
          <w:rFonts w:ascii="Times New Roman" w:hAnsi="Times New Roman" w:cs="Times New Roman"/>
          <w:sz w:val="44"/>
          <w:szCs w:val="44"/>
          <w:lang w:val="bg-BG" w:eastAsia="bg-BG" w:bidi="bg-BG"/>
        </w:rPr>
        <w:t>КРАТКОСРОЧНА ПРОГРАМА</w:t>
      </w:r>
      <w:bookmarkEnd w:id="1"/>
    </w:p>
    <w:p w:rsidR="000A4133" w:rsidRPr="008F428A" w:rsidRDefault="000A4133" w:rsidP="008F428A">
      <w:pPr>
        <w:jc w:val="center"/>
        <w:rPr>
          <w:rFonts w:ascii="Times New Roman" w:hAnsi="Times New Roman" w:cs="Times New Roman"/>
          <w:sz w:val="44"/>
          <w:szCs w:val="44"/>
          <w:lang w:val="bg-BG" w:eastAsia="bg-BG" w:bidi="bg-BG"/>
        </w:rPr>
      </w:pPr>
      <w:bookmarkStart w:id="2" w:name="_Toc26189850"/>
      <w:r w:rsidRPr="008F428A">
        <w:rPr>
          <w:rFonts w:ascii="Times New Roman" w:hAnsi="Times New Roman" w:cs="Times New Roman"/>
          <w:sz w:val="44"/>
          <w:szCs w:val="44"/>
          <w:lang w:val="bg-BG" w:eastAsia="bg-BG" w:bidi="bg-BG"/>
        </w:rPr>
        <w:t xml:space="preserve">НА </w:t>
      </w:r>
      <w:r w:rsidR="00F94290">
        <w:rPr>
          <w:rFonts w:ascii="Times New Roman" w:hAnsi="Times New Roman" w:cs="Times New Roman"/>
          <w:sz w:val="44"/>
          <w:szCs w:val="44"/>
          <w:lang w:val="bg-BG" w:eastAsia="bg-BG" w:bidi="bg-BG"/>
        </w:rPr>
        <w:t>ОБЩИНА</w:t>
      </w:r>
      <w:r w:rsidRPr="008F428A">
        <w:rPr>
          <w:rFonts w:ascii="Times New Roman" w:hAnsi="Times New Roman" w:cs="Times New Roman"/>
          <w:sz w:val="44"/>
          <w:szCs w:val="44"/>
          <w:lang w:val="bg-BG" w:eastAsia="bg-BG" w:bidi="bg-BG"/>
        </w:rPr>
        <w:t xml:space="preserve"> </w:t>
      </w:r>
      <w:bookmarkEnd w:id="2"/>
      <w:r w:rsidR="00770CC3" w:rsidRPr="008F428A">
        <w:rPr>
          <w:rFonts w:ascii="Times New Roman" w:hAnsi="Times New Roman" w:cs="Times New Roman"/>
          <w:sz w:val="44"/>
          <w:szCs w:val="44"/>
          <w:lang w:val="bg-BG" w:eastAsia="bg-BG" w:bidi="bg-BG"/>
        </w:rPr>
        <w:t>УГЪРЧИН</w:t>
      </w:r>
    </w:p>
    <w:p w:rsidR="000A4133" w:rsidRPr="008F428A" w:rsidRDefault="000A4133" w:rsidP="008F428A">
      <w:pPr>
        <w:jc w:val="center"/>
        <w:rPr>
          <w:rFonts w:ascii="Times New Roman" w:hAnsi="Times New Roman" w:cs="Times New Roman"/>
          <w:sz w:val="44"/>
          <w:szCs w:val="44"/>
          <w:lang w:val="bg-BG" w:eastAsia="bg-BG" w:bidi="bg-BG"/>
        </w:rPr>
      </w:pPr>
    </w:p>
    <w:p w:rsidR="000A4133" w:rsidRPr="008F428A" w:rsidRDefault="008F428A" w:rsidP="008F428A">
      <w:pPr>
        <w:jc w:val="center"/>
        <w:rPr>
          <w:rFonts w:ascii="Times New Roman" w:hAnsi="Times New Roman" w:cs="Times New Roman"/>
          <w:sz w:val="44"/>
          <w:szCs w:val="44"/>
          <w:lang w:val="bg-BG" w:eastAsia="bg-BG" w:bidi="bg-BG"/>
        </w:rPr>
      </w:pPr>
      <w:r w:rsidRPr="008F428A">
        <w:rPr>
          <w:rFonts w:ascii="Times New Roman" w:hAnsi="Times New Roman" w:cs="Times New Roman"/>
          <w:noProof/>
          <w:sz w:val="44"/>
          <w:szCs w:val="44"/>
          <w:lang w:val="bg-BG" w:eastAsia="bg-BG"/>
        </w:rPr>
        <w:drawing>
          <wp:inline distT="0" distB="0" distL="0" distR="0" wp14:anchorId="300160BC" wp14:editId="3FE8E7B6">
            <wp:extent cx="1669415" cy="2062480"/>
            <wp:effectExtent l="0" t="0" r="6985" b="0"/>
            <wp:docPr id="10" name="Picture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2062480"/>
                    </a:xfrm>
                    <a:prstGeom prst="rect">
                      <a:avLst/>
                    </a:prstGeom>
                    <a:noFill/>
                    <a:ln>
                      <a:noFill/>
                    </a:ln>
                  </pic:spPr>
                </pic:pic>
              </a:graphicData>
            </a:graphic>
          </wp:inline>
        </w:drawing>
      </w:r>
    </w:p>
    <w:p w:rsidR="000A4133" w:rsidRPr="008F428A" w:rsidRDefault="000A4133" w:rsidP="008F428A">
      <w:pPr>
        <w:jc w:val="center"/>
        <w:rPr>
          <w:rFonts w:ascii="Times New Roman" w:hAnsi="Times New Roman" w:cs="Times New Roman"/>
          <w:sz w:val="44"/>
          <w:szCs w:val="44"/>
          <w:lang w:val="bg-BG" w:eastAsia="bg-BG" w:bidi="bg-BG"/>
        </w:rPr>
      </w:pPr>
      <w:bookmarkStart w:id="3" w:name="_Toc26189852"/>
      <w:r w:rsidRPr="008F428A">
        <w:rPr>
          <w:rFonts w:ascii="Times New Roman" w:hAnsi="Times New Roman" w:cs="Times New Roman"/>
          <w:sz w:val="44"/>
          <w:szCs w:val="44"/>
          <w:lang w:val="bg-BG" w:eastAsia="bg-BG" w:bidi="bg-BG"/>
        </w:rPr>
        <w:t>ЗА НАСЪРЧАВАНЕ ИЗПОЛЗВАНЕТО</w:t>
      </w:r>
      <w:bookmarkEnd w:id="3"/>
    </w:p>
    <w:p w:rsidR="000A4133" w:rsidRPr="008F428A" w:rsidRDefault="000A4133" w:rsidP="008F428A">
      <w:pPr>
        <w:jc w:val="center"/>
        <w:rPr>
          <w:rFonts w:ascii="Times New Roman" w:hAnsi="Times New Roman" w:cs="Times New Roman"/>
          <w:sz w:val="44"/>
          <w:szCs w:val="44"/>
          <w:lang w:val="bg-BG" w:eastAsia="bg-BG" w:bidi="bg-BG"/>
        </w:rPr>
      </w:pPr>
      <w:bookmarkStart w:id="4" w:name="_Toc26189853"/>
      <w:r w:rsidRPr="008F428A">
        <w:rPr>
          <w:rFonts w:ascii="Times New Roman" w:hAnsi="Times New Roman" w:cs="Times New Roman"/>
          <w:sz w:val="44"/>
          <w:szCs w:val="44"/>
          <w:lang w:val="bg-BG" w:eastAsia="bg-BG" w:bidi="bg-BG"/>
        </w:rPr>
        <w:t>НА ЕНЕРГИЯ ОТ ВЪЗОБНОВЯЕМИ ЕНЕРГИЙНИ</w:t>
      </w:r>
      <w:bookmarkEnd w:id="4"/>
    </w:p>
    <w:p w:rsidR="000A4133" w:rsidRPr="008F428A" w:rsidRDefault="000A4133" w:rsidP="008F428A">
      <w:pPr>
        <w:jc w:val="center"/>
        <w:rPr>
          <w:rFonts w:ascii="Times New Roman" w:hAnsi="Times New Roman" w:cs="Times New Roman"/>
          <w:sz w:val="44"/>
          <w:szCs w:val="44"/>
          <w:lang w:val="bg-BG" w:eastAsia="bg-BG" w:bidi="bg-BG"/>
        </w:rPr>
      </w:pPr>
      <w:bookmarkStart w:id="5" w:name="_Toc26189854"/>
      <w:r w:rsidRPr="008F428A">
        <w:rPr>
          <w:rFonts w:ascii="Times New Roman" w:hAnsi="Times New Roman" w:cs="Times New Roman"/>
          <w:sz w:val="44"/>
          <w:szCs w:val="44"/>
          <w:lang w:val="bg-BG" w:eastAsia="bg-BG" w:bidi="bg-BG"/>
        </w:rPr>
        <w:t>ИЗТОЧНИЦИ И БИОГОРИВА</w:t>
      </w:r>
      <w:bookmarkEnd w:id="5"/>
    </w:p>
    <w:p w:rsidR="004E2E98" w:rsidRPr="008F428A" w:rsidRDefault="000A4133" w:rsidP="008F428A">
      <w:pPr>
        <w:jc w:val="center"/>
        <w:rPr>
          <w:rFonts w:ascii="Times New Roman" w:hAnsi="Times New Roman" w:cs="Times New Roman"/>
          <w:sz w:val="44"/>
          <w:szCs w:val="44"/>
          <w:lang w:eastAsia="bg-BG" w:bidi="bg-BG"/>
        </w:rPr>
      </w:pPr>
      <w:bookmarkStart w:id="6" w:name="_Toc26189855"/>
      <w:r w:rsidRPr="008F428A">
        <w:rPr>
          <w:rFonts w:ascii="Times New Roman" w:hAnsi="Times New Roman" w:cs="Times New Roman"/>
          <w:sz w:val="44"/>
          <w:szCs w:val="44"/>
          <w:lang w:val="bg-BG" w:eastAsia="bg-BG" w:bidi="bg-BG"/>
        </w:rPr>
        <w:t>ЗА ПЕРИОДА 2020-2023 ГОДИНА</w:t>
      </w:r>
      <w:bookmarkEnd w:id="6"/>
    </w:p>
    <w:p w:rsidR="008F428A" w:rsidRDefault="008F428A" w:rsidP="008F428A">
      <w:pPr>
        <w:jc w:val="center"/>
        <w:rPr>
          <w:rFonts w:ascii="Times New Roman" w:hAnsi="Times New Roman" w:cs="Times New Roman"/>
          <w:sz w:val="28"/>
          <w:szCs w:val="28"/>
          <w:lang w:val="bg-BG" w:eastAsia="bg-BG" w:bidi="bg-BG"/>
        </w:rPr>
      </w:pPr>
      <w:bookmarkStart w:id="7" w:name="_Toc26006439"/>
      <w:bookmarkStart w:id="8" w:name="_Toc26006538"/>
      <w:bookmarkStart w:id="9" w:name="_Toc26110369"/>
      <w:bookmarkStart w:id="10" w:name="_Toc26189856"/>
    </w:p>
    <w:p w:rsidR="008F428A" w:rsidRDefault="008F428A" w:rsidP="008F428A">
      <w:pPr>
        <w:jc w:val="center"/>
        <w:rPr>
          <w:rFonts w:ascii="Times New Roman" w:hAnsi="Times New Roman" w:cs="Times New Roman"/>
          <w:sz w:val="28"/>
          <w:szCs w:val="28"/>
          <w:lang w:val="bg-BG" w:eastAsia="bg-BG" w:bidi="bg-BG"/>
        </w:rPr>
      </w:pPr>
    </w:p>
    <w:p w:rsidR="004E2E98" w:rsidRPr="008F428A" w:rsidRDefault="008F428A" w:rsidP="008F428A">
      <w:pPr>
        <w:jc w:val="center"/>
        <w:rPr>
          <w:rFonts w:ascii="Times New Roman" w:hAnsi="Times New Roman" w:cs="Times New Roman"/>
          <w:sz w:val="28"/>
          <w:szCs w:val="28"/>
          <w:lang w:val="bg-BG" w:eastAsia="bg-BG" w:bidi="bg-BG"/>
        </w:rPr>
      </w:pPr>
      <w:r w:rsidRPr="008F428A">
        <w:rPr>
          <w:rFonts w:ascii="Times New Roman" w:hAnsi="Times New Roman" w:cs="Times New Roman"/>
          <w:sz w:val="28"/>
          <w:szCs w:val="28"/>
          <w:lang w:val="bg-BG" w:eastAsia="bg-BG" w:bidi="bg-BG"/>
        </w:rPr>
        <w:t>Януари-Февруари</w:t>
      </w:r>
      <w:r w:rsidR="004E2E98" w:rsidRPr="008F428A">
        <w:rPr>
          <w:rFonts w:ascii="Times New Roman" w:hAnsi="Times New Roman" w:cs="Times New Roman"/>
          <w:sz w:val="28"/>
          <w:szCs w:val="28"/>
          <w:lang w:val="bg-BG" w:eastAsia="bg-BG" w:bidi="bg-BG"/>
        </w:rPr>
        <w:t xml:space="preserve"> 20</w:t>
      </w:r>
      <w:bookmarkEnd w:id="7"/>
      <w:bookmarkEnd w:id="8"/>
      <w:bookmarkEnd w:id="9"/>
      <w:bookmarkEnd w:id="10"/>
      <w:r w:rsidRPr="008F428A">
        <w:rPr>
          <w:rFonts w:ascii="Times New Roman" w:hAnsi="Times New Roman" w:cs="Times New Roman"/>
          <w:sz w:val="28"/>
          <w:szCs w:val="28"/>
          <w:lang w:val="bg-BG" w:eastAsia="bg-BG" w:bidi="bg-BG"/>
        </w:rPr>
        <w:t>20</w:t>
      </w:r>
    </w:p>
    <w:p w:rsidR="004E2E98" w:rsidRPr="008F428A" w:rsidRDefault="004E2E98" w:rsidP="008F428A">
      <w:pPr>
        <w:jc w:val="center"/>
        <w:rPr>
          <w:rFonts w:ascii="Times New Roman" w:hAnsi="Times New Roman" w:cs="Times New Roman"/>
          <w:sz w:val="44"/>
          <w:szCs w:val="44"/>
          <w:lang w:val="bg-BG" w:eastAsia="bg-BG" w:bidi="bg-BG"/>
        </w:rPr>
      </w:pPr>
    </w:p>
    <w:p w:rsidR="008F428A" w:rsidRPr="008F428A" w:rsidRDefault="008F428A" w:rsidP="008F428A">
      <w:pPr>
        <w:jc w:val="center"/>
        <w:rPr>
          <w:rFonts w:ascii="Times New Roman" w:hAnsi="Times New Roman" w:cs="Times New Roman"/>
          <w:sz w:val="44"/>
          <w:szCs w:val="44"/>
          <w:lang w:val="bg-BG" w:eastAsia="bg-BG" w:bidi="bg-BG"/>
        </w:rPr>
      </w:pPr>
    </w:p>
    <w:sdt>
      <w:sdtPr>
        <w:rPr>
          <w:rFonts w:asciiTheme="minorHAnsi" w:eastAsiaTheme="minorHAnsi" w:hAnsiTheme="minorHAnsi" w:cstheme="minorBidi"/>
          <w:noProof w:val="0"/>
          <w:lang w:val="en-US" w:eastAsia="en-US" w:bidi="ar-SA"/>
        </w:rPr>
        <w:id w:val="-425274026"/>
        <w:docPartObj>
          <w:docPartGallery w:val="Table of Contents"/>
          <w:docPartUnique/>
        </w:docPartObj>
      </w:sdtPr>
      <w:sdtEndPr>
        <w:rPr>
          <w:b/>
          <w:bCs/>
        </w:rPr>
      </w:sdtEndPr>
      <w:sdtContent>
        <w:p w:rsidR="00BB621D" w:rsidRPr="00BB621D" w:rsidRDefault="00BB621D" w:rsidP="00BB621D">
          <w:pPr>
            <w:pStyle w:val="31"/>
            <w:rPr>
              <w:rFonts w:asciiTheme="minorHAnsi" w:hAnsiTheme="minorHAnsi" w:cstheme="minorHAnsi"/>
            </w:rPr>
          </w:pPr>
          <w:r w:rsidRPr="00BB621D">
            <w:rPr>
              <w:rFonts w:asciiTheme="minorHAnsi" w:hAnsiTheme="minorHAnsi" w:cstheme="minorHAnsi"/>
            </w:rPr>
            <w:t>СЪДЪРЖАНИЕ</w:t>
          </w:r>
        </w:p>
        <w:p w:rsidR="00F35346" w:rsidRDefault="00B80F58">
          <w:pPr>
            <w:pStyle w:val="11"/>
            <w:tabs>
              <w:tab w:val="right" w:leader="dot" w:pos="9629"/>
            </w:tabs>
            <w:rPr>
              <w:rFonts w:eastAsiaTheme="minorEastAsia"/>
              <w:noProof/>
            </w:rPr>
          </w:pPr>
          <w:r w:rsidRPr="00BB621D">
            <w:fldChar w:fldCharType="begin"/>
          </w:r>
          <w:r w:rsidRPr="00BB621D">
            <w:instrText xml:space="preserve"> TOC \o "1-3" \h \z \u </w:instrText>
          </w:r>
          <w:r w:rsidRPr="00BB621D">
            <w:fldChar w:fldCharType="separate"/>
          </w:r>
          <w:hyperlink w:anchor="_Toc32064498" w:history="1">
            <w:r w:rsidR="00F35346" w:rsidRPr="00D278E3">
              <w:rPr>
                <w:rStyle w:val="ad"/>
                <w:rFonts w:eastAsia="Arial"/>
                <w:noProof/>
                <w:lang w:val="bg-BG" w:eastAsia="bg-BG" w:bidi="bg-BG"/>
              </w:rPr>
              <w:t>І. ОБЩИ ПОЛОЖЕНИЯ</w:t>
            </w:r>
            <w:r w:rsidR="00F35346">
              <w:rPr>
                <w:noProof/>
                <w:webHidden/>
              </w:rPr>
              <w:tab/>
            </w:r>
            <w:r w:rsidR="00F35346">
              <w:rPr>
                <w:noProof/>
                <w:webHidden/>
              </w:rPr>
              <w:fldChar w:fldCharType="begin"/>
            </w:r>
            <w:r w:rsidR="00F35346">
              <w:rPr>
                <w:noProof/>
                <w:webHidden/>
              </w:rPr>
              <w:instrText xml:space="preserve"> PAGEREF _Toc32064498 \h </w:instrText>
            </w:r>
            <w:r w:rsidR="00F35346">
              <w:rPr>
                <w:noProof/>
                <w:webHidden/>
              </w:rPr>
            </w:r>
            <w:r w:rsidR="00F35346">
              <w:rPr>
                <w:noProof/>
                <w:webHidden/>
              </w:rPr>
              <w:fldChar w:fldCharType="separate"/>
            </w:r>
            <w:r w:rsidR="00D57CEE">
              <w:rPr>
                <w:noProof/>
                <w:webHidden/>
              </w:rPr>
              <w:t>4</w:t>
            </w:r>
            <w:r w:rsidR="00F35346">
              <w:rPr>
                <w:noProof/>
                <w:webHidden/>
              </w:rPr>
              <w:fldChar w:fldCharType="end"/>
            </w:r>
          </w:hyperlink>
        </w:p>
        <w:p w:rsidR="00F35346" w:rsidRDefault="009A426F">
          <w:pPr>
            <w:pStyle w:val="11"/>
            <w:tabs>
              <w:tab w:val="right" w:leader="dot" w:pos="9629"/>
            </w:tabs>
            <w:rPr>
              <w:rFonts w:eastAsiaTheme="minorEastAsia"/>
              <w:noProof/>
            </w:rPr>
          </w:pPr>
          <w:hyperlink w:anchor="_Toc32064499" w:history="1">
            <w:r w:rsidR="00F35346" w:rsidRPr="00D278E3">
              <w:rPr>
                <w:rStyle w:val="ad"/>
                <w:rFonts w:eastAsia="Arial"/>
                <w:noProof/>
              </w:rPr>
              <w:t>ІI. ЦЕЛИ НА ПРОГРАМАТА</w:t>
            </w:r>
            <w:r w:rsidR="00F35346">
              <w:rPr>
                <w:noProof/>
                <w:webHidden/>
              </w:rPr>
              <w:tab/>
            </w:r>
            <w:r w:rsidR="00F35346">
              <w:rPr>
                <w:noProof/>
                <w:webHidden/>
              </w:rPr>
              <w:fldChar w:fldCharType="begin"/>
            </w:r>
            <w:r w:rsidR="00F35346">
              <w:rPr>
                <w:noProof/>
                <w:webHidden/>
              </w:rPr>
              <w:instrText xml:space="preserve"> PAGEREF _Toc32064499 \h </w:instrText>
            </w:r>
            <w:r w:rsidR="00F35346">
              <w:rPr>
                <w:noProof/>
                <w:webHidden/>
              </w:rPr>
            </w:r>
            <w:r w:rsidR="00F35346">
              <w:rPr>
                <w:noProof/>
                <w:webHidden/>
              </w:rPr>
              <w:fldChar w:fldCharType="separate"/>
            </w:r>
            <w:r w:rsidR="00D57CEE">
              <w:rPr>
                <w:noProof/>
                <w:webHidden/>
              </w:rPr>
              <w:t>7</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0" w:history="1">
            <w:r w:rsidR="00F35346" w:rsidRPr="00D278E3">
              <w:rPr>
                <w:rStyle w:val="ad"/>
                <w:rFonts w:eastAsia="Arial"/>
                <w:noProof/>
              </w:rPr>
              <w:t>2.1. Национални цели</w:t>
            </w:r>
            <w:r w:rsidR="00F35346">
              <w:rPr>
                <w:noProof/>
                <w:webHidden/>
              </w:rPr>
              <w:tab/>
            </w:r>
            <w:r w:rsidR="00F35346">
              <w:rPr>
                <w:noProof/>
                <w:webHidden/>
              </w:rPr>
              <w:fldChar w:fldCharType="begin"/>
            </w:r>
            <w:r w:rsidR="00F35346">
              <w:rPr>
                <w:noProof/>
                <w:webHidden/>
              </w:rPr>
              <w:instrText xml:space="preserve"> PAGEREF _Toc32064500 \h </w:instrText>
            </w:r>
            <w:r w:rsidR="00F35346">
              <w:rPr>
                <w:noProof/>
                <w:webHidden/>
              </w:rPr>
            </w:r>
            <w:r w:rsidR="00F35346">
              <w:rPr>
                <w:noProof/>
                <w:webHidden/>
              </w:rPr>
              <w:fldChar w:fldCharType="separate"/>
            </w:r>
            <w:r w:rsidR="00D57CEE">
              <w:rPr>
                <w:noProof/>
                <w:webHidden/>
              </w:rPr>
              <w:t>7</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1" w:history="1">
            <w:r w:rsidR="00F35346" w:rsidRPr="00D278E3">
              <w:rPr>
                <w:rStyle w:val="ad"/>
                <w:rFonts w:eastAsia="Times New Roman"/>
                <w:noProof/>
              </w:rPr>
              <w:t xml:space="preserve">2.2. Цели на </w:t>
            </w:r>
            <w:r w:rsidR="00F35346" w:rsidRPr="00D278E3">
              <w:rPr>
                <w:rStyle w:val="ad"/>
                <w:rFonts w:eastAsia="Times New Roman"/>
                <w:noProof/>
                <w:lang w:val="bg-BG"/>
              </w:rPr>
              <w:t>Кратко</w:t>
            </w:r>
            <w:r w:rsidR="00F35346" w:rsidRPr="00D278E3">
              <w:rPr>
                <w:rStyle w:val="ad"/>
                <w:rFonts w:eastAsia="Times New Roman"/>
                <w:noProof/>
              </w:rPr>
              <w:t xml:space="preserve">срочната програма за насърчаване използването на енергия от възобновяеми източници и биогорива на </w:t>
            </w:r>
            <w:r w:rsidR="00F94290">
              <w:rPr>
                <w:rStyle w:val="ad"/>
                <w:rFonts w:eastAsia="Times New Roman"/>
                <w:noProof/>
              </w:rPr>
              <w:t>Община</w:t>
            </w:r>
            <w:r w:rsidR="00F35346" w:rsidRPr="00D278E3">
              <w:rPr>
                <w:rStyle w:val="ad"/>
                <w:rFonts w:eastAsia="Times New Roman"/>
                <w:noProof/>
              </w:rPr>
              <w:t xml:space="preserve"> </w:t>
            </w:r>
            <w:r w:rsidR="00F35346" w:rsidRPr="00D278E3">
              <w:rPr>
                <w:rStyle w:val="ad"/>
                <w:rFonts w:eastAsia="Times New Roman"/>
                <w:noProof/>
                <w:lang w:val="bg-BG"/>
              </w:rPr>
              <w:t>Угърчин</w:t>
            </w:r>
            <w:r w:rsidR="00F35346" w:rsidRPr="00D278E3">
              <w:rPr>
                <w:rStyle w:val="ad"/>
                <w:rFonts w:eastAsia="Times New Roman"/>
                <w:noProof/>
              </w:rPr>
              <w:t xml:space="preserve"> за периода 20</w:t>
            </w:r>
            <w:r w:rsidR="00F35346" w:rsidRPr="00D278E3">
              <w:rPr>
                <w:rStyle w:val="ad"/>
                <w:rFonts w:eastAsia="Times New Roman"/>
                <w:noProof/>
                <w:lang w:val="bg-BG"/>
              </w:rPr>
              <w:t>20</w:t>
            </w:r>
            <w:r w:rsidR="00F35346" w:rsidRPr="00D278E3">
              <w:rPr>
                <w:rStyle w:val="ad"/>
                <w:rFonts w:eastAsia="Times New Roman"/>
                <w:noProof/>
              </w:rPr>
              <w:t>–20</w:t>
            </w:r>
            <w:r w:rsidR="00F35346" w:rsidRPr="00D278E3">
              <w:rPr>
                <w:rStyle w:val="ad"/>
                <w:rFonts w:eastAsia="Times New Roman"/>
                <w:noProof/>
                <w:lang w:val="bg-BG"/>
              </w:rPr>
              <w:t>23</w:t>
            </w:r>
            <w:r w:rsidR="00F35346" w:rsidRPr="00D278E3">
              <w:rPr>
                <w:rStyle w:val="ad"/>
                <w:rFonts w:eastAsia="Times New Roman"/>
                <w:noProof/>
              </w:rPr>
              <w:t xml:space="preserve"> г.</w:t>
            </w:r>
            <w:r w:rsidR="00F35346">
              <w:rPr>
                <w:noProof/>
                <w:webHidden/>
              </w:rPr>
              <w:tab/>
            </w:r>
            <w:r w:rsidR="00F35346">
              <w:rPr>
                <w:noProof/>
                <w:webHidden/>
              </w:rPr>
              <w:fldChar w:fldCharType="begin"/>
            </w:r>
            <w:r w:rsidR="00F35346">
              <w:rPr>
                <w:noProof/>
                <w:webHidden/>
              </w:rPr>
              <w:instrText xml:space="preserve"> PAGEREF _Toc32064501 \h </w:instrText>
            </w:r>
            <w:r w:rsidR="00F35346">
              <w:rPr>
                <w:noProof/>
                <w:webHidden/>
              </w:rPr>
            </w:r>
            <w:r w:rsidR="00F35346">
              <w:rPr>
                <w:noProof/>
                <w:webHidden/>
              </w:rPr>
              <w:fldChar w:fldCharType="separate"/>
            </w:r>
            <w:r w:rsidR="00D57CEE">
              <w:rPr>
                <w:noProof/>
                <w:webHidden/>
              </w:rPr>
              <w:t>7</w:t>
            </w:r>
            <w:r w:rsidR="00F35346">
              <w:rPr>
                <w:noProof/>
                <w:webHidden/>
              </w:rPr>
              <w:fldChar w:fldCharType="end"/>
            </w:r>
          </w:hyperlink>
        </w:p>
        <w:p w:rsidR="00F35346" w:rsidRDefault="009A426F">
          <w:pPr>
            <w:pStyle w:val="11"/>
            <w:tabs>
              <w:tab w:val="right" w:leader="dot" w:pos="9629"/>
            </w:tabs>
            <w:rPr>
              <w:rFonts w:eastAsiaTheme="minorEastAsia"/>
              <w:noProof/>
            </w:rPr>
          </w:pPr>
          <w:hyperlink w:anchor="_Toc32064502" w:history="1">
            <w:r w:rsidR="00F35346" w:rsidRPr="00D278E3">
              <w:rPr>
                <w:rStyle w:val="ad"/>
                <w:rFonts w:eastAsia="Times New Roman"/>
                <w:noProof/>
              </w:rPr>
              <w:t>ІII. ПРИЛОЖИМИ НОРМАТИВНИ АКТОВЕ</w:t>
            </w:r>
            <w:r w:rsidR="00F35346">
              <w:rPr>
                <w:noProof/>
                <w:webHidden/>
              </w:rPr>
              <w:tab/>
            </w:r>
            <w:r w:rsidR="00F35346">
              <w:rPr>
                <w:noProof/>
                <w:webHidden/>
              </w:rPr>
              <w:fldChar w:fldCharType="begin"/>
            </w:r>
            <w:r w:rsidR="00F35346">
              <w:rPr>
                <w:noProof/>
                <w:webHidden/>
              </w:rPr>
              <w:instrText xml:space="preserve"> PAGEREF _Toc32064502 \h </w:instrText>
            </w:r>
            <w:r w:rsidR="00F35346">
              <w:rPr>
                <w:noProof/>
                <w:webHidden/>
              </w:rPr>
            </w:r>
            <w:r w:rsidR="00F35346">
              <w:rPr>
                <w:noProof/>
                <w:webHidden/>
              </w:rPr>
              <w:fldChar w:fldCharType="separate"/>
            </w:r>
            <w:r w:rsidR="00D57CEE">
              <w:rPr>
                <w:noProof/>
                <w:webHidden/>
              </w:rPr>
              <w:t>9</w:t>
            </w:r>
            <w:r w:rsidR="00F35346">
              <w:rPr>
                <w:noProof/>
                <w:webHidden/>
              </w:rPr>
              <w:fldChar w:fldCharType="end"/>
            </w:r>
          </w:hyperlink>
        </w:p>
        <w:p w:rsidR="00F35346" w:rsidRDefault="009A426F">
          <w:pPr>
            <w:pStyle w:val="11"/>
            <w:tabs>
              <w:tab w:val="right" w:leader="dot" w:pos="9629"/>
            </w:tabs>
            <w:rPr>
              <w:rFonts w:eastAsiaTheme="minorEastAsia"/>
              <w:noProof/>
            </w:rPr>
          </w:pPr>
          <w:hyperlink w:anchor="_Toc32064503" w:history="1">
            <w:r w:rsidR="00F35346" w:rsidRPr="00D278E3">
              <w:rPr>
                <w:rStyle w:val="ad"/>
                <w:rFonts w:eastAsia="Times New Roman"/>
                <w:noProof/>
              </w:rPr>
              <w:t xml:space="preserve">IV. </w:t>
            </w:r>
            <w:r w:rsidR="00F35346" w:rsidRPr="00D278E3">
              <w:rPr>
                <w:rStyle w:val="ad"/>
                <w:rFonts w:eastAsia="Times New Roman"/>
                <w:noProof/>
                <w:lang w:val="bg-BG"/>
              </w:rPr>
              <w:t xml:space="preserve">ПРОФИЛ НА </w:t>
            </w:r>
            <w:r w:rsidR="00F94290">
              <w:rPr>
                <w:rStyle w:val="ad"/>
                <w:rFonts w:eastAsia="Times New Roman"/>
                <w:noProof/>
                <w:lang w:val="bg-BG"/>
              </w:rPr>
              <w:t>ОБЩИНА</w:t>
            </w:r>
            <w:r w:rsidR="00F35346" w:rsidRPr="00D278E3">
              <w:rPr>
                <w:rStyle w:val="ad"/>
                <w:rFonts w:eastAsia="Times New Roman"/>
                <w:noProof/>
                <w:lang w:val="bg-BG"/>
              </w:rPr>
              <w:t xml:space="preserve"> УГЪРЧИН</w:t>
            </w:r>
            <w:r w:rsidR="00F35346">
              <w:rPr>
                <w:noProof/>
                <w:webHidden/>
              </w:rPr>
              <w:tab/>
            </w:r>
            <w:r w:rsidR="00F35346">
              <w:rPr>
                <w:noProof/>
                <w:webHidden/>
              </w:rPr>
              <w:fldChar w:fldCharType="begin"/>
            </w:r>
            <w:r w:rsidR="00F35346">
              <w:rPr>
                <w:noProof/>
                <w:webHidden/>
              </w:rPr>
              <w:instrText xml:space="preserve"> PAGEREF _Toc32064503 \h </w:instrText>
            </w:r>
            <w:r w:rsidR="00F35346">
              <w:rPr>
                <w:noProof/>
                <w:webHidden/>
              </w:rPr>
            </w:r>
            <w:r w:rsidR="00F35346">
              <w:rPr>
                <w:noProof/>
                <w:webHidden/>
              </w:rPr>
              <w:fldChar w:fldCharType="separate"/>
            </w:r>
            <w:r w:rsidR="00D57CEE">
              <w:rPr>
                <w:noProof/>
                <w:webHidden/>
              </w:rPr>
              <w:t>11</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4" w:history="1">
            <w:r w:rsidR="00F35346" w:rsidRPr="00D278E3">
              <w:rPr>
                <w:rStyle w:val="ad"/>
                <w:rFonts w:eastAsia="Times New Roman"/>
                <w:noProof/>
                <w:lang w:val="bg-BG"/>
              </w:rPr>
              <w:t xml:space="preserve">4.1. </w:t>
            </w:r>
            <w:r w:rsidR="00F35346" w:rsidRPr="00D278E3">
              <w:rPr>
                <w:rStyle w:val="ad"/>
                <w:rFonts w:eastAsia="Times New Roman"/>
                <w:noProof/>
              </w:rPr>
              <w:t>Географско местоположение</w:t>
            </w:r>
            <w:r w:rsidR="00F35346">
              <w:rPr>
                <w:noProof/>
                <w:webHidden/>
              </w:rPr>
              <w:tab/>
            </w:r>
            <w:r w:rsidR="00F35346">
              <w:rPr>
                <w:noProof/>
                <w:webHidden/>
              </w:rPr>
              <w:fldChar w:fldCharType="begin"/>
            </w:r>
            <w:r w:rsidR="00F35346">
              <w:rPr>
                <w:noProof/>
                <w:webHidden/>
              </w:rPr>
              <w:instrText xml:space="preserve"> PAGEREF _Toc32064504 \h </w:instrText>
            </w:r>
            <w:r w:rsidR="00F35346">
              <w:rPr>
                <w:noProof/>
                <w:webHidden/>
              </w:rPr>
            </w:r>
            <w:r w:rsidR="00F35346">
              <w:rPr>
                <w:noProof/>
                <w:webHidden/>
              </w:rPr>
              <w:fldChar w:fldCharType="separate"/>
            </w:r>
            <w:r w:rsidR="00D57CEE">
              <w:rPr>
                <w:noProof/>
                <w:webHidden/>
              </w:rPr>
              <w:t>11</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5" w:history="1">
            <w:r w:rsidR="00F35346" w:rsidRPr="00D278E3">
              <w:rPr>
                <w:rStyle w:val="ad"/>
                <w:noProof/>
                <w:lang w:val="bg-BG"/>
              </w:rPr>
              <w:t>4.2. Площ, брой населени места, население</w:t>
            </w:r>
            <w:r w:rsidR="00F35346">
              <w:rPr>
                <w:noProof/>
                <w:webHidden/>
              </w:rPr>
              <w:tab/>
            </w:r>
            <w:r w:rsidR="00F35346">
              <w:rPr>
                <w:noProof/>
                <w:webHidden/>
              </w:rPr>
              <w:fldChar w:fldCharType="begin"/>
            </w:r>
            <w:r w:rsidR="00F35346">
              <w:rPr>
                <w:noProof/>
                <w:webHidden/>
              </w:rPr>
              <w:instrText xml:space="preserve"> PAGEREF _Toc32064505 \h </w:instrText>
            </w:r>
            <w:r w:rsidR="00F35346">
              <w:rPr>
                <w:noProof/>
                <w:webHidden/>
              </w:rPr>
            </w:r>
            <w:r w:rsidR="00F35346">
              <w:rPr>
                <w:noProof/>
                <w:webHidden/>
              </w:rPr>
              <w:fldChar w:fldCharType="separate"/>
            </w:r>
            <w:r w:rsidR="00D57CEE">
              <w:rPr>
                <w:noProof/>
                <w:webHidden/>
              </w:rPr>
              <w:t>16</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6" w:history="1">
            <w:r w:rsidR="00F35346" w:rsidRPr="00D278E3">
              <w:rPr>
                <w:rStyle w:val="ad"/>
                <w:noProof/>
                <w:lang w:val="bg-BG"/>
              </w:rPr>
              <w:t>4.3. Жилищен фонд</w:t>
            </w:r>
            <w:r w:rsidR="00F35346">
              <w:rPr>
                <w:noProof/>
                <w:webHidden/>
              </w:rPr>
              <w:tab/>
            </w:r>
            <w:r w:rsidR="00F35346">
              <w:rPr>
                <w:noProof/>
                <w:webHidden/>
              </w:rPr>
              <w:fldChar w:fldCharType="begin"/>
            </w:r>
            <w:r w:rsidR="00F35346">
              <w:rPr>
                <w:noProof/>
                <w:webHidden/>
              </w:rPr>
              <w:instrText xml:space="preserve"> PAGEREF _Toc32064506 \h </w:instrText>
            </w:r>
            <w:r w:rsidR="00F35346">
              <w:rPr>
                <w:noProof/>
                <w:webHidden/>
              </w:rPr>
            </w:r>
            <w:r w:rsidR="00F35346">
              <w:rPr>
                <w:noProof/>
                <w:webHidden/>
              </w:rPr>
              <w:fldChar w:fldCharType="separate"/>
            </w:r>
            <w:r w:rsidR="00D57CEE">
              <w:rPr>
                <w:noProof/>
                <w:webHidden/>
              </w:rPr>
              <w:t>18</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7" w:history="1">
            <w:r w:rsidR="00F35346" w:rsidRPr="00D278E3">
              <w:rPr>
                <w:rStyle w:val="ad"/>
                <w:noProof/>
                <w:lang w:val="bg-BG"/>
              </w:rPr>
              <w:t>4.4. Промишлени предприятия</w:t>
            </w:r>
            <w:r w:rsidR="00F35346">
              <w:rPr>
                <w:noProof/>
                <w:webHidden/>
              </w:rPr>
              <w:tab/>
            </w:r>
            <w:r w:rsidR="00F35346">
              <w:rPr>
                <w:noProof/>
                <w:webHidden/>
              </w:rPr>
              <w:fldChar w:fldCharType="begin"/>
            </w:r>
            <w:r w:rsidR="00F35346">
              <w:rPr>
                <w:noProof/>
                <w:webHidden/>
              </w:rPr>
              <w:instrText xml:space="preserve"> PAGEREF _Toc32064507 \h </w:instrText>
            </w:r>
            <w:r w:rsidR="00F35346">
              <w:rPr>
                <w:noProof/>
                <w:webHidden/>
              </w:rPr>
            </w:r>
            <w:r w:rsidR="00F35346">
              <w:rPr>
                <w:noProof/>
                <w:webHidden/>
              </w:rPr>
              <w:fldChar w:fldCharType="separate"/>
            </w:r>
            <w:r w:rsidR="00D57CEE">
              <w:rPr>
                <w:noProof/>
                <w:webHidden/>
              </w:rPr>
              <w:t>21</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8" w:history="1">
            <w:r w:rsidR="00F35346" w:rsidRPr="00D278E3">
              <w:rPr>
                <w:rStyle w:val="ad"/>
                <w:noProof/>
                <w:lang w:val="bg-BG"/>
              </w:rPr>
              <w:t>4.5. Транспорт</w:t>
            </w:r>
            <w:r w:rsidR="00F35346">
              <w:rPr>
                <w:noProof/>
                <w:webHidden/>
              </w:rPr>
              <w:tab/>
            </w:r>
            <w:r w:rsidR="00F35346">
              <w:rPr>
                <w:noProof/>
                <w:webHidden/>
              </w:rPr>
              <w:fldChar w:fldCharType="begin"/>
            </w:r>
            <w:r w:rsidR="00F35346">
              <w:rPr>
                <w:noProof/>
                <w:webHidden/>
              </w:rPr>
              <w:instrText xml:space="preserve"> PAGEREF _Toc32064508 \h </w:instrText>
            </w:r>
            <w:r w:rsidR="00F35346">
              <w:rPr>
                <w:noProof/>
                <w:webHidden/>
              </w:rPr>
            </w:r>
            <w:r w:rsidR="00F35346">
              <w:rPr>
                <w:noProof/>
                <w:webHidden/>
              </w:rPr>
              <w:fldChar w:fldCharType="separate"/>
            </w:r>
            <w:r w:rsidR="00D57CEE">
              <w:rPr>
                <w:noProof/>
                <w:webHidden/>
              </w:rPr>
              <w:t>21</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09" w:history="1">
            <w:r w:rsidR="00F35346" w:rsidRPr="00D278E3">
              <w:rPr>
                <w:rStyle w:val="ad"/>
                <w:noProof/>
                <w:lang w:val="bg-BG"/>
              </w:rPr>
              <w:t>4.6. Селско стопанство</w:t>
            </w:r>
            <w:r w:rsidR="00F35346">
              <w:rPr>
                <w:noProof/>
                <w:webHidden/>
              </w:rPr>
              <w:tab/>
            </w:r>
            <w:r w:rsidR="00F35346">
              <w:rPr>
                <w:noProof/>
                <w:webHidden/>
              </w:rPr>
              <w:fldChar w:fldCharType="begin"/>
            </w:r>
            <w:r w:rsidR="00F35346">
              <w:rPr>
                <w:noProof/>
                <w:webHidden/>
              </w:rPr>
              <w:instrText xml:space="preserve"> PAGEREF _Toc32064509 \h </w:instrText>
            </w:r>
            <w:r w:rsidR="00F35346">
              <w:rPr>
                <w:noProof/>
                <w:webHidden/>
              </w:rPr>
            </w:r>
            <w:r w:rsidR="00F35346">
              <w:rPr>
                <w:noProof/>
                <w:webHidden/>
              </w:rPr>
              <w:fldChar w:fldCharType="separate"/>
            </w:r>
            <w:r w:rsidR="00D57CEE">
              <w:rPr>
                <w:noProof/>
                <w:webHidden/>
              </w:rPr>
              <w:t>22</w:t>
            </w:r>
            <w:r w:rsidR="00F35346">
              <w:rPr>
                <w:noProof/>
                <w:webHidden/>
              </w:rPr>
              <w:fldChar w:fldCharType="end"/>
            </w:r>
          </w:hyperlink>
        </w:p>
        <w:p w:rsidR="00F35346" w:rsidRDefault="009A426F">
          <w:pPr>
            <w:pStyle w:val="11"/>
            <w:tabs>
              <w:tab w:val="right" w:leader="dot" w:pos="9629"/>
            </w:tabs>
            <w:rPr>
              <w:rFonts w:eastAsiaTheme="minorEastAsia"/>
              <w:noProof/>
            </w:rPr>
          </w:pPr>
          <w:hyperlink w:anchor="_Toc32064510" w:history="1">
            <w:r w:rsidR="00F35346" w:rsidRPr="00D278E3">
              <w:rPr>
                <w:rStyle w:val="ad"/>
                <w:noProof/>
              </w:rPr>
              <w:t xml:space="preserve">V. ВЪЗМОЖНОСТИ ЗА НАСЪРЧАВАНЕ </w:t>
            </w:r>
            <w:r w:rsidR="00F35346" w:rsidRPr="00D278E3">
              <w:rPr>
                <w:rStyle w:val="ad"/>
                <w:noProof/>
                <w:lang w:val="bg-BG"/>
              </w:rPr>
              <w:t xml:space="preserve">И </w:t>
            </w:r>
            <w:r w:rsidR="00F35346" w:rsidRPr="00D278E3">
              <w:rPr>
                <w:rStyle w:val="ad"/>
                <w:noProof/>
              </w:rPr>
              <w:t>ВРЪЗКИ С ДРУГИ ПРОГРАМИ</w:t>
            </w:r>
            <w:r w:rsidR="00F35346">
              <w:rPr>
                <w:noProof/>
                <w:webHidden/>
              </w:rPr>
              <w:tab/>
            </w:r>
            <w:r w:rsidR="00F35346">
              <w:rPr>
                <w:noProof/>
                <w:webHidden/>
              </w:rPr>
              <w:fldChar w:fldCharType="begin"/>
            </w:r>
            <w:r w:rsidR="00F35346">
              <w:rPr>
                <w:noProof/>
                <w:webHidden/>
              </w:rPr>
              <w:instrText xml:space="preserve"> PAGEREF _Toc32064510 \h </w:instrText>
            </w:r>
            <w:r w:rsidR="00F35346">
              <w:rPr>
                <w:noProof/>
                <w:webHidden/>
              </w:rPr>
            </w:r>
            <w:r w:rsidR="00F35346">
              <w:rPr>
                <w:noProof/>
                <w:webHidden/>
              </w:rPr>
              <w:fldChar w:fldCharType="separate"/>
            </w:r>
            <w:r w:rsidR="00D57CEE">
              <w:rPr>
                <w:noProof/>
                <w:webHidden/>
              </w:rPr>
              <w:t>30</w:t>
            </w:r>
            <w:r w:rsidR="00F35346">
              <w:rPr>
                <w:noProof/>
                <w:webHidden/>
              </w:rPr>
              <w:fldChar w:fldCharType="end"/>
            </w:r>
          </w:hyperlink>
        </w:p>
        <w:p w:rsidR="00F35346" w:rsidRDefault="009A426F">
          <w:pPr>
            <w:pStyle w:val="11"/>
            <w:tabs>
              <w:tab w:val="left" w:pos="660"/>
              <w:tab w:val="right" w:leader="dot" w:pos="9629"/>
            </w:tabs>
            <w:rPr>
              <w:rFonts w:eastAsiaTheme="minorEastAsia"/>
              <w:noProof/>
            </w:rPr>
          </w:pPr>
          <w:hyperlink w:anchor="_Toc32064511" w:history="1">
            <w:r w:rsidR="00F35346" w:rsidRPr="00D278E3">
              <w:rPr>
                <w:rStyle w:val="ad"/>
                <w:noProof/>
              </w:rPr>
              <w:t>VI.</w:t>
            </w:r>
            <w:r w:rsidR="00F35346">
              <w:rPr>
                <w:rFonts w:eastAsiaTheme="minorEastAsia"/>
                <w:noProof/>
              </w:rPr>
              <w:tab/>
            </w:r>
            <w:r w:rsidR="00F35346" w:rsidRPr="00D278E3">
              <w:rPr>
                <w:rStyle w:val="ad"/>
                <w:noProof/>
              </w:rPr>
              <w:t>ОПРЕДЕЛЯНЕ НА ПОТЕНЦИАЛА И ВЪЗМОЖНОСТИТЕ ЗА ИЗПОЛЗВАНЕ НА ЕНЕРГИЯ ОТ ВИ ПО ВИДОВЕ</w:t>
            </w:r>
            <w:r w:rsidR="00F35346" w:rsidRPr="00D278E3">
              <w:rPr>
                <w:rStyle w:val="ad"/>
                <w:noProof/>
                <w:lang w:val="bg-BG"/>
              </w:rPr>
              <w:t xml:space="preserve"> </w:t>
            </w:r>
            <w:r w:rsidR="00F35346" w:rsidRPr="00D278E3">
              <w:rPr>
                <w:rStyle w:val="ad"/>
                <w:noProof/>
              </w:rPr>
              <w:t>РЕСУРСИ</w:t>
            </w:r>
            <w:r w:rsidR="00F35346">
              <w:rPr>
                <w:noProof/>
                <w:webHidden/>
              </w:rPr>
              <w:tab/>
            </w:r>
            <w:r w:rsidR="00F35346">
              <w:rPr>
                <w:noProof/>
                <w:webHidden/>
              </w:rPr>
              <w:fldChar w:fldCharType="begin"/>
            </w:r>
            <w:r w:rsidR="00F35346">
              <w:rPr>
                <w:noProof/>
                <w:webHidden/>
              </w:rPr>
              <w:instrText xml:space="preserve"> PAGEREF _Toc32064511 \h </w:instrText>
            </w:r>
            <w:r w:rsidR="00F35346">
              <w:rPr>
                <w:noProof/>
                <w:webHidden/>
              </w:rPr>
            </w:r>
            <w:r w:rsidR="00F35346">
              <w:rPr>
                <w:noProof/>
                <w:webHidden/>
              </w:rPr>
              <w:fldChar w:fldCharType="separate"/>
            </w:r>
            <w:r w:rsidR="00D57CEE">
              <w:rPr>
                <w:noProof/>
                <w:webHidden/>
              </w:rPr>
              <w:t>31</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12" w:history="1">
            <w:r w:rsidR="00F35346" w:rsidRPr="00D278E3">
              <w:rPr>
                <w:rStyle w:val="ad"/>
                <w:noProof/>
              </w:rPr>
              <w:t>6.1. Слънчева енергия</w:t>
            </w:r>
            <w:r w:rsidR="00F35346">
              <w:rPr>
                <w:noProof/>
                <w:webHidden/>
              </w:rPr>
              <w:tab/>
            </w:r>
            <w:r w:rsidR="00F35346">
              <w:rPr>
                <w:noProof/>
                <w:webHidden/>
              </w:rPr>
              <w:fldChar w:fldCharType="begin"/>
            </w:r>
            <w:r w:rsidR="00F35346">
              <w:rPr>
                <w:noProof/>
                <w:webHidden/>
              </w:rPr>
              <w:instrText xml:space="preserve"> PAGEREF _Toc32064512 \h </w:instrText>
            </w:r>
            <w:r w:rsidR="00F35346">
              <w:rPr>
                <w:noProof/>
                <w:webHidden/>
              </w:rPr>
            </w:r>
            <w:r w:rsidR="00F35346">
              <w:rPr>
                <w:noProof/>
                <w:webHidden/>
              </w:rPr>
              <w:fldChar w:fldCharType="separate"/>
            </w:r>
            <w:r w:rsidR="00D57CEE">
              <w:rPr>
                <w:noProof/>
                <w:webHidden/>
              </w:rPr>
              <w:t>34</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13" w:history="1">
            <w:r w:rsidR="00F35346" w:rsidRPr="00D278E3">
              <w:rPr>
                <w:rStyle w:val="ad"/>
                <w:noProof/>
              </w:rPr>
              <w:t>6.2. Вятърна енергия</w:t>
            </w:r>
            <w:r w:rsidR="00F35346">
              <w:rPr>
                <w:noProof/>
                <w:webHidden/>
              </w:rPr>
              <w:tab/>
            </w:r>
            <w:r w:rsidR="00F35346">
              <w:rPr>
                <w:noProof/>
                <w:webHidden/>
              </w:rPr>
              <w:fldChar w:fldCharType="begin"/>
            </w:r>
            <w:r w:rsidR="00F35346">
              <w:rPr>
                <w:noProof/>
                <w:webHidden/>
              </w:rPr>
              <w:instrText xml:space="preserve"> PAGEREF _Toc32064513 \h </w:instrText>
            </w:r>
            <w:r w:rsidR="00F35346">
              <w:rPr>
                <w:noProof/>
                <w:webHidden/>
              </w:rPr>
            </w:r>
            <w:r w:rsidR="00F35346">
              <w:rPr>
                <w:noProof/>
                <w:webHidden/>
              </w:rPr>
              <w:fldChar w:fldCharType="separate"/>
            </w:r>
            <w:r w:rsidR="00D57CEE">
              <w:rPr>
                <w:noProof/>
                <w:webHidden/>
              </w:rPr>
              <w:t>40</w:t>
            </w:r>
            <w:r w:rsidR="00F35346">
              <w:rPr>
                <w:noProof/>
                <w:webHidden/>
              </w:rPr>
              <w:fldChar w:fldCharType="end"/>
            </w:r>
          </w:hyperlink>
        </w:p>
        <w:p w:rsidR="00F35346" w:rsidRDefault="009A426F">
          <w:pPr>
            <w:pStyle w:val="21"/>
            <w:tabs>
              <w:tab w:val="left" w:pos="880"/>
              <w:tab w:val="right" w:leader="dot" w:pos="9629"/>
            </w:tabs>
            <w:rPr>
              <w:rFonts w:eastAsiaTheme="minorEastAsia"/>
              <w:noProof/>
            </w:rPr>
          </w:pPr>
          <w:hyperlink w:anchor="_Toc32064514" w:history="1">
            <w:r w:rsidR="00F35346" w:rsidRPr="00D278E3">
              <w:rPr>
                <w:rStyle w:val="ad"/>
                <w:noProof/>
                <w:lang w:val="bg-BG"/>
              </w:rPr>
              <w:t>6.3.</w:t>
            </w:r>
            <w:r w:rsidR="00F35346">
              <w:rPr>
                <w:rFonts w:eastAsiaTheme="minorEastAsia"/>
                <w:noProof/>
              </w:rPr>
              <w:tab/>
            </w:r>
            <w:r w:rsidR="00F35346" w:rsidRPr="00D278E3">
              <w:rPr>
                <w:rStyle w:val="ad"/>
                <w:noProof/>
              </w:rPr>
              <w:t>Водна енергия</w:t>
            </w:r>
            <w:r w:rsidR="00F35346">
              <w:rPr>
                <w:noProof/>
                <w:webHidden/>
              </w:rPr>
              <w:tab/>
            </w:r>
            <w:r w:rsidR="00F35346">
              <w:rPr>
                <w:noProof/>
                <w:webHidden/>
              </w:rPr>
              <w:fldChar w:fldCharType="begin"/>
            </w:r>
            <w:r w:rsidR="00F35346">
              <w:rPr>
                <w:noProof/>
                <w:webHidden/>
              </w:rPr>
              <w:instrText xml:space="preserve"> PAGEREF _Toc32064514 \h </w:instrText>
            </w:r>
            <w:r w:rsidR="00F35346">
              <w:rPr>
                <w:noProof/>
                <w:webHidden/>
              </w:rPr>
            </w:r>
            <w:r w:rsidR="00F35346">
              <w:rPr>
                <w:noProof/>
                <w:webHidden/>
              </w:rPr>
              <w:fldChar w:fldCharType="separate"/>
            </w:r>
            <w:r w:rsidR="00D57CEE">
              <w:rPr>
                <w:noProof/>
                <w:webHidden/>
              </w:rPr>
              <w:t>45</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15" w:history="1">
            <w:r w:rsidR="00F35346" w:rsidRPr="00D278E3">
              <w:rPr>
                <w:rStyle w:val="ad"/>
                <w:noProof/>
              </w:rPr>
              <w:t>6.4. Геотермална енергия</w:t>
            </w:r>
            <w:r w:rsidR="00F35346">
              <w:rPr>
                <w:noProof/>
                <w:webHidden/>
              </w:rPr>
              <w:tab/>
            </w:r>
            <w:r w:rsidR="00F35346">
              <w:rPr>
                <w:noProof/>
                <w:webHidden/>
              </w:rPr>
              <w:fldChar w:fldCharType="begin"/>
            </w:r>
            <w:r w:rsidR="00F35346">
              <w:rPr>
                <w:noProof/>
                <w:webHidden/>
              </w:rPr>
              <w:instrText xml:space="preserve"> PAGEREF _Toc32064515 \h </w:instrText>
            </w:r>
            <w:r w:rsidR="00F35346">
              <w:rPr>
                <w:noProof/>
                <w:webHidden/>
              </w:rPr>
            </w:r>
            <w:r w:rsidR="00F35346">
              <w:rPr>
                <w:noProof/>
                <w:webHidden/>
              </w:rPr>
              <w:fldChar w:fldCharType="separate"/>
            </w:r>
            <w:r w:rsidR="00D57CEE">
              <w:rPr>
                <w:noProof/>
                <w:webHidden/>
              </w:rPr>
              <w:t>46</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16" w:history="1">
            <w:r w:rsidR="00F35346" w:rsidRPr="00D278E3">
              <w:rPr>
                <w:rStyle w:val="ad"/>
                <w:noProof/>
              </w:rPr>
              <w:t>6.5. Енергия от биомаса</w:t>
            </w:r>
            <w:r w:rsidR="00F35346">
              <w:rPr>
                <w:noProof/>
                <w:webHidden/>
              </w:rPr>
              <w:tab/>
            </w:r>
            <w:r w:rsidR="00F35346">
              <w:rPr>
                <w:noProof/>
                <w:webHidden/>
              </w:rPr>
              <w:fldChar w:fldCharType="begin"/>
            </w:r>
            <w:r w:rsidR="00F35346">
              <w:rPr>
                <w:noProof/>
                <w:webHidden/>
              </w:rPr>
              <w:instrText xml:space="preserve"> PAGEREF _Toc32064516 \h </w:instrText>
            </w:r>
            <w:r w:rsidR="00F35346">
              <w:rPr>
                <w:noProof/>
                <w:webHidden/>
              </w:rPr>
            </w:r>
            <w:r w:rsidR="00F35346">
              <w:rPr>
                <w:noProof/>
                <w:webHidden/>
              </w:rPr>
              <w:fldChar w:fldCharType="separate"/>
            </w:r>
            <w:r w:rsidR="00D57CEE">
              <w:rPr>
                <w:noProof/>
                <w:webHidden/>
              </w:rPr>
              <w:t>46</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17" w:history="1">
            <w:r w:rsidR="00F35346" w:rsidRPr="00D278E3">
              <w:rPr>
                <w:rStyle w:val="ad"/>
                <w:noProof/>
              </w:rPr>
              <w:t>6.6. Използване на биогорива в транспорта</w:t>
            </w:r>
            <w:r w:rsidR="00F35346">
              <w:rPr>
                <w:noProof/>
                <w:webHidden/>
              </w:rPr>
              <w:tab/>
            </w:r>
            <w:r w:rsidR="00F35346">
              <w:rPr>
                <w:noProof/>
                <w:webHidden/>
              </w:rPr>
              <w:fldChar w:fldCharType="begin"/>
            </w:r>
            <w:r w:rsidR="00F35346">
              <w:rPr>
                <w:noProof/>
                <w:webHidden/>
              </w:rPr>
              <w:instrText xml:space="preserve"> PAGEREF _Toc32064517 \h </w:instrText>
            </w:r>
            <w:r w:rsidR="00F35346">
              <w:rPr>
                <w:noProof/>
                <w:webHidden/>
              </w:rPr>
            </w:r>
            <w:r w:rsidR="00F35346">
              <w:rPr>
                <w:noProof/>
                <w:webHidden/>
              </w:rPr>
              <w:fldChar w:fldCharType="separate"/>
            </w:r>
            <w:r w:rsidR="00D57CEE">
              <w:rPr>
                <w:noProof/>
                <w:webHidden/>
              </w:rPr>
              <w:t>54</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18" w:history="1">
            <w:r w:rsidR="00F35346" w:rsidRPr="00D278E3">
              <w:rPr>
                <w:rStyle w:val="ad"/>
                <w:noProof/>
              </w:rPr>
              <w:t>6.</w:t>
            </w:r>
            <w:r w:rsidR="00F35346" w:rsidRPr="00D278E3">
              <w:rPr>
                <w:rStyle w:val="ad"/>
                <w:noProof/>
                <w:lang w:val="bg-BG"/>
              </w:rPr>
              <w:t>7</w:t>
            </w:r>
            <w:r w:rsidR="00F35346" w:rsidRPr="00D278E3">
              <w:rPr>
                <w:rStyle w:val="ad"/>
                <w:noProof/>
              </w:rPr>
              <w:t>. Използване енергия от ВИ в транспорта</w:t>
            </w:r>
            <w:r w:rsidR="00F35346">
              <w:rPr>
                <w:noProof/>
                <w:webHidden/>
              </w:rPr>
              <w:tab/>
            </w:r>
            <w:r w:rsidR="00F35346">
              <w:rPr>
                <w:noProof/>
                <w:webHidden/>
              </w:rPr>
              <w:fldChar w:fldCharType="begin"/>
            </w:r>
            <w:r w:rsidR="00F35346">
              <w:rPr>
                <w:noProof/>
                <w:webHidden/>
              </w:rPr>
              <w:instrText xml:space="preserve"> PAGEREF _Toc32064518 \h </w:instrText>
            </w:r>
            <w:r w:rsidR="00F35346">
              <w:rPr>
                <w:noProof/>
                <w:webHidden/>
              </w:rPr>
            </w:r>
            <w:r w:rsidR="00F35346">
              <w:rPr>
                <w:noProof/>
                <w:webHidden/>
              </w:rPr>
              <w:fldChar w:fldCharType="separate"/>
            </w:r>
            <w:r w:rsidR="00D57CEE">
              <w:rPr>
                <w:noProof/>
                <w:webHidden/>
              </w:rPr>
              <w:t>57</w:t>
            </w:r>
            <w:r w:rsidR="00F35346">
              <w:rPr>
                <w:noProof/>
                <w:webHidden/>
              </w:rPr>
              <w:fldChar w:fldCharType="end"/>
            </w:r>
          </w:hyperlink>
        </w:p>
        <w:p w:rsidR="00F35346" w:rsidRDefault="009A426F">
          <w:pPr>
            <w:pStyle w:val="11"/>
            <w:tabs>
              <w:tab w:val="left" w:pos="660"/>
              <w:tab w:val="right" w:leader="dot" w:pos="9629"/>
            </w:tabs>
            <w:rPr>
              <w:rFonts w:eastAsiaTheme="minorEastAsia"/>
              <w:noProof/>
            </w:rPr>
          </w:pPr>
          <w:hyperlink w:anchor="_Toc32064519" w:history="1">
            <w:r w:rsidR="00F35346" w:rsidRPr="00D278E3">
              <w:rPr>
                <w:rStyle w:val="ad"/>
                <w:noProof/>
              </w:rPr>
              <w:t>VII.</w:t>
            </w:r>
            <w:r w:rsidR="00F35346">
              <w:rPr>
                <w:rFonts w:eastAsiaTheme="minorEastAsia"/>
                <w:noProof/>
              </w:rPr>
              <w:tab/>
            </w:r>
            <w:r w:rsidR="00F35346" w:rsidRPr="00D278E3">
              <w:rPr>
                <w:rStyle w:val="ad"/>
                <w:noProof/>
                <w:lang w:val="bg-BG"/>
              </w:rPr>
              <w:t>ПРОЕКТИ</w:t>
            </w:r>
            <w:r w:rsidR="00F35346">
              <w:rPr>
                <w:noProof/>
                <w:webHidden/>
              </w:rPr>
              <w:tab/>
            </w:r>
            <w:r w:rsidR="00F35346">
              <w:rPr>
                <w:noProof/>
                <w:webHidden/>
              </w:rPr>
              <w:fldChar w:fldCharType="begin"/>
            </w:r>
            <w:r w:rsidR="00F35346">
              <w:rPr>
                <w:noProof/>
                <w:webHidden/>
              </w:rPr>
              <w:instrText xml:space="preserve"> PAGEREF _Toc32064519 \h </w:instrText>
            </w:r>
            <w:r w:rsidR="00F35346">
              <w:rPr>
                <w:noProof/>
                <w:webHidden/>
              </w:rPr>
            </w:r>
            <w:r w:rsidR="00F35346">
              <w:rPr>
                <w:noProof/>
                <w:webHidden/>
              </w:rPr>
              <w:fldChar w:fldCharType="separate"/>
            </w:r>
            <w:r w:rsidR="00D57CEE">
              <w:rPr>
                <w:noProof/>
                <w:webHidden/>
              </w:rPr>
              <w:t>58</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20" w:history="1">
            <w:r w:rsidR="00F35346" w:rsidRPr="00D278E3">
              <w:rPr>
                <w:rStyle w:val="ad"/>
                <w:noProof/>
              </w:rPr>
              <w:t>7.1. И</w:t>
            </w:r>
            <w:r w:rsidR="00F35346" w:rsidRPr="00D278E3">
              <w:rPr>
                <w:rStyle w:val="ad"/>
                <w:noProof/>
                <w:lang w:val="bg-BG"/>
              </w:rPr>
              <w:t>зпълнени проекти</w:t>
            </w:r>
            <w:r w:rsidR="00F35346">
              <w:rPr>
                <w:noProof/>
                <w:webHidden/>
              </w:rPr>
              <w:tab/>
            </w:r>
            <w:r w:rsidR="00F35346">
              <w:rPr>
                <w:noProof/>
                <w:webHidden/>
              </w:rPr>
              <w:fldChar w:fldCharType="begin"/>
            </w:r>
            <w:r w:rsidR="00F35346">
              <w:rPr>
                <w:noProof/>
                <w:webHidden/>
              </w:rPr>
              <w:instrText xml:space="preserve"> PAGEREF _Toc32064520 \h </w:instrText>
            </w:r>
            <w:r w:rsidR="00F35346">
              <w:rPr>
                <w:noProof/>
                <w:webHidden/>
              </w:rPr>
            </w:r>
            <w:r w:rsidR="00F35346">
              <w:rPr>
                <w:noProof/>
                <w:webHidden/>
              </w:rPr>
              <w:fldChar w:fldCharType="separate"/>
            </w:r>
            <w:r w:rsidR="00D57CEE">
              <w:rPr>
                <w:noProof/>
                <w:webHidden/>
              </w:rPr>
              <w:t>58</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21" w:history="1">
            <w:r w:rsidR="00F35346" w:rsidRPr="00D278E3">
              <w:rPr>
                <w:rStyle w:val="ad"/>
                <w:noProof/>
              </w:rPr>
              <w:t>7.2. Н</w:t>
            </w:r>
            <w:r w:rsidR="00F35346" w:rsidRPr="00D278E3">
              <w:rPr>
                <w:rStyle w:val="ad"/>
                <w:noProof/>
                <w:lang w:val="bg-BG"/>
              </w:rPr>
              <w:t>ови проекти</w:t>
            </w:r>
            <w:r w:rsidR="00F35346">
              <w:rPr>
                <w:noProof/>
                <w:webHidden/>
              </w:rPr>
              <w:tab/>
            </w:r>
            <w:r w:rsidR="00F35346">
              <w:rPr>
                <w:noProof/>
                <w:webHidden/>
              </w:rPr>
              <w:fldChar w:fldCharType="begin"/>
            </w:r>
            <w:r w:rsidR="00F35346">
              <w:rPr>
                <w:noProof/>
                <w:webHidden/>
              </w:rPr>
              <w:instrText xml:space="preserve"> PAGEREF _Toc32064521 \h </w:instrText>
            </w:r>
            <w:r w:rsidR="00F35346">
              <w:rPr>
                <w:noProof/>
                <w:webHidden/>
              </w:rPr>
            </w:r>
            <w:r w:rsidR="00F35346">
              <w:rPr>
                <w:noProof/>
                <w:webHidden/>
              </w:rPr>
              <w:fldChar w:fldCharType="separate"/>
            </w:r>
            <w:r w:rsidR="00D57CEE">
              <w:rPr>
                <w:noProof/>
                <w:webHidden/>
              </w:rPr>
              <w:t>58</w:t>
            </w:r>
            <w:r w:rsidR="00F35346">
              <w:rPr>
                <w:noProof/>
                <w:webHidden/>
              </w:rPr>
              <w:fldChar w:fldCharType="end"/>
            </w:r>
          </w:hyperlink>
        </w:p>
        <w:p w:rsidR="00F35346" w:rsidRDefault="009A426F">
          <w:pPr>
            <w:pStyle w:val="11"/>
            <w:tabs>
              <w:tab w:val="right" w:leader="dot" w:pos="9629"/>
            </w:tabs>
            <w:rPr>
              <w:rFonts w:eastAsiaTheme="minorEastAsia"/>
              <w:noProof/>
            </w:rPr>
          </w:pPr>
          <w:hyperlink w:anchor="_Toc32064522" w:history="1">
            <w:r w:rsidR="00F35346" w:rsidRPr="00D278E3">
              <w:rPr>
                <w:rStyle w:val="ad"/>
                <w:noProof/>
              </w:rPr>
              <w:t>VIII</w:t>
            </w:r>
            <w:r w:rsidR="00F35346" w:rsidRPr="00D278E3">
              <w:rPr>
                <w:rStyle w:val="ad"/>
                <w:noProof/>
                <w:lang w:val="bg-BG"/>
              </w:rPr>
              <w:t>. ИЗБОР НА МЕРКИ, ЗАЛОЖЕНИ В ПНИВЕИ</w:t>
            </w:r>
            <w:r w:rsidR="00F35346">
              <w:rPr>
                <w:noProof/>
                <w:webHidden/>
              </w:rPr>
              <w:tab/>
            </w:r>
            <w:r w:rsidR="00F35346">
              <w:rPr>
                <w:noProof/>
                <w:webHidden/>
              </w:rPr>
              <w:fldChar w:fldCharType="begin"/>
            </w:r>
            <w:r w:rsidR="00F35346">
              <w:rPr>
                <w:noProof/>
                <w:webHidden/>
              </w:rPr>
              <w:instrText xml:space="preserve"> PAGEREF _Toc32064522 \h </w:instrText>
            </w:r>
            <w:r w:rsidR="00F35346">
              <w:rPr>
                <w:noProof/>
                <w:webHidden/>
              </w:rPr>
            </w:r>
            <w:r w:rsidR="00F35346">
              <w:rPr>
                <w:noProof/>
                <w:webHidden/>
              </w:rPr>
              <w:fldChar w:fldCharType="separate"/>
            </w:r>
            <w:r w:rsidR="00D57CEE">
              <w:rPr>
                <w:noProof/>
                <w:webHidden/>
              </w:rPr>
              <w:t>59</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23" w:history="1">
            <w:r w:rsidR="00F35346" w:rsidRPr="00D278E3">
              <w:rPr>
                <w:rStyle w:val="ad"/>
                <w:noProof/>
                <w:lang w:val="bg-BG"/>
              </w:rPr>
              <w:t>8</w:t>
            </w:r>
            <w:r w:rsidR="00F35346" w:rsidRPr="00D278E3">
              <w:rPr>
                <w:rStyle w:val="ad"/>
                <w:noProof/>
              </w:rPr>
              <w:t>.1. Административни мерки</w:t>
            </w:r>
            <w:r w:rsidR="00F35346">
              <w:rPr>
                <w:noProof/>
                <w:webHidden/>
              </w:rPr>
              <w:tab/>
            </w:r>
            <w:r w:rsidR="00F35346">
              <w:rPr>
                <w:noProof/>
                <w:webHidden/>
              </w:rPr>
              <w:fldChar w:fldCharType="begin"/>
            </w:r>
            <w:r w:rsidR="00F35346">
              <w:rPr>
                <w:noProof/>
                <w:webHidden/>
              </w:rPr>
              <w:instrText xml:space="preserve"> PAGEREF _Toc32064523 \h </w:instrText>
            </w:r>
            <w:r w:rsidR="00F35346">
              <w:rPr>
                <w:noProof/>
                <w:webHidden/>
              </w:rPr>
            </w:r>
            <w:r w:rsidR="00F35346">
              <w:rPr>
                <w:noProof/>
                <w:webHidden/>
              </w:rPr>
              <w:fldChar w:fldCharType="separate"/>
            </w:r>
            <w:r w:rsidR="00D57CEE">
              <w:rPr>
                <w:noProof/>
                <w:webHidden/>
              </w:rPr>
              <w:t>59</w:t>
            </w:r>
            <w:r w:rsidR="00F35346">
              <w:rPr>
                <w:noProof/>
                <w:webHidden/>
              </w:rPr>
              <w:fldChar w:fldCharType="end"/>
            </w:r>
          </w:hyperlink>
        </w:p>
        <w:p w:rsidR="00F35346" w:rsidRDefault="009A426F">
          <w:pPr>
            <w:pStyle w:val="21"/>
            <w:tabs>
              <w:tab w:val="right" w:leader="dot" w:pos="9629"/>
            </w:tabs>
            <w:rPr>
              <w:rFonts w:eastAsiaTheme="minorEastAsia"/>
              <w:noProof/>
            </w:rPr>
          </w:pPr>
          <w:hyperlink w:anchor="_Toc32064524" w:history="1">
            <w:r w:rsidR="00F35346" w:rsidRPr="00D278E3">
              <w:rPr>
                <w:rStyle w:val="ad"/>
                <w:noProof/>
                <w:lang w:val="bg-BG"/>
              </w:rPr>
              <w:t>8</w:t>
            </w:r>
            <w:r w:rsidR="00F35346" w:rsidRPr="00D278E3">
              <w:rPr>
                <w:rStyle w:val="ad"/>
                <w:noProof/>
              </w:rPr>
              <w:t>.2. Финансово-технически мерки</w:t>
            </w:r>
            <w:r w:rsidR="00F35346">
              <w:rPr>
                <w:noProof/>
                <w:webHidden/>
              </w:rPr>
              <w:tab/>
            </w:r>
            <w:r w:rsidR="00F35346">
              <w:rPr>
                <w:noProof/>
                <w:webHidden/>
              </w:rPr>
              <w:fldChar w:fldCharType="begin"/>
            </w:r>
            <w:r w:rsidR="00F35346">
              <w:rPr>
                <w:noProof/>
                <w:webHidden/>
              </w:rPr>
              <w:instrText xml:space="preserve"> PAGEREF _Toc32064524 \h </w:instrText>
            </w:r>
            <w:r w:rsidR="00F35346">
              <w:rPr>
                <w:noProof/>
                <w:webHidden/>
              </w:rPr>
            </w:r>
            <w:r w:rsidR="00F35346">
              <w:rPr>
                <w:noProof/>
                <w:webHidden/>
              </w:rPr>
              <w:fldChar w:fldCharType="separate"/>
            </w:r>
            <w:r w:rsidR="00D57CEE">
              <w:rPr>
                <w:noProof/>
                <w:webHidden/>
              </w:rPr>
              <w:t>61</w:t>
            </w:r>
            <w:r w:rsidR="00F35346">
              <w:rPr>
                <w:noProof/>
                <w:webHidden/>
              </w:rPr>
              <w:fldChar w:fldCharType="end"/>
            </w:r>
          </w:hyperlink>
        </w:p>
        <w:p w:rsidR="00F35346" w:rsidRDefault="009A426F">
          <w:pPr>
            <w:pStyle w:val="11"/>
            <w:tabs>
              <w:tab w:val="right" w:leader="dot" w:pos="9629"/>
            </w:tabs>
            <w:rPr>
              <w:rFonts w:eastAsiaTheme="minorEastAsia"/>
              <w:noProof/>
            </w:rPr>
          </w:pPr>
          <w:hyperlink w:anchor="_Toc32064525" w:history="1">
            <w:r w:rsidR="00F35346" w:rsidRPr="00D278E3">
              <w:rPr>
                <w:rStyle w:val="ad"/>
                <w:noProof/>
              </w:rPr>
              <w:t>IX</w:t>
            </w:r>
            <w:r w:rsidR="00F35346" w:rsidRPr="00D278E3">
              <w:rPr>
                <w:rStyle w:val="ad"/>
                <w:noProof/>
                <w:lang w:val="bg-BG"/>
              </w:rPr>
              <w:t>. НАБЛЮДЕНИЕ И ОЦЕНКА</w:t>
            </w:r>
            <w:r w:rsidR="00F35346">
              <w:rPr>
                <w:noProof/>
                <w:webHidden/>
              </w:rPr>
              <w:tab/>
            </w:r>
            <w:r w:rsidR="00F35346">
              <w:rPr>
                <w:noProof/>
                <w:webHidden/>
              </w:rPr>
              <w:fldChar w:fldCharType="begin"/>
            </w:r>
            <w:r w:rsidR="00F35346">
              <w:rPr>
                <w:noProof/>
                <w:webHidden/>
              </w:rPr>
              <w:instrText xml:space="preserve"> PAGEREF _Toc32064525 \h </w:instrText>
            </w:r>
            <w:r w:rsidR="00F35346">
              <w:rPr>
                <w:noProof/>
                <w:webHidden/>
              </w:rPr>
            </w:r>
            <w:r w:rsidR="00F35346">
              <w:rPr>
                <w:noProof/>
                <w:webHidden/>
              </w:rPr>
              <w:fldChar w:fldCharType="separate"/>
            </w:r>
            <w:r w:rsidR="00D57CEE">
              <w:rPr>
                <w:noProof/>
                <w:webHidden/>
              </w:rPr>
              <w:t>64</w:t>
            </w:r>
            <w:r w:rsidR="00F35346">
              <w:rPr>
                <w:noProof/>
                <w:webHidden/>
              </w:rPr>
              <w:fldChar w:fldCharType="end"/>
            </w:r>
          </w:hyperlink>
        </w:p>
        <w:p w:rsidR="00F35346" w:rsidRDefault="009A426F">
          <w:pPr>
            <w:pStyle w:val="11"/>
            <w:tabs>
              <w:tab w:val="right" w:leader="dot" w:pos="9629"/>
            </w:tabs>
            <w:rPr>
              <w:rFonts w:eastAsiaTheme="minorEastAsia"/>
              <w:noProof/>
            </w:rPr>
          </w:pPr>
          <w:hyperlink w:anchor="_Toc32064526" w:history="1">
            <w:r w:rsidR="00F35346" w:rsidRPr="00D278E3">
              <w:rPr>
                <w:rStyle w:val="ad"/>
                <w:noProof/>
              </w:rPr>
              <w:t>X. ЗАКЛЮЧЕНИЕ</w:t>
            </w:r>
            <w:r w:rsidR="00F35346">
              <w:rPr>
                <w:noProof/>
                <w:webHidden/>
              </w:rPr>
              <w:tab/>
            </w:r>
            <w:r w:rsidR="00F35346">
              <w:rPr>
                <w:noProof/>
                <w:webHidden/>
              </w:rPr>
              <w:fldChar w:fldCharType="begin"/>
            </w:r>
            <w:r w:rsidR="00F35346">
              <w:rPr>
                <w:noProof/>
                <w:webHidden/>
              </w:rPr>
              <w:instrText xml:space="preserve"> PAGEREF _Toc32064526 \h </w:instrText>
            </w:r>
            <w:r w:rsidR="00F35346">
              <w:rPr>
                <w:noProof/>
                <w:webHidden/>
              </w:rPr>
            </w:r>
            <w:r w:rsidR="00F35346">
              <w:rPr>
                <w:noProof/>
                <w:webHidden/>
              </w:rPr>
              <w:fldChar w:fldCharType="separate"/>
            </w:r>
            <w:r w:rsidR="00D57CEE">
              <w:rPr>
                <w:noProof/>
                <w:webHidden/>
              </w:rPr>
              <w:t>66</w:t>
            </w:r>
            <w:r w:rsidR="00F35346">
              <w:rPr>
                <w:noProof/>
                <w:webHidden/>
              </w:rPr>
              <w:fldChar w:fldCharType="end"/>
            </w:r>
          </w:hyperlink>
        </w:p>
        <w:p w:rsidR="00B80F58" w:rsidRDefault="00B80F58" w:rsidP="00003A18">
          <w:pPr>
            <w:pStyle w:val="11"/>
            <w:tabs>
              <w:tab w:val="right" w:leader="dot" w:pos="9629"/>
            </w:tabs>
          </w:pPr>
          <w:r w:rsidRPr="00BB621D">
            <w:rPr>
              <w:rFonts w:cstheme="minorHAnsi"/>
              <w:bCs/>
              <w:noProof/>
            </w:rPr>
            <w:fldChar w:fldCharType="end"/>
          </w:r>
        </w:p>
      </w:sdtContent>
    </w:sdt>
    <w:p w:rsidR="00E97A42" w:rsidRPr="008F428A" w:rsidRDefault="00B80F58" w:rsidP="008F428A">
      <w:pPr>
        <w:jc w:val="center"/>
        <w:rPr>
          <w:rFonts w:ascii="Times New Roman" w:hAnsi="Times New Roman" w:cs="Times New Roman"/>
          <w:b/>
          <w:bCs/>
          <w:sz w:val="24"/>
          <w:szCs w:val="24"/>
          <w:lang w:val="bg-BG" w:eastAsia="bg-BG" w:bidi="bg-BG"/>
        </w:rPr>
      </w:pPr>
      <w:r w:rsidRPr="008F428A">
        <w:rPr>
          <w:rFonts w:ascii="Times New Roman" w:hAnsi="Times New Roman" w:cs="Times New Roman"/>
          <w:b/>
          <w:sz w:val="24"/>
          <w:szCs w:val="24"/>
          <w:lang w:val="bg-BG" w:eastAsia="bg-BG" w:bidi="bg-BG"/>
        </w:rPr>
        <w:lastRenderedPageBreak/>
        <w:t>С</w:t>
      </w:r>
      <w:r w:rsidR="00E97A42" w:rsidRPr="008F428A">
        <w:rPr>
          <w:rFonts w:ascii="Times New Roman" w:hAnsi="Times New Roman" w:cs="Times New Roman"/>
          <w:b/>
          <w:sz w:val="24"/>
          <w:szCs w:val="24"/>
          <w:lang w:val="bg-BG" w:eastAsia="bg-BG" w:bidi="bg-BG"/>
        </w:rPr>
        <w:t>ПИСЪК НА ИЗПОЛЗВАНИТЕ СЪКРАЩЕНИЯ</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АУЕР</w:t>
      </w:r>
      <w:r w:rsidRPr="00E97A42">
        <w:rPr>
          <w:rFonts w:ascii="Times New Roman" w:eastAsia="Arial" w:hAnsi="Times New Roman" w:cs="Times New Roman"/>
          <w:sz w:val="24"/>
          <w:szCs w:val="24"/>
          <w:lang w:val="bg-BG" w:eastAsia="bg-BG" w:bidi="bg-BG"/>
        </w:rPr>
        <w:t xml:space="preserve"> – Агенция за устойчиво енергийно развитие</w:t>
      </w:r>
    </w:p>
    <w:p w:rsidR="00E97A42" w:rsidRPr="00E97A42" w:rsidRDefault="00E97A42" w:rsidP="00E97A42">
      <w:pPr>
        <w:widowControl w:val="0"/>
        <w:autoSpaceDE w:val="0"/>
        <w:autoSpaceDN w:val="0"/>
        <w:spacing w:before="77" w:after="0" w:line="240" w:lineRule="auto"/>
        <w:ind w:left="220" w:right="69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БГВ</w:t>
      </w:r>
      <w:r w:rsidRPr="00E97A42">
        <w:rPr>
          <w:rFonts w:ascii="Times New Roman" w:eastAsia="Arial" w:hAnsi="Times New Roman" w:cs="Times New Roman"/>
          <w:sz w:val="24"/>
          <w:szCs w:val="24"/>
          <w:lang w:val="bg-BG" w:eastAsia="bg-BG" w:bidi="bg-BG"/>
        </w:rPr>
        <w:t xml:space="preserve"> – битово горещо водосн</w:t>
      </w:r>
      <w:r w:rsidR="00B01657">
        <w:rPr>
          <w:rFonts w:ascii="Times New Roman" w:eastAsia="Arial" w:hAnsi="Times New Roman" w:cs="Times New Roman"/>
          <w:sz w:val="24"/>
          <w:szCs w:val="24"/>
          <w:lang w:val="bg-BG" w:eastAsia="bg-BG" w:bidi="bg-BG"/>
        </w:rPr>
        <w:t>а</w:t>
      </w:r>
      <w:r w:rsidRPr="00E97A42">
        <w:rPr>
          <w:rFonts w:ascii="Times New Roman" w:eastAsia="Arial" w:hAnsi="Times New Roman" w:cs="Times New Roman"/>
          <w:sz w:val="24"/>
          <w:szCs w:val="24"/>
          <w:lang w:val="bg-BG" w:eastAsia="bg-BG" w:bidi="bg-BG"/>
        </w:rPr>
        <w:t>бдяване</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ВИ</w:t>
      </w:r>
      <w:r w:rsidRPr="00E97A42">
        <w:rPr>
          <w:rFonts w:ascii="Times New Roman" w:eastAsia="Arial" w:hAnsi="Times New Roman" w:cs="Times New Roman"/>
          <w:sz w:val="24"/>
          <w:szCs w:val="24"/>
          <w:lang w:val="bg-BG" w:eastAsia="bg-BG" w:bidi="bg-BG"/>
        </w:rPr>
        <w:t xml:space="preserve"> – възобновяеми източници</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ВИЕ</w:t>
      </w:r>
      <w:r w:rsidRPr="00E97A42">
        <w:rPr>
          <w:rFonts w:ascii="Times New Roman" w:eastAsia="Arial" w:hAnsi="Times New Roman" w:cs="Times New Roman"/>
          <w:sz w:val="24"/>
          <w:szCs w:val="24"/>
          <w:lang w:val="bg-BG" w:eastAsia="bg-BG" w:bidi="bg-BG"/>
        </w:rPr>
        <w:t xml:space="preserve"> – възобновяеми източници на енергия</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ВЕЦ</w:t>
      </w:r>
      <w:r w:rsidRPr="00E97A42">
        <w:rPr>
          <w:rFonts w:ascii="Times New Roman" w:eastAsia="Arial" w:hAnsi="Times New Roman" w:cs="Times New Roman"/>
          <w:sz w:val="24"/>
          <w:szCs w:val="24"/>
          <w:lang w:val="bg-BG" w:eastAsia="bg-BG" w:bidi="bg-BG"/>
        </w:rPr>
        <w:t xml:space="preserve"> – Водноелектрическа централа</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ВтЕЦ</w:t>
      </w:r>
      <w:r w:rsidRPr="00E97A42">
        <w:rPr>
          <w:rFonts w:ascii="Times New Roman" w:eastAsia="Arial" w:hAnsi="Times New Roman" w:cs="Times New Roman"/>
          <w:sz w:val="24"/>
          <w:szCs w:val="24"/>
          <w:lang w:val="bg-BG" w:eastAsia="bg-BG" w:bidi="bg-BG"/>
        </w:rPr>
        <w:t xml:space="preserve"> – Вятърна електрическа централа</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GWh</w:t>
      </w:r>
      <w:r w:rsidRPr="00E97A42">
        <w:rPr>
          <w:rFonts w:ascii="Times New Roman" w:eastAsia="Arial" w:hAnsi="Times New Roman" w:cs="Times New Roman"/>
          <w:sz w:val="24"/>
          <w:szCs w:val="24"/>
          <w:lang w:val="bg-BG" w:eastAsia="bg-BG" w:bidi="bg-BG"/>
        </w:rPr>
        <w:t xml:space="preserve"> - Гигават час</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ЕЕ</w:t>
      </w:r>
      <w:r w:rsidRPr="00E97A42">
        <w:rPr>
          <w:rFonts w:ascii="Times New Roman" w:eastAsia="Arial" w:hAnsi="Times New Roman" w:cs="Times New Roman"/>
          <w:sz w:val="24"/>
          <w:szCs w:val="24"/>
          <w:lang w:val="bg-BG" w:eastAsia="bg-BG" w:bidi="bg-BG"/>
        </w:rPr>
        <w:tab/>
        <w:t xml:space="preserve">– Енергийна ефективност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ЕС</w:t>
      </w:r>
      <w:r w:rsidRPr="00E97A42">
        <w:rPr>
          <w:rFonts w:ascii="Times New Roman" w:eastAsia="Arial" w:hAnsi="Times New Roman" w:cs="Times New Roman"/>
          <w:sz w:val="24"/>
          <w:szCs w:val="24"/>
          <w:lang w:val="bg-BG" w:eastAsia="bg-BG" w:bidi="bg-BG"/>
        </w:rPr>
        <w:t xml:space="preserve"> – Европейски съюз</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ЕСБ</w:t>
      </w:r>
      <w:r w:rsidRPr="00E97A42">
        <w:rPr>
          <w:rFonts w:ascii="Times New Roman" w:eastAsia="Arial" w:hAnsi="Times New Roman" w:cs="Times New Roman"/>
          <w:sz w:val="24"/>
          <w:szCs w:val="24"/>
          <w:lang w:val="bg-BG" w:eastAsia="bg-BG" w:bidi="bg-BG"/>
        </w:rPr>
        <w:t xml:space="preserve"> – Енергийна стратегия на България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ЕК</w:t>
      </w:r>
      <w:r w:rsidRPr="00E97A42">
        <w:rPr>
          <w:rFonts w:ascii="Times New Roman" w:eastAsia="Arial" w:hAnsi="Times New Roman" w:cs="Times New Roman"/>
          <w:sz w:val="24"/>
          <w:szCs w:val="24"/>
          <w:lang w:val="bg-BG" w:eastAsia="bg-BG" w:bidi="bg-BG"/>
        </w:rPr>
        <w:t xml:space="preserve"> – Европейска комисия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ЗБР</w:t>
      </w:r>
      <w:r w:rsidRPr="00E97A42">
        <w:rPr>
          <w:rFonts w:ascii="Times New Roman" w:eastAsia="Arial" w:hAnsi="Times New Roman" w:cs="Times New Roman"/>
          <w:sz w:val="24"/>
          <w:szCs w:val="24"/>
          <w:lang w:val="bg-BG" w:eastAsia="bg-BG" w:bidi="bg-BG"/>
        </w:rPr>
        <w:t xml:space="preserve"> – Закон за биологичното разнообразие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ЗВ</w:t>
      </w:r>
      <w:r w:rsidRPr="00E97A42">
        <w:rPr>
          <w:rFonts w:ascii="Times New Roman" w:eastAsia="Arial" w:hAnsi="Times New Roman" w:cs="Times New Roman"/>
          <w:sz w:val="24"/>
          <w:szCs w:val="24"/>
          <w:lang w:val="bg-BG" w:eastAsia="bg-BG" w:bidi="bg-BG"/>
        </w:rPr>
        <w:t xml:space="preserve"> – Закон за водите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ЗГ</w:t>
      </w:r>
      <w:r w:rsidRPr="00E97A42">
        <w:rPr>
          <w:rFonts w:ascii="Times New Roman" w:eastAsia="Arial" w:hAnsi="Times New Roman" w:cs="Times New Roman"/>
          <w:sz w:val="24"/>
          <w:szCs w:val="24"/>
          <w:lang w:val="bg-BG" w:eastAsia="bg-BG" w:bidi="bg-BG"/>
        </w:rPr>
        <w:t xml:space="preserve"> – Закон за горите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ЗЕ</w:t>
      </w:r>
      <w:r w:rsidRPr="00E97A42">
        <w:rPr>
          <w:rFonts w:ascii="Times New Roman" w:eastAsia="Arial" w:hAnsi="Times New Roman" w:cs="Times New Roman"/>
          <w:sz w:val="24"/>
          <w:szCs w:val="24"/>
          <w:lang w:val="bg-BG" w:eastAsia="bg-BG" w:bidi="bg-BG"/>
        </w:rPr>
        <w:t xml:space="preserve"> – Закон за енергетиката</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ЗЕЕ</w:t>
      </w:r>
      <w:r w:rsidRPr="00E97A42">
        <w:rPr>
          <w:rFonts w:ascii="Times New Roman" w:eastAsia="Arial" w:hAnsi="Times New Roman" w:cs="Times New Roman"/>
          <w:sz w:val="24"/>
          <w:szCs w:val="24"/>
          <w:lang w:val="bg-BG" w:eastAsia="bg-BG" w:bidi="bg-BG"/>
        </w:rPr>
        <w:t xml:space="preserve"> – Закон за енергийна ефективност</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ЗЕВИ</w:t>
      </w:r>
      <w:r w:rsidRPr="00E97A42">
        <w:rPr>
          <w:rFonts w:ascii="Times New Roman" w:eastAsia="Arial" w:hAnsi="Times New Roman" w:cs="Times New Roman"/>
          <w:sz w:val="24"/>
          <w:szCs w:val="24"/>
          <w:lang w:val="bg-BG" w:eastAsia="bg-BG" w:bidi="bg-BG"/>
        </w:rPr>
        <w:t xml:space="preserve"> – Закон за енергията от възобновяеми източници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ЗООС</w:t>
      </w:r>
      <w:r w:rsidRPr="00E97A42">
        <w:rPr>
          <w:rFonts w:ascii="Times New Roman" w:eastAsia="Arial" w:hAnsi="Times New Roman" w:cs="Times New Roman"/>
          <w:sz w:val="24"/>
          <w:szCs w:val="24"/>
          <w:lang w:val="bg-BG" w:eastAsia="bg-BG" w:bidi="bg-BG"/>
        </w:rPr>
        <w:t xml:space="preserve"> – Закон за опазване на околната среда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ЗРА</w:t>
      </w:r>
      <w:r w:rsidRPr="00E97A42">
        <w:rPr>
          <w:rFonts w:ascii="Times New Roman" w:eastAsia="Arial" w:hAnsi="Times New Roman" w:cs="Times New Roman"/>
          <w:sz w:val="24"/>
          <w:szCs w:val="24"/>
          <w:lang w:val="bg-BG" w:eastAsia="bg-BG" w:bidi="bg-BG"/>
        </w:rPr>
        <w:t xml:space="preserve"> – Закон за рибарство и аквакултури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ЗУТ</w:t>
      </w:r>
      <w:r w:rsidRPr="00E97A42">
        <w:rPr>
          <w:rFonts w:ascii="Times New Roman" w:eastAsia="Arial" w:hAnsi="Times New Roman" w:cs="Times New Roman"/>
          <w:sz w:val="24"/>
          <w:szCs w:val="24"/>
          <w:lang w:val="bg-BG" w:eastAsia="bg-BG" w:bidi="bg-BG"/>
        </w:rPr>
        <w:t xml:space="preserve"> – Закон за устройство на територията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ЗЧАВ</w:t>
      </w:r>
      <w:r w:rsidRPr="00E97A42">
        <w:rPr>
          <w:rFonts w:ascii="Times New Roman" w:eastAsia="Arial" w:hAnsi="Times New Roman" w:cs="Times New Roman"/>
          <w:sz w:val="24"/>
          <w:szCs w:val="24"/>
          <w:lang w:val="bg-BG" w:eastAsia="bg-BG" w:bidi="bg-BG"/>
        </w:rPr>
        <w:t xml:space="preserve"> – Закон за чистотата на атмосферния въздух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КЕВР</w:t>
      </w:r>
      <w:r w:rsidRPr="00E97A42">
        <w:rPr>
          <w:rFonts w:ascii="Times New Roman" w:eastAsia="Arial" w:hAnsi="Times New Roman" w:cs="Times New Roman"/>
          <w:sz w:val="24"/>
          <w:szCs w:val="24"/>
          <w:lang w:val="bg-BG" w:eastAsia="bg-BG" w:bidi="bg-BG"/>
        </w:rPr>
        <w:t xml:space="preserve"> – Комисия за енергийно и водно регулиране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КЕП</w:t>
      </w:r>
      <w:r w:rsidRPr="00E97A42">
        <w:rPr>
          <w:rFonts w:ascii="Times New Roman" w:eastAsia="Arial" w:hAnsi="Times New Roman" w:cs="Times New Roman"/>
          <w:sz w:val="24"/>
          <w:szCs w:val="24"/>
          <w:lang w:val="bg-BG" w:eastAsia="bg-BG" w:bidi="bg-BG"/>
        </w:rPr>
        <w:t xml:space="preserve"> – Крайно енергийно потребление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КПД</w:t>
      </w:r>
      <w:r w:rsidRPr="00E97A42">
        <w:rPr>
          <w:rFonts w:ascii="Times New Roman" w:eastAsia="Arial" w:hAnsi="Times New Roman" w:cs="Times New Roman"/>
          <w:sz w:val="24"/>
          <w:szCs w:val="24"/>
          <w:lang w:val="bg-BG" w:eastAsia="bg-BG" w:bidi="bg-BG"/>
        </w:rPr>
        <w:t xml:space="preserve"> - Коефициент на полезно действие</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eastAsia="bg-BG" w:bidi="bg-BG"/>
        </w:rPr>
      </w:pPr>
      <w:r w:rsidRPr="00E97A42">
        <w:rPr>
          <w:rFonts w:ascii="Times New Roman" w:eastAsia="Arial" w:hAnsi="Times New Roman" w:cs="Times New Roman"/>
          <w:b/>
          <w:sz w:val="24"/>
          <w:szCs w:val="24"/>
          <w:lang w:val="bg-BG" w:eastAsia="bg-BG" w:bidi="bg-BG"/>
        </w:rPr>
        <w:t>kW</w:t>
      </w:r>
      <w:r w:rsidRPr="00E97A42">
        <w:rPr>
          <w:rFonts w:ascii="Times New Roman" w:eastAsia="Arial" w:hAnsi="Times New Roman" w:cs="Times New Roman"/>
          <w:sz w:val="24"/>
          <w:szCs w:val="24"/>
          <w:lang w:val="bg-BG" w:eastAsia="bg-BG" w:bidi="bg-BG"/>
        </w:rPr>
        <w:t xml:space="preserve"> - Киловат </w:t>
      </w:r>
      <w:r w:rsidRPr="00E97A42">
        <w:rPr>
          <w:rFonts w:ascii="Times New Roman" w:eastAsia="Arial" w:hAnsi="Times New Roman" w:cs="Times New Roman"/>
          <w:sz w:val="24"/>
          <w:szCs w:val="24"/>
          <w:lang w:eastAsia="bg-BG" w:bidi="bg-BG"/>
        </w:rPr>
        <w:t>(</w:t>
      </w:r>
      <w:r w:rsidRPr="00E97A42">
        <w:rPr>
          <w:rFonts w:ascii="Times New Roman" w:eastAsia="Arial" w:hAnsi="Times New Roman" w:cs="Times New Roman"/>
          <w:b/>
          <w:sz w:val="24"/>
          <w:szCs w:val="24"/>
          <w:lang w:val="bg-BG" w:eastAsia="bg-BG" w:bidi="bg-BG"/>
        </w:rPr>
        <w:t>kW/h</w:t>
      </w:r>
      <w:r w:rsidRPr="00E97A42">
        <w:rPr>
          <w:rFonts w:ascii="Times New Roman" w:eastAsia="Arial" w:hAnsi="Times New Roman" w:cs="Times New Roman"/>
          <w:sz w:val="24"/>
          <w:szCs w:val="24"/>
          <w:lang w:val="bg-BG" w:eastAsia="bg-BG" w:bidi="bg-BG"/>
        </w:rPr>
        <w:t xml:space="preserve"> - Киловат час </w:t>
      </w:r>
      <w:r w:rsidRPr="00E97A42">
        <w:rPr>
          <w:rFonts w:ascii="Times New Roman" w:eastAsia="Arial" w:hAnsi="Times New Roman" w:cs="Times New Roman"/>
          <w:sz w:val="24"/>
          <w:szCs w:val="24"/>
          <w:lang w:eastAsia="bg-BG" w:bidi="bg-BG"/>
        </w:rPr>
        <w:t xml:space="preserve">, </w:t>
      </w:r>
      <w:r w:rsidRPr="00E97A42">
        <w:rPr>
          <w:rFonts w:ascii="Times New Roman" w:eastAsia="Arial" w:hAnsi="Times New Roman" w:cs="Times New Roman"/>
          <w:b/>
          <w:sz w:val="24"/>
          <w:szCs w:val="24"/>
          <w:lang w:val="bg-BG" w:eastAsia="bg-BG" w:bidi="bg-BG"/>
        </w:rPr>
        <w:t>kWh/m²</w:t>
      </w:r>
      <w:r w:rsidRPr="00E97A42">
        <w:rPr>
          <w:rFonts w:ascii="Times New Roman" w:eastAsia="Arial" w:hAnsi="Times New Roman" w:cs="Times New Roman"/>
          <w:sz w:val="24"/>
          <w:szCs w:val="24"/>
          <w:lang w:val="bg-BG" w:eastAsia="bg-BG" w:bidi="bg-BG"/>
        </w:rPr>
        <w:t xml:space="preserve"> - киловат час на квадратен метър</w:t>
      </w:r>
      <w:r>
        <w:rPr>
          <w:rFonts w:ascii="Times New Roman" w:eastAsia="Arial" w:hAnsi="Times New Roman" w:cs="Times New Roman"/>
          <w:sz w:val="24"/>
          <w:szCs w:val="24"/>
          <w:lang w:val="bg-BG" w:eastAsia="bg-BG" w:bidi="bg-BG"/>
        </w:rPr>
        <w:t xml:space="preserve">, </w:t>
      </w:r>
      <w:r w:rsidRPr="00E97A42">
        <w:rPr>
          <w:rFonts w:ascii="Times New Roman" w:eastAsia="Arial" w:hAnsi="Times New Roman" w:cs="Times New Roman"/>
          <w:b/>
          <w:sz w:val="24"/>
          <w:szCs w:val="24"/>
          <w:lang w:val="bg-BG" w:eastAsia="bg-BG" w:bidi="bg-BG"/>
        </w:rPr>
        <w:t>kW/p</w:t>
      </w:r>
      <w:r>
        <w:rPr>
          <w:rFonts w:ascii="Times New Roman" w:eastAsia="Arial" w:hAnsi="Times New Roman" w:cs="Times New Roman"/>
          <w:sz w:val="24"/>
          <w:szCs w:val="24"/>
          <w:lang w:val="bg-BG" w:eastAsia="bg-BG" w:bidi="bg-BG"/>
        </w:rPr>
        <w:t xml:space="preserve"> - Киловат пик, </w:t>
      </w:r>
      <w:r w:rsidRPr="00E97A42">
        <w:rPr>
          <w:rFonts w:ascii="Times New Roman" w:eastAsia="Arial" w:hAnsi="Times New Roman" w:cs="Times New Roman"/>
          <w:b/>
          <w:sz w:val="24"/>
          <w:szCs w:val="24"/>
          <w:lang w:val="bg-BG" w:eastAsia="bg-BG" w:bidi="bg-BG"/>
        </w:rPr>
        <w:t>kW-Year</w:t>
      </w:r>
      <w:r w:rsidRPr="00E97A42">
        <w:rPr>
          <w:rFonts w:ascii="Times New Roman" w:eastAsia="Arial" w:hAnsi="Times New Roman" w:cs="Times New Roman"/>
          <w:sz w:val="24"/>
          <w:szCs w:val="24"/>
          <w:lang w:val="bg-BG" w:eastAsia="bg-BG" w:bidi="bg-BG"/>
        </w:rPr>
        <w:t xml:space="preserve"> - Киловата годишно</w:t>
      </w:r>
      <w:r>
        <w:rPr>
          <w:rFonts w:ascii="Times New Roman" w:eastAsia="Arial" w:hAnsi="Times New Roman" w:cs="Times New Roman"/>
          <w:sz w:val="24"/>
          <w:szCs w:val="24"/>
          <w:lang w:eastAsia="bg-BG" w:bidi="bg-BG"/>
        </w:rPr>
        <w:t>)</w:t>
      </w:r>
    </w:p>
    <w:p w:rsidR="00E97A42" w:rsidRPr="00E97A42" w:rsidRDefault="00772839" w:rsidP="00E97A42">
      <w:pPr>
        <w:widowControl w:val="0"/>
        <w:autoSpaceDE w:val="0"/>
        <w:autoSpaceDN w:val="0"/>
        <w:spacing w:before="77" w:after="0" w:line="240" w:lineRule="auto"/>
        <w:ind w:left="220"/>
        <w:jc w:val="both"/>
        <w:rPr>
          <w:rFonts w:ascii="Times New Roman" w:eastAsia="Arial" w:hAnsi="Times New Roman" w:cs="Times New Roman"/>
          <w:b/>
          <w:sz w:val="24"/>
          <w:szCs w:val="24"/>
          <w:lang w:val="bg-BG" w:eastAsia="bg-BG" w:bidi="bg-BG"/>
        </w:rPr>
      </w:pPr>
      <w:r w:rsidRPr="00772839">
        <w:rPr>
          <w:rFonts w:ascii="Times New Roman" w:eastAsia="Arial" w:hAnsi="Times New Roman" w:cs="Times New Roman"/>
          <w:b/>
          <w:sz w:val="24"/>
          <w:szCs w:val="24"/>
          <w:lang w:val="bg-BG" w:eastAsia="bg-BG" w:bidi="bg-BG"/>
        </w:rPr>
        <w:t xml:space="preserve">ktoe </w:t>
      </w:r>
      <w:r>
        <w:rPr>
          <w:rFonts w:ascii="Times New Roman" w:eastAsia="Arial" w:hAnsi="Times New Roman" w:cs="Times New Roman"/>
          <w:b/>
          <w:sz w:val="24"/>
          <w:szCs w:val="24"/>
          <w:lang w:val="bg-BG" w:eastAsia="bg-BG" w:bidi="bg-BG"/>
        </w:rPr>
        <w:t xml:space="preserve">- </w:t>
      </w:r>
      <w:r>
        <w:rPr>
          <w:rFonts w:ascii="Times New Roman" w:eastAsia="Arial" w:hAnsi="Times New Roman" w:cs="Times New Roman"/>
          <w:sz w:val="24"/>
          <w:szCs w:val="24"/>
          <w:lang w:val="bg-BG" w:eastAsia="bg-BG" w:bidi="bg-BG"/>
        </w:rPr>
        <w:t>К</w:t>
      </w:r>
      <w:r w:rsidRPr="00772839">
        <w:rPr>
          <w:rFonts w:ascii="Times New Roman" w:eastAsia="Arial" w:hAnsi="Times New Roman" w:cs="Times New Roman"/>
          <w:sz w:val="24"/>
          <w:szCs w:val="24"/>
          <w:lang w:val="bg-BG" w:eastAsia="bg-BG" w:bidi="bg-BG"/>
        </w:rPr>
        <w:t>илотон нефтен еквивалент</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eastAsia="bg-BG" w:bidi="bg-BG"/>
        </w:rPr>
      </w:pPr>
      <w:r w:rsidRPr="00E97A42">
        <w:rPr>
          <w:rFonts w:ascii="Times New Roman" w:eastAsia="Arial" w:hAnsi="Times New Roman" w:cs="Times New Roman"/>
          <w:b/>
          <w:sz w:val="24"/>
          <w:szCs w:val="24"/>
          <w:lang w:val="bg-BG" w:eastAsia="bg-BG" w:bidi="bg-BG"/>
        </w:rPr>
        <w:t>MW</w:t>
      </w:r>
      <w:r w:rsidRPr="00E97A42">
        <w:rPr>
          <w:rFonts w:ascii="Times New Roman" w:eastAsia="Arial" w:hAnsi="Times New Roman" w:cs="Times New Roman"/>
          <w:sz w:val="24"/>
          <w:szCs w:val="24"/>
          <w:lang w:val="bg-BG" w:eastAsia="bg-BG" w:bidi="bg-BG"/>
        </w:rPr>
        <w:t xml:space="preserve">- Мегават </w:t>
      </w:r>
      <w:r w:rsidRPr="00E97A42">
        <w:rPr>
          <w:rFonts w:ascii="Times New Roman" w:eastAsia="Arial" w:hAnsi="Times New Roman" w:cs="Times New Roman"/>
          <w:sz w:val="24"/>
          <w:szCs w:val="24"/>
          <w:lang w:eastAsia="bg-BG" w:bidi="bg-BG"/>
        </w:rPr>
        <w:t xml:space="preserve">( </w:t>
      </w:r>
      <w:r w:rsidRPr="00E97A42">
        <w:rPr>
          <w:rFonts w:ascii="Times New Roman" w:eastAsia="Arial" w:hAnsi="Times New Roman" w:cs="Times New Roman"/>
          <w:b/>
          <w:sz w:val="24"/>
          <w:szCs w:val="24"/>
          <w:lang w:val="bg-BG" w:eastAsia="bg-BG" w:bidi="bg-BG"/>
        </w:rPr>
        <w:t>МW/h</w:t>
      </w:r>
      <w:r w:rsidRPr="00E97A42">
        <w:rPr>
          <w:rFonts w:ascii="Times New Roman" w:eastAsia="Arial" w:hAnsi="Times New Roman" w:cs="Times New Roman"/>
          <w:sz w:val="24"/>
          <w:szCs w:val="24"/>
          <w:lang w:val="bg-BG" w:eastAsia="bg-BG" w:bidi="bg-BG"/>
        </w:rPr>
        <w:t xml:space="preserve"> - Мегават час </w:t>
      </w:r>
      <w:r w:rsidRPr="00E97A42">
        <w:rPr>
          <w:rFonts w:ascii="Times New Roman" w:eastAsia="Arial" w:hAnsi="Times New Roman" w:cs="Times New Roman"/>
          <w:sz w:val="24"/>
          <w:szCs w:val="24"/>
          <w:lang w:eastAsia="bg-BG" w:bidi="bg-BG"/>
        </w:rPr>
        <w:t xml:space="preserve">, </w:t>
      </w:r>
      <w:r w:rsidRPr="00E97A42">
        <w:rPr>
          <w:rFonts w:ascii="Times New Roman" w:eastAsia="Arial" w:hAnsi="Times New Roman" w:cs="Times New Roman"/>
          <w:b/>
          <w:sz w:val="24"/>
          <w:szCs w:val="24"/>
          <w:lang w:val="bg-BG" w:eastAsia="bg-BG" w:bidi="bg-BG"/>
        </w:rPr>
        <w:t>МW/ h -Year</w:t>
      </w:r>
      <w:r w:rsidRPr="00E97A42">
        <w:rPr>
          <w:rFonts w:ascii="Times New Roman" w:eastAsia="Arial" w:hAnsi="Times New Roman" w:cs="Times New Roman"/>
          <w:sz w:val="24"/>
          <w:szCs w:val="24"/>
          <w:lang w:val="bg-BG" w:eastAsia="bg-BG" w:bidi="bg-BG"/>
        </w:rPr>
        <w:t xml:space="preserve"> - Мегават часа годишно</w:t>
      </w:r>
      <w:r w:rsidRPr="00E97A42">
        <w:rPr>
          <w:rFonts w:ascii="Times New Roman" w:eastAsia="Arial" w:hAnsi="Times New Roman" w:cs="Times New Roman"/>
          <w:sz w:val="24"/>
          <w:szCs w:val="24"/>
          <w:lang w:eastAsia="bg-BG" w:bidi="bg-BG"/>
        </w:rPr>
        <w:t>)</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m/s</w:t>
      </w:r>
      <w:r w:rsidRPr="00E97A42">
        <w:rPr>
          <w:rFonts w:ascii="Times New Roman" w:eastAsia="Arial" w:hAnsi="Times New Roman" w:cs="Times New Roman"/>
          <w:sz w:val="24"/>
          <w:szCs w:val="24"/>
          <w:lang w:val="bg-BG" w:eastAsia="bg-BG" w:bidi="bg-BG"/>
        </w:rPr>
        <w:t xml:space="preserve"> – метра в секунда</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 xml:space="preserve">НПДЕВИ </w:t>
      </w:r>
      <w:r w:rsidRPr="00E97A42">
        <w:rPr>
          <w:rFonts w:ascii="Times New Roman" w:eastAsia="Arial" w:hAnsi="Times New Roman" w:cs="Times New Roman"/>
          <w:sz w:val="24"/>
          <w:szCs w:val="24"/>
          <w:lang w:val="bg-BG" w:eastAsia="bg-BG" w:bidi="bg-BG"/>
        </w:rPr>
        <w:t xml:space="preserve">– Национален план за действие за енергията от възобновяеми източници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НСИ</w:t>
      </w:r>
      <w:r w:rsidRPr="00E97A42">
        <w:rPr>
          <w:rFonts w:ascii="Times New Roman" w:eastAsia="Arial" w:hAnsi="Times New Roman" w:cs="Times New Roman"/>
          <w:sz w:val="24"/>
          <w:szCs w:val="24"/>
          <w:lang w:val="bg-BG" w:eastAsia="bg-BG" w:bidi="bg-BG"/>
        </w:rPr>
        <w:t xml:space="preserve"> – Национален статистически институт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ОП</w:t>
      </w:r>
      <w:r w:rsidRPr="00E97A42">
        <w:rPr>
          <w:rFonts w:ascii="Times New Roman" w:eastAsia="Arial" w:hAnsi="Times New Roman" w:cs="Times New Roman"/>
          <w:sz w:val="24"/>
          <w:szCs w:val="24"/>
          <w:lang w:val="bg-BG" w:eastAsia="bg-BG" w:bidi="bg-BG"/>
        </w:rPr>
        <w:t xml:space="preserve"> – Оперативна програма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ПЧП</w:t>
      </w:r>
      <w:r w:rsidRPr="00E97A42">
        <w:rPr>
          <w:rFonts w:ascii="Times New Roman" w:eastAsia="Arial" w:hAnsi="Times New Roman" w:cs="Times New Roman"/>
          <w:sz w:val="24"/>
          <w:szCs w:val="24"/>
          <w:lang w:val="bg-BG" w:eastAsia="bg-BG" w:bidi="bg-BG"/>
        </w:rPr>
        <w:t xml:space="preserve"> – публично-частно партньорство</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ПНИЕВИБ</w:t>
      </w:r>
      <w:r w:rsidRPr="00E97A42">
        <w:rPr>
          <w:rFonts w:ascii="Times New Roman" w:eastAsia="Arial" w:hAnsi="Times New Roman" w:cs="Times New Roman"/>
          <w:sz w:val="24"/>
          <w:szCs w:val="24"/>
          <w:lang w:val="bg-BG" w:eastAsia="bg-BG" w:bidi="bg-BG"/>
        </w:rPr>
        <w:t xml:space="preserve"> – програма за насърчаване използването на енергия от възобновяеми източници и биогорива </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РЗП</w:t>
      </w:r>
      <w:r w:rsidRPr="00E97A42">
        <w:rPr>
          <w:rFonts w:ascii="Times New Roman" w:eastAsia="Arial" w:hAnsi="Times New Roman" w:cs="Times New Roman"/>
          <w:sz w:val="24"/>
          <w:szCs w:val="24"/>
          <w:lang w:val="bg-BG" w:eastAsia="bg-BG" w:bidi="bg-BG"/>
        </w:rPr>
        <w:t xml:space="preserve"> – разгъната застроена площ</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PV</w:t>
      </w:r>
      <w:r w:rsidRPr="00E97A42">
        <w:rPr>
          <w:rFonts w:ascii="Times New Roman" w:eastAsia="Arial" w:hAnsi="Times New Roman" w:cs="Times New Roman"/>
          <w:sz w:val="24"/>
          <w:szCs w:val="24"/>
          <w:lang w:val="bg-BG" w:eastAsia="bg-BG" w:bidi="bg-BG"/>
        </w:rPr>
        <w:t xml:space="preserve"> – Фотоволтаик</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t>ФЕ</w:t>
      </w:r>
      <w:r w:rsidRPr="00E97A42">
        <w:rPr>
          <w:rFonts w:ascii="Times New Roman" w:eastAsia="Arial" w:hAnsi="Times New Roman" w:cs="Times New Roman"/>
          <w:sz w:val="24"/>
          <w:szCs w:val="24"/>
          <w:lang w:val="bg-BG" w:eastAsia="bg-BG" w:bidi="bg-BG"/>
        </w:rPr>
        <w:t xml:space="preserve"> – фотоволтаична енергия</w:t>
      </w:r>
    </w:p>
    <w:p w:rsidR="00E97A42" w:rsidRPr="00E97A42" w:rsidRDefault="00E97A42" w:rsidP="00E97A42">
      <w:pPr>
        <w:widowControl w:val="0"/>
        <w:autoSpaceDE w:val="0"/>
        <w:autoSpaceDN w:val="0"/>
        <w:spacing w:before="77" w:after="0" w:line="24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b/>
          <w:sz w:val="24"/>
          <w:szCs w:val="24"/>
          <w:lang w:val="bg-BG" w:eastAsia="bg-BG" w:bidi="bg-BG"/>
        </w:rPr>
        <w:lastRenderedPageBreak/>
        <w:t>ФтЕЦ</w:t>
      </w:r>
      <w:r w:rsidRPr="00E97A42">
        <w:rPr>
          <w:rFonts w:ascii="Times New Roman" w:eastAsia="Arial" w:hAnsi="Times New Roman" w:cs="Times New Roman"/>
          <w:sz w:val="24"/>
          <w:szCs w:val="24"/>
          <w:lang w:val="bg-BG" w:eastAsia="bg-BG" w:bidi="bg-BG"/>
        </w:rPr>
        <w:t xml:space="preserve"> – фотоволтаична електрическа централа</w:t>
      </w:r>
    </w:p>
    <w:p w:rsidR="00E97A42" w:rsidRPr="00E97A42" w:rsidRDefault="00E97A42" w:rsidP="004165FA">
      <w:pPr>
        <w:pStyle w:val="1"/>
        <w:jc w:val="center"/>
        <w:rPr>
          <w:rFonts w:eastAsia="Arial"/>
          <w:lang w:val="bg-BG" w:eastAsia="bg-BG" w:bidi="bg-BG"/>
        </w:rPr>
      </w:pPr>
      <w:bookmarkStart w:id="11" w:name="_TOC_250044"/>
      <w:bookmarkStart w:id="12" w:name="_Toc32064498"/>
      <w:bookmarkEnd w:id="11"/>
      <w:r w:rsidRPr="00E97A42">
        <w:rPr>
          <w:rFonts w:eastAsia="Arial"/>
          <w:lang w:val="bg-BG" w:eastAsia="bg-BG" w:bidi="bg-BG"/>
        </w:rPr>
        <w:t>І. ОБЩИ ПОЛОЖЕНИЯ</w:t>
      </w:r>
      <w:bookmarkEnd w:id="12"/>
    </w:p>
    <w:p w:rsidR="00E97A42" w:rsidRPr="00E97A42" w:rsidRDefault="00E97A42" w:rsidP="00E97A42">
      <w:pPr>
        <w:widowControl w:val="0"/>
        <w:autoSpaceDE w:val="0"/>
        <w:autoSpaceDN w:val="0"/>
        <w:spacing w:before="122" w:after="0" w:line="240" w:lineRule="auto"/>
        <w:ind w:left="220" w:right="1415"/>
        <w:jc w:val="both"/>
        <w:rPr>
          <w:rFonts w:ascii="Times New Roman" w:eastAsia="Arial" w:hAnsi="Times New Roman" w:cs="Times New Roman"/>
          <w:sz w:val="24"/>
          <w:szCs w:val="24"/>
          <w:lang w:val="bg-BG" w:eastAsia="bg-BG" w:bidi="bg-BG"/>
        </w:rPr>
      </w:pPr>
    </w:p>
    <w:p w:rsidR="00E97A42" w:rsidRPr="00E97A42" w:rsidRDefault="00E97A42" w:rsidP="008B0966">
      <w:pPr>
        <w:widowControl w:val="0"/>
        <w:tabs>
          <w:tab w:val="left" w:pos="851"/>
        </w:tabs>
        <w:autoSpaceDE w:val="0"/>
        <w:autoSpaceDN w:val="0"/>
        <w:spacing w:before="122" w:after="0" w:line="36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eastAsia="bg-BG" w:bidi="bg-BG"/>
        </w:rPr>
        <w:tab/>
      </w:r>
      <w:r w:rsidR="00003A18">
        <w:rPr>
          <w:rFonts w:ascii="Times New Roman" w:eastAsia="Arial" w:hAnsi="Times New Roman" w:cs="Times New Roman"/>
          <w:sz w:val="24"/>
          <w:szCs w:val="24"/>
          <w:lang w:val="bg-BG" w:eastAsia="bg-BG" w:bidi="bg-BG"/>
        </w:rPr>
        <w:t>Кратко</w:t>
      </w:r>
      <w:r w:rsidR="00DF778B">
        <w:rPr>
          <w:rFonts w:ascii="Times New Roman" w:eastAsia="Arial" w:hAnsi="Times New Roman" w:cs="Times New Roman"/>
          <w:sz w:val="24"/>
          <w:szCs w:val="24"/>
          <w:lang w:val="bg-BG" w:eastAsia="bg-BG" w:bidi="bg-BG"/>
        </w:rPr>
        <w:t>срочна</w:t>
      </w:r>
      <w:r w:rsidRPr="00E97A42">
        <w:rPr>
          <w:rFonts w:ascii="Times New Roman" w:eastAsia="Arial" w:hAnsi="Times New Roman" w:cs="Times New Roman"/>
          <w:sz w:val="24"/>
          <w:szCs w:val="24"/>
          <w:lang w:val="bg-BG" w:eastAsia="bg-BG" w:bidi="bg-BG"/>
        </w:rPr>
        <w:t xml:space="preserve"> програма за насърчаване използването на енергия от възобновяеми източници и биогорива на </w:t>
      </w:r>
      <w:r w:rsidR="00F94290">
        <w:rPr>
          <w:rFonts w:ascii="Times New Roman" w:eastAsia="Arial" w:hAnsi="Times New Roman" w:cs="Times New Roman"/>
          <w:sz w:val="24"/>
          <w:szCs w:val="24"/>
          <w:lang w:val="bg-BG" w:eastAsia="bg-BG" w:bidi="bg-BG"/>
        </w:rPr>
        <w:t>Община</w:t>
      </w:r>
      <w:r w:rsidRPr="00E97A42">
        <w:rPr>
          <w:rFonts w:ascii="Times New Roman" w:eastAsia="Arial" w:hAnsi="Times New Roman" w:cs="Times New Roman"/>
          <w:sz w:val="24"/>
          <w:szCs w:val="24"/>
          <w:lang w:val="bg-BG" w:eastAsia="bg-BG" w:bidi="bg-BG"/>
        </w:rPr>
        <w:t xml:space="preserve"> </w:t>
      </w:r>
      <w:r w:rsidR="00770CC3">
        <w:rPr>
          <w:rFonts w:ascii="Times New Roman" w:eastAsia="Arial" w:hAnsi="Times New Roman" w:cs="Times New Roman"/>
          <w:sz w:val="24"/>
          <w:szCs w:val="24"/>
          <w:lang w:val="bg-BG" w:eastAsia="bg-BG" w:bidi="bg-BG"/>
        </w:rPr>
        <w:t>Угърчин</w:t>
      </w:r>
      <w:r w:rsidRPr="00E97A42">
        <w:rPr>
          <w:rFonts w:ascii="Times New Roman" w:eastAsia="Arial" w:hAnsi="Times New Roman" w:cs="Times New Roman"/>
          <w:sz w:val="24"/>
          <w:szCs w:val="24"/>
          <w:lang w:val="bg-BG" w:eastAsia="bg-BG" w:bidi="bg-BG"/>
        </w:rPr>
        <w:t xml:space="preserve"> </w:t>
      </w:r>
      <w:r w:rsidRPr="00DF778B">
        <w:rPr>
          <w:rFonts w:ascii="Times New Roman" w:eastAsia="Arial" w:hAnsi="Times New Roman" w:cs="Times New Roman"/>
          <w:sz w:val="24"/>
          <w:szCs w:val="24"/>
          <w:lang w:val="bg-BG" w:eastAsia="bg-BG" w:bidi="bg-BG"/>
        </w:rPr>
        <w:t xml:space="preserve">за периода </w:t>
      </w:r>
      <w:r w:rsidR="00DF778B" w:rsidRPr="00DF778B">
        <w:rPr>
          <w:rFonts w:ascii="Times New Roman" w:eastAsia="Arial" w:hAnsi="Times New Roman" w:cs="Times New Roman"/>
          <w:sz w:val="24"/>
          <w:szCs w:val="24"/>
          <w:lang w:val="bg-BG" w:eastAsia="bg-BG" w:bidi="bg-BG"/>
        </w:rPr>
        <w:t>2020 – 20</w:t>
      </w:r>
      <w:r w:rsidR="00003A18">
        <w:rPr>
          <w:rFonts w:ascii="Times New Roman" w:eastAsia="Arial" w:hAnsi="Times New Roman" w:cs="Times New Roman"/>
          <w:sz w:val="24"/>
          <w:szCs w:val="24"/>
          <w:lang w:val="bg-BG" w:eastAsia="bg-BG" w:bidi="bg-BG"/>
        </w:rPr>
        <w:t>23</w:t>
      </w:r>
      <w:r w:rsidRPr="00DF778B">
        <w:rPr>
          <w:rFonts w:ascii="Times New Roman" w:eastAsia="Arial" w:hAnsi="Times New Roman" w:cs="Times New Roman"/>
          <w:sz w:val="24"/>
          <w:szCs w:val="24"/>
          <w:lang w:val="bg-BG" w:eastAsia="bg-BG" w:bidi="bg-BG"/>
        </w:rPr>
        <w:t xml:space="preserve"> г.</w:t>
      </w:r>
      <w:r w:rsidRPr="00E97A42">
        <w:rPr>
          <w:rFonts w:ascii="Times New Roman" w:eastAsia="Arial" w:hAnsi="Times New Roman" w:cs="Times New Roman"/>
          <w:sz w:val="24"/>
          <w:szCs w:val="24"/>
          <w:lang w:val="bg-BG" w:eastAsia="bg-BG" w:bidi="bg-BG"/>
        </w:rPr>
        <w:t xml:space="preserve"> е разработена при спазване изискванията на чл. 10, ал.1 и ал.2 от Закона за енергията от възобновяеми източници (ЗЕВИ), Националния план за действие за енергията от възобновяеми източници и Указанията на Агенцията за устойчиво енергийно развитие от 2016 година. </w:t>
      </w:r>
    </w:p>
    <w:p w:rsidR="00E97A42" w:rsidRPr="00E97A42" w:rsidRDefault="00E97A42" w:rsidP="008B0966">
      <w:pPr>
        <w:widowControl w:val="0"/>
        <w:tabs>
          <w:tab w:val="left" w:pos="851"/>
        </w:tabs>
        <w:autoSpaceDE w:val="0"/>
        <w:autoSpaceDN w:val="0"/>
        <w:spacing w:before="122" w:after="0" w:line="360" w:lineRule="auto"/>
        <w:ind w:left="22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ab/>
        <w:t>Програмата се</w:t>
      </w:r>
      <w:r w:rsidR="00FB17C7">
        <w:rPr>
          <w:rFonts w:ascii="Times New Roman" w:eastAsia="Arial" w:hAnsi="Times New Roman" w:cs="Times New Roman"/>
          <w:sz w:val="24"/>
          <w:szCs w:val="24"/>
          <w:lang w:val="bg-BG" w:eastAsia="bg-BG" w:bidi="bg-BG"/>
        </w:rPr>
        <w:t xml:space="preserve"> одобрява и приема от Общински С</w:t>
      </w:r>
      <w:r w:rsidRPr="00E97A42">
        <w:rPr>
          <w:rFonts w:ascii="Times New Roman" w:eastAsia="Arial" w:hAnsi="Times New Roman" w:cs="Times New Roman"/>
          <w:sz w:val="24"/>
          <w:szCs w:val="24"/>
          <w:lang w:val="bg-BG" w:eastAsia="bg-BG" w:bidi="bg-BG"/>
        </w:rPr>
        <w:t xml:space="preserve">ъвет – </w:t>
      </w:r>
      <w:r w:rsidR="00770CC3">
        <w:rPr>
          <w:rFonts w:ascii="Times New Roman" w:eastAsia="Arial" w:hAnsi="Times New Roman" w:cs="Times New Roman"/>
          <w:sz w:val="24"/>
          <w:szCs w:val="24"/>
          <w:lang w:val="bg-BG" w:eastAsia="bg-BG" w:bidi="bg-BG"/>
        </w:rPr>
        <w:t>Угърчин</w:t>
      </w:r>
      <w:r w:rsidR="00FB17C7">
        <w:rPr>
          <w:rFonts w:ascii="Times New Roman" w:eastAsia="Arial" w:hAnsi="Times New Roman" w:cs="Times New Roman"/>
          <w:sz w:val="24"/>
          <w:szCs w:val="24"/>
          <w:lang w:val="bg-BG" w:eastAsia="bg-BG" w:bidi="bg-BG"/>
        </w:rPr>
        <w:t xml:space="preserve">, по предложение на Кмета на </w:t>
      </w:r>
      <w:r w:rsidR="00F94290">
        <w:rPr>
          <w:rFonts w:ascii="Times New Roman" w:eastAsia="Arial" w:hAnsi="Times New Roman" w:cs="Times New Roman"/>
          <w:sz w:val="24"/>
          <w:szCs w:val="24"/>
          <w:lang w:val="bg-BG" w:eastAsia="bg-BG" w:bidi="bg-BG"/>
        </w:rPr>
        <w:t>Община</w:t>
      </w:r>
      <w:r w:rsidRPr="00E97A42">
        <w:rPr>
          <w:rFonts w:ascii="Times New Roman" w:eastAsia="Arial" w:hAnsi="Times New Roman" w:cs="Times New Roman"/>
          <w:sz w:val="24"/>
          <w:szCs w:val="24"/>
          <w:lang w:val="bg-BG" w:eastAsia="bg-BG" w:bidi="bg-BG"/>
        </w:rPr>
        <w:t xml:space="preserve">та и </w:t>
      </w:r>
      <w:r w:rsidRPr="00DF778B">
        <w:rPr>
          <w:rFonts w:ascii="Times New Roman" w:eastAsia="Arial" w:hAnsi="Times New Roman" w:cs="Times New Roman"/>
          <w:sz w:val="24"/>
          <w:szCs w:val="24"/>
          <w:lang w:val="bg-BG" w:eastAsia="bg-BG" w:bidi="bg-BG"/>
        </w:rPr>
        <w:t xml:space="preserve">обхваща </w:t>
      </w:r>
      <w:r w:rsidR="00003A18">
        <w:rPr>
          <w:rFonts w:ascii="Times New Roman" w:eastAsia="Arial" w:hAnsi="Times New Roman" w:cs="Times New Roman"/>
          <w:sz w:val="24"/>
          <w:szCs w:val="24"/>
          <w:lang w:val="bg-BG" w:eastAsia="bg-BG" w:bidi="bg-BG"/>
        </w:rPr>
        <w:t>3</w:t>
      </w:r>
      <w:r w:rsidRPr="00DF778B">
        <w:rPr>
          <w:rFonts w:ascii="Times New Roman" w:eastAsia="Arial" w:hAnsi="Times New Roman" w:cs="Times New Roman"/>
          <w:sz w:val="24"/>
          <w:szCs w:val="24"/>
          <w:lang w:val="bg-BG" w:eastAsia="bg-BG" w:bidi="bg-BG"/>
        </w:rPr>
        <w:t>-годишен период</w:t>
      </w:r>
      <w:r w:rsidRPr="00E97A42">
        <w:rPr>
          <w:rFonts w:ascii="Times New Roman" w:eastAsia="Arial" w:hAnsi="Times New Roman" w:cs="Times New Roman"/>
          <w:sz w:val="24"/>
          <w:szCs w:val="24"/>
          <w:lang w:val="bg-BG" w:eastAsia="bg-BG" w:bidi="bg-BG"/>
        </w:rPr>
        <w:t xml:space="preserve"> на действие и изпълнение.</w:t>
      </w:r>
    </w:p>
    <w:p w:rsidR="00E97A42" w:rsidRPr="00E97A42" w:rsidRDefault="00E97A42" w:rsidP="008B0966">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Общинските политики за насърчаване и устойчиво използване на местният ресурс от възобновяеми източници /ВИ/ са важен инструмент за осъществяване на националната политика и стратегия за развитие на енергийният сектор, за реализиране на поетите от страната ни ангажименти в областта на опазване на околната среда и за осъществяване на местно устойчиво развитие.</w:t>
      </w:r>
    </w:p>
    <w:p w:rsidR="0036065D" w:rsidRDefault="0036065D" w:rsidP="008B0966">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Pr>
          <w:rFonts w:ascii="Times New Roman" w:eastAsia="Arial" w:hAnsi="Times New Roman" w:cs="Times New Roman"/>
          <w:sz w:val="24"/>
          <w:szCs w:val="24"/>
          <w:lang w:val="bg-BG" w:eastAsia="bg-BG" w:bidi="bg-BG"/>
        </w:rPr>
        <w:t xml:space="preserve">Основните енергийни източници в България, а и в световен мащаб, са </w:t>
      </w:r>
      <w:r w:rsidR="00E97A42" w:rsidRPr="00E97A42">
        <w:rPr>
          <w:rFonts w:ascii="Times New Roman" w:eastAsia="Arial" w:hAnsi="Times New Roman" w:cs="Times New Roman"/>
          <w:sz w:val="24"/>
          <w:szCs w:val="24"/>
          <w:lang w:val="bg-BG" w:eastAsia="bg-BG" w:bidi="bg-BG"/>
        </w:rPr>
        <w:t>изчерпаемите и невъзобновяеми природни ресурси</w:t>
      </w:r>
      <w:r>
        <w:rPr>
          <w:rFonts w:ascii="Times New Roman" w:eastAsia="Arial" w:hAnsi="Times New Roman" w:cs="Times New Roman"/>
          <w:sz w:val="24"/>
          <w:szCs w:val="24"/>
          <w:lang w:val="bg-BG" w:eastAsia="bg-BG" w:bidi="bg-BG"/>
        </w:rPr>
        <w:t xml:space="preserve"> на базата на въглеводороди</w:t>
      </w:r>
      <w:r w:rsidR="00E97A42" w:rsidRPr="00E97A42">
        <w:rPr>
          <w:rFonts w:ascii="Times New Roman" w:eastAsia="Arial" w:hAnsi="Times New Roman" w:cs="Times New Roman"/>
          <w:sz w:val="24"/>
          <w:szCs w:val="24"/>
          <w:lang w:val="bg-BG" w:eastAsia="bg-BG" w:bidi="bg-BG"/>
        </w:rPr>
        <w:t xml:space="preserve"> –</w:t>
      </w:r>
      <w:r>
        <w:rPr>
          <w:rFonts w:ascii="Times New Roman" w:eastAsia="Arial" w:hAnsi="Times New Roman" w:cs="Times New Roman"/>
          <w:sz w:val="24"/>
          <w:szCs w:val="24"/>
          <w:lang w:val="bg-BG" w:eastAsia="bg-BG" w:bidi="bg-BG"/>
        </w:rPr>
        <w:t>въглища</w:t>
      </w:r>
      <w:r w:rsidR="00E97A42" w:rsidRPr="00E97A42">
        <w:rPr>
          <w:rFonts w:ascii="Times New Roman" w:eastAsia="Arial" w:hAnsi="Times New Roman" w:cs="Times New Roman"/>
          <w:sz w:val="24"/>
          <w:szCs w:val="24"/>
          <w:lang w:val="bg-BG" w:eastAsia="bg-BG" w:bidi="bg-BG"/>
        </w:rPr>
        <w:t>, течни и газообразни горива</w:t>
      </w:r>
      <w:r>
        <w:rPr>
          <w:rFonts w:ascii="Times New Roman" w:eastAsia="Arial" w:hAnsi="Times New Roman" w:cs="Times New Roman"/>
          <w:sz w:val="24"/>
          <w:szCs w:val="24"/>
          <w:lang w:val="bg-BG" w:eastAsia="bg-BG" w:bidi="bg-BG"/>
        </w:rPr>
        <w:t xml:space="preserve"> и техните производни</w:t>
      </w:r>
      <w:r w:rsidR="00E97A42" w:rsidRPr="00E97A42">
        <w:rPr>
          <w:rFonts w:ascii="Times New Roman" w:eastAsia="Arial" w:hAnsi="Times New Roman" w:cs="Times New Roman"/>
          <w:sz w:val="24"/>
          <w:szCs w:val="24"/>
          <w:lang w:val="bg-BG" w:eastAsia="bg-BG" w:bidi="bg-BG"/>
        </w:rPr>
        <w:t xml:space="preserve">. </w:t>
      </w:r>
      <w:r>
        <w:rPr>
          <w:rFonts w:ascii="Times New Roman" w:eastAsia="Arial" w:hAnsi="Times New Roman" w:cs="Times New Roman"/>
          <w:sz w:val="24"/>
          <w:szCs w:val="24"/>
          <w:lang w:val="bg-BG" w:eastAsia="bg-BG" w:bidi="bg-BG"/>
        </w:rPr>
        <w:t>Е</w:t>
      </w:r>
      <w:r w:rsidR="00E97A42" w:rsidRPr="00E97A42">
        <w:rPr>
          <w:rFonts w:ascii="Times New Roman" w:eastAsia="Arial" w:hAnsi="Times New Roman" w:cs="Times New Roman"/>
          <w:sz w:val="24"/>
          <w:szCs w:val="24"/>
          <w:lang w:val="bg-BG" w:eastAsia="bg-BG" w:bidi="bg-BG"/>
        </w:rPr>
        <w:t>нергийното потребление</w:t>
      </w:r>
      <w:r>
        <w:rPr>
          <w:rFonts w:ascii="Times New Roman" w:eastAsia="Arial" w:hAnsi="Times New Roman" w:cs="Times New Roman"/>
          <w:sz w:val="24"/>
          <w:szCs w:val="24"/>
          <w:lang w:val="bg-BG" w:eastAsia="bg-BG" w:bidi="bg-BG"/>
        </w:rPr>
        <w:t xml:space="preserve"> непрекъснато се увеличава и това води основно до две тенденции при запазване на въглеводородите като база за енергийно развитие, а именно - опасност</w:t>
      </w:r>
      <w:r w:rsidR="00E97A42" w:rsidRPr="00E97A42">
        <w:rPr>
          <w:rFonts w:ascii="Times New Roman" w:eastAsia="Arial" w:hAnsi="Times New Roman" w:cs="Times New Roman"/>
          <w:sz w:val="24"/>
          <w:szCs w:val="24"/>
          <w:lang w:val="bg-BG" w:eastAsia="bg-BG" w:bidi="bg-BG"/>
        </w:rPr>
        <w:t xml:space="preserve"> от енергийна зависимост</w:t>
      </w:r>
      <w:r>
        <w:rPr>
          <w:rFonts w:ascii="Times New Roman" w:eastAsia="Arial" w:hAnsi="Times New Roman" w:cs="Times New Roman"/>
          <w:sz w:val="24"/>
          <w:szCs w:val="24"/>
          <w:lang w:val="bg-BG" w:eastAsia="bg-BG" w:bidi="bg-BG"/>
        </w:rPr>
        <w:t xml:space="preserve"> и </w:t>
      </w:r>
      <w:r w:rsidR="00E97A42" w:rsidRPr="00E97A42">
        <w:rPr>
          <w:rFonts w:ascii="Times New Roman" w:eastAsia="Arial" w:hAnsi="Times New Roman" w:cs="Times New Roman"/>
          <w:sz w:val="24"/>
          <w:szCs w:val="24"/>
          <w:lang w:val="bg-BG" w:eastAsia="bg-BG" w:bidi="bg-BG"/>
        </w:rPr>
        <w:t xml:space="preserve">екологични проблеми и </w:t>
      </w:r>
      <w:r>
        <w:rPr>
          <w:rFonts w:ascii="Times New Roman" w:eastAsia="Arial" w:hAnsi="Times New Roman" w:cs="Times New Roman"/>
          <w:sz w:val="24"/>
          <w:szCs w:val="24"/>
          <w:lang w:val="bg-BG" w:eastAsia="bg-BG" w:bidi="bg-BG"/>
        </w:rPr>
        <w:t>свързани с отделяните емисии парникови газове и свързаните с тях климатични</w:t>
      </w:r>
      <w:r w:rsidR="00E97A42" w:rsidRPr="00E97A42">
        <w:rPr>
          <w:rFonts w:ascii="Times New Roman" w:eastAsia="Arial" w:hAnsi="Times New Roman" w:cs="Times New Roman"/>
          <w:sz w:val="24"/>
          <w:szCs w:val="24"/>
          <w:lang w:val="bg-BG" w:eastAsia="bg-BG" w:bidi="bg-BG"/>
        </w:rPr>
        <w:t xml:space="preserve"> промени. Това налага преос</w:t>
      </w:r>
      <w:r w:rsidR="000003A6">
        <w:rPr>
          <w:rFonts w:ascii="Times New Roman" w:eastAsia="Arial" w:hAnsi="Times New Roman" w:cs="Times New Roman"/>
          <w:sz w:val="24"/>
          <w:szCs w:val="24"/>
          <w:lang w:val="bg-BG" w:eastAsia="bg-BG" w:bidi="bg-BG"/>
        </w:rPr>
        <w:t xml:space="preserve">мисляне </w:t>
      </w:r>
      <w:r>
        <w:rPr>
          <w:rFonts w:ascii="Times New Roman" w:eastAsia="Arial" w:hAnsi="Times New Roman" w:cs="Times New Roman"/>
          <w:sz w:val="24"/>
          <w:szCs w:val="24"/>
          <w:lang w:val="bg-BG" w:eastAsia="bg-BG" w:bidi="bg-BG"/>
        </w:rPr>
        <w:t>източниците на енергия, както и на начините по които се</w:t>
      </w:r>
      <w:r w:rsidR="00E97A42" w:rsidRPr="00E97A42">
        <w:rPr>
          <w:rFonts w:ascii="Times New Roman" w:eastAsia="Arial" w:hAnsi="Times New Roman" w:cs="Times New Roman"/>
          <w:sz w:val="24"/>
          <w:szCs w:val="24"/>
          <w:lang w:val="bg-BG" w:eastAsia="bg-BG" w:bidi="bg-BG"/>
        </w:rPr>
        <w:t xml:space="preserve"> </w:t>
      </w:r>
      <w:r>
        <w:rPr>
          <w:rFonts w:ascii="Times New Roman" w:eastAsia="Arial" w:hAnsi="Times New Roman" w:cs="Times New Roman"/>
          <w:sz w:val="24"/>
          <w:szCs w:val="24"/>
          <w:lang w:val="bg-BG" w:eastAsia="bg-BG" w:bidi="bg-BG"/>
        </w:rPr>
        <w:t>потребява, въвеждането на енергийно ефективни и икономични технологии и начин на поведение</w:t>
      </w:r>
      <w:r w:rsidR="00E97A42" w:rsidRPr="00E97A42">
        <w:rPr>
          <w:rFonts w:ascii="Times New Roman" w:eastAsia="Arial" w:hAnsi="Times New Roman" w:cs="Times New Roman"/>
          <w:sz w:val="24"/>
          <w:szCs w:val="24"/>
          <w:lang w:val="bg-BG" w:eastAsia="bg-BG" w:bidi="bg-BG"/>
        </w:rPr>
        <w:t xml:space="preserve"> </w:t>
      </w:r>
    </w:p>
    <w:p w:rsidR="000003A6" w:rsidRDefault="00E97A42" w:rsidP="008B0966">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 xml:space="preserve">Производството на енергия от ВИ – слънце, вятър, вода, биомаса и др., има много екологични и икономически предимства. </w:t>
      </w:r>
    </w:p>
    <w:p w:rsidR="00E97A42" w:rsidRPr="00E97A42" w:rsidRDefault="00E97A42" w:rsidP="008B0966">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То</w:t>
      </w:r>
      <w:r w:rsidR="000003A6">
        <w:rPr>
          <w:rFonts w:ascii="Times New Roman" w:eastAsia="Arial" w:hAnsi="Times New Roman" w:cs="Times New Roman"/>
          <w:sz w:val="24"/>
          <w:szCs w:val="24"/>
          <w:lang w:val="bg-BG" w:eastAsia="bg-BG" w:bidi="bg-BG"/>
        </w:rPr>
        <w:t>ва</w:t>
      </w:r>
      <w:r w:rsidRPr="00E97A42">
        <w:rPr>
          <w:rFonts w:ascii="Times New Roman" w:eastAsia="Arial" w:hAnsi="Times New Roman" w:cs="Times New Roman"/>
          <w:sz w:val="24"/>
          <w:szCs w:val="24"/>
          <w:lang w:val="bg-BG" w:eastAsia="bg-BG" w:bidi="bg-BG"/>
        </w:rPr>
        <w:t xml:space="preserve"> не само ще доведе до повишаване на сигурността на енергийните доставки, чрез понижаване на зависимостта от вноса на нефт и газ, но и до намаляване на отрицателното влияние върху околната среда, чрез редуциране на въглеродните емисии и емисиите на парникови газове. </w:t>
      </w:r>
      <w:r w:rsidR="000003A6">
        <w:rPr>
          <w:rFonts w:ascii="Times New Roman" w:eastAsia="Arial" w:hAnsi="Times New Roman" w:cs="Times New Roman"/>
          <w:sz w:val="24"/>
          <w:szCs w:val="24"/>
          <w:lang w:val="bg-BG" w:eastAsia="bg-BG" w:bidi="bg-BG"/>
        </w:rPr>
        <w:t>Нещо пов</w:t>
      </w:r>
      <w:r w:rsidR="00831718">
        <w:rPr>
          <w:rFonts w:ascii="Times New Roman" w:eastAsia="Arial" w:hAnsi="Times New Roman" w:cs="Times New Roman"/>
          <w:sz w:val="24"/>
          <w:szCs w:val="24"/>
          <w:lang w:eastAsia="bg-BG" w:bidi="bg-BG"/>
        </w:rPr>
        <w:t>e</w:t>
      </w:r>
      <w:r w:rsidR="000003A6">
        <w:rPr>
          <w:rFonts w:ascii="Times New Roman" w:eastAsia="Arial" w:hAnsi="Times New Roman" w:cs="Times New Roman"/>
          <w:sz w:val="24"/>
          <w:szCs w:val="24"/>
          <w:lang w:val="bg-BG" w:eastAsia="bg-BG" w:bidi="bg-BG"/>
        </w:rPr>
        <w:t>че, в обозрим период от време, п</w:t>
      </w:r>
      <w:r w:rsidRPr="00E97A42">
        <w:rPr>
          <w:rFonts w:ascii="Times New Roman" w:eastAsia="Arial" w:hAnsi="Times New Roman" w:cs="Times New Roman"/>
          <w:sz w:val="24"/>
          <w:szCs w:val="24"/>
          <w:lang w:val="bg-BG" w:eastAsia="bg-BG" w:bidi="bg-BG"/>
        </w:rPr>
        <w:t xml:space="preserve">роизводството на енергия от ВИ допринася и за подобряване на конкурентоспособността на предприятията, както и </w:t>
      </w:r>
      <w:r w:rsidRPr="00E97A42">
        <w:rPr>
          <w:rFonts w:ascii="Times New Roman" w:eastAsia="Arial" w:hAnsi="Times New Roman" w:cs="Times New Roman"/>
          <w:sz w:val="24"/>
          <w:szCs w:val="24"/>
          <w:lang w:val="bg-BG" w:eastAsia="bg-BG" w:bidi="bg-BG"/>
        </w:rPr>
        <w:lastRenderedPageBreak/>
        <w:t>възможността за създаване на нови такива, тъй като води до насърчаване на иновациите, свързани с този вид производство</w:t>
      </w:r>
      <w:r w:rsidR="000003A6">
        <w:rPr>
          <w:rFonts w:ascii="Times New Roman" w:eastAsia="Arial" w:hAnsi="Times New Roman" w:cs="Times New Roman"/>
          <w:sz w:val="24"/>
          <w:szCs w:val="24"/>
          <w:lang w:val="bg-BG" w:eastAsia="bg-BG" w:bidi="bg-BG"/>
        </w:rPr>
        <w:t xml:space="preserve"> </w:t>
      </w:r>
      <w:r w:rsidRPr="00E97A42">
        <w:rPr>
          <w:rFonts w:ascii="Times New Roman" w:eastAsia="Arial" w:hAnsi="Times New Roman" w:cs="Times New Roman"/>
          <w:sz w:val="24"/>
          <w:szCs w:val="24"/>
          <w:lang w:val="bg-BG" w:eastAsia="bg-BG" w:bidi="bg-BG"/>
        </w:rPr>
        <w:t>и с използването на биогорива.</w:t>
      </w:r>
    </w:p>
    <w:p w:rsidR="00E97A42" w:rsidRPr="00E97A42" w:rsidRDefault="000003A6" w:rsidP="008B0966">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Pr>
          <w:rFonts w:ascii="Times New Roman" w:eastAsia="Arial" w:hAnsi="Times New Roman" w:cs="Times New Roman"/>
          <w:sz w:val="24"/>
          <w:szCs w:val="24"/>
          <w:lang w:val="bg-BG" w:eastAsia="bg-BG" w:bidi="bg-BG"/>
        </w:rPr>
        <w:t>Основната характ</w:t>
      </w:r>
      <w:r w:rsidR="00831718">
        <w:rPr>
          <w:rFonts w:ascii="Times New Roman" w:eastAsia="Arial" w:hAnsi="Times New Roman" w:cs="Times New Roman"/>
          <w:sz w:val="24"/>
          <w:szCs w:val="24"/>
          <w:lang w:val="bg-BG" w:eastAsia="bg-BG" w:bidi="bg-BG"/>
        </w:rPr>
        <w:t>е</w:t>
      </w:r>
      <w:r>
        <w:rPr>
          <w:rFonts w:ascii="Times New Roman" w:eastAsia="Arial" w:hAnsi="Times New Roman" w:cs="Times New Roman"/>
          <w:sz w:val="24"/>
          <w:szCs w:val="24"/>
          <w:lang w:val="bg-BG" w:eastAsia="bg-BG" w:bidi="bg-BG"/>
        </w:rPr>
        <w:t>р</w:t>
      </w:r>
      <w:r w:rsidR="00831718">
        <w:rPr>
          <w:rFonts w:ascii="Times New Roman" w:eastAsia="Arial" w:hAnsi="Times New Roman" w:cs="Times New Roman"/>
          <w:sz w:val="24"/>
          <w:szCs w:val="24"/>
          <w:lang w:val="bg-BG" w:eastAsia="bg-BG" w:bidi="bg-BG"/>
        </w:rPr>
        <w:t>и</w:t>
      </w:r>
      <w:r>
        <w:rPr>
          <w:rFonts w:ascii="Times New Roman" w:eastAsia="Arial" w:hAnsi="Times New Roman" w:cs="Times New Roman"/>
          <w:sz w:val="24"/>
          <w:szCs w:val="24"/>
          <w:lang w:val="bg-BG" w:eastAsia="bg-BG" w:bidi="bg-BG"/>
        </w:rPr>
        <w:t>стика на енергията от ВИ е</w:t>
      </w:r>
      <w:r w:rsidR="00E97A42" w:rsidRPr="00E97A42">
        <w:rPr>
          <w:rFonts w:ascii="Times New Roman" w:eastAsia="Arial" w:hAnsi="Times New Roman" w:cs="Times New Roman"/>
          <w:sz w:val="24"/>
          <w:szCs w:val="24"/>
          <w:lang w:val="bg-BG" w:eastAsia="bg-BG" w:bidi="bg-BG"/>
        </w:rPr>
        <w:t xml:space="preserve"> преди всичко</w:t>
      </w:r>
      <w:r>
        <w:rPr>
          <w:rFonts w:ascii="Times New Roman" w:eastAsia="Arial" w:hAnsi="Times New Roman" w:cs="Times New Roman"/>
          <w:sz w:val="24"/>
          <w:szCs w:val="24"/>
          <w:lang w:val="bg-BG" w:eastAsia="bg-BG" w:bidi="bg-BG"/>
        </w:rPr>
        <w:t xml:space="preserve"> </w:t>
      </w:r>
      <w:r w:rsidR="00E97A42" w:rsidRPr="00E97A42">
        <w:rPr>
          <w:rFonts w:ascii="Times New Roman" w:eastAsia="Arial" w:hAnsi="Times New Roman" w:cs="Times New Roman"/>
          <w:sz w:val="24"/>
          <w:szCs w:val="24"/>
          <w:lang w:val="bg-BG" w:eastAsia="bg-BG" w:bidi="bg-BG"/>
        </w:rPr>
        <w:t xml:space="preserve">това, че произхожда от неизчерпаем източник. Естествените енергийни ресурси осигуряват </w:t>
      </w:r>
      <w:r>
        <w:rPr>
          <w:rFonts w:ascii="Times New Roman" w:eastAsia="Arial" w:hAnsi="Times New Roman" w:cs="Times New Roman"/>
          <w:sz w:val="24"/>
          <w:szCs w:val="24"/>
          <w:lang w:val="bg-BG" w:eastAsia="bg-BG" w:bidi="bg-BG"/>
        </w:rPr>
        <w:t xml:space="preserve">в хиляди пъти повече енергия, отколкото </w:t>
      </w:r>
      <w:r w:rsidR="00E97A42" w:rsidRPr="00E97A42">
        <w:rPr>
          <w:rFonts w:ascii="Times New Roman" w:eastAsia="Arial" w:hAnsi="Times New Roman" w:cs="Times New Roman"/>
          <w:sz w:val="24"/>
          <w:szCs w:val="24"/>
          <w:lang w:val="bg-BG" w:eastAsia="bg-BG" w:bidi="bg-BG"/>
        </w:rPr>
        <w:t>е н</w:t>
      </w:r>
      <w:r>
        <w:rPr>
          <w:rFonts w:ascii="Times New Roman" w:eastAsia="Arial" w:hAnsi="Times New Roman" w:cs="Times New Roman"/>
          <w:sz w:val="24"/>
          <w:szCs w:val="24"/>
          <w:lang w:val="bg-BG" w:eastAsia="bg-BG" w:bidi="bg-BG"/>
        </w:rPr>
        <w:t xml:space="preserve">еобходимо в момента на </w:t>
      </w:r>
      <w:r w:rsidR="00E97A42" w:rsidRPr="00E97A42">
        <w:rPr>
          <w:rFonts w:ascii="Times New Roman" w:eastAsia="Arial" w:hAnsi="Times New Roman" w:cs="Times New Roman"/>
          <w:sz w:val="24"/>
          <w:szCs w:val="24"/>
          <w:lang w:val="bg-BG" w:eastAsia="bg-BG" w:bidi="bg-BG"/>
        </w:rPr>
        <w:t>човечеството. При използването на слънчева, водна, геотермална и вятърна енергия не се отделя въглероден диоксид</w:t>
      </w:r>
      <w:r>
        <w:rPr>
          <w:rFonts w:ascii="Times New Roman" w:eastAsia="Arial" w:hAnsi="Times New Roman" w:cs="Times New Roman"/>
          <w:sz w:val="24"/>
          <w:szCs w:val="24"/>
          <w:lang w:val="bg-BG" w:eastAsia="bg-BG" w:bidi="bg-BG"/>
        </w:rPr>
        <w:t xml:space="preserve"> и парникови газове като цяло, което спомага за туширане на проблемите свързани със</w:t>
      </w:r>
      <w:r w:rsidR="00E97A42" w:rsidRPr="00E97A42">
        <w:rPr>
          <w:rFonts w:ascii="Times New Roman" w:eastAsia="Arial" w:hAnsi="Times New Roman" w:cs="Times New Roman"/>
          <w:sz w:val="24"/>
          <w:szCs w:val="24"/>
          <w:lang w:val="bg-BG" w:eastAsia="bg-BG" w:bidi="bg-BG"/>
        </w:rPr>
        <w:t xml:space="preserve"> глобалното затопляне и други</w:t>
      </w:r>
      <w:r>
        <w:rPr>
          <w:rFonts w:ascii="Times New Roman" w:eastAsia="Arial" w:hAnsi="Times New Roman" w:cs="Times New Roman"/>
          <w:sz w:val="24"/>
          <w:szCs w:val="24"/>
          <w:lang w:val="bg-BG" w:eastAsia="bg-BG" w:bidi="bg-BG"/>
        </w:rPr>
        <w:t>те</w:t>
      </w:r>
      <w:r w:rsidR="00E97A42" w:rsidRPr="00E97A42">
        <w:rPr>
          <w:rFonts w:ascii="Times New Roman" w:eastAsia="Arial" w:hAnsi="Times New Roman" w:cs="Times New Roman"/>
          <w:sz w:val="24"/>
          <w:szCs w:val="24"/>
          <w:lang w:val="bg-BG" w:eastAsia="bg-BG" w:bidi="bg-BG"/>
        </w:rPr>
        <w:t xml:space="preserve"> форми на замърсяване.</w:t>
      </w:r>
    </w:p>
    <w:p w:rsidR="00E97A42" w:rsidRPr="00E97A42" w:rsidRDefault="000003A6" w:rsidP="008B0966">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Pr>
          <w:rFonts w:ascii="Times New Roman" w:eastAsia="Arial" w:hAnsi="Times New Roman" w:cs="Times New Roman"/>
          <w:sz w:val="24"/>
          <w:szCs w:val="24"/>
          <w:lang w:val="bg-BG" w:eastAsia="bg-BG" w:bidi="bg-BG"/>
        </w:rPr>
        <w:t>Като цяло п</w:t>
      </w:r>
      <w:r w:rsidR="00E97A42" w:rsidRPr="00E97A42">
        <w:rPr>
          <w:rFonts w:ascii="Times New Roman" w:eastAsia="Arial" w:hAnsi="Times New Roman" w:cs="Times New Roman"/>
          <w:sz w:val="24"/>
          <w:szCs w:val="24"/>
          <w:lang w:val="bg-BG" w:eastAsia="bg-BG" w:bidi="bg-BG"/>
        </w:rPr>
        <w:t xml:space="preserve">рез 2017 г. </w:t>
      </w:r>
      <w:r>
        <w:rPr>
          <w:rFonts w:ascii="Times New Roman" w:eastAsia="Arial" w:hAnsi="Times New Roman" w:cs="Times New Roman"/>
          <w:sz w:val="24"/>
          <w:szCs w:val="24"/>
          <w:lang w:val="bg-BG" w:eastAsia="bg-BG" w:bidi="bg-BG"/>
        </w:rPr>
        <w:t>страните от Европейския Съюз</w:t>
      </w:r>
      <w:r w:rsidR="00E97A42" w:rsidRPr="00E97A42">
        <w:rPr>
          <w:rFonts w:ascii="Times New Roman" w:eastAsia="Arial" w:hAnsi="Times New Roman" w:cs="Times New Roman"/>
          <w:sz w:val="24"/>
          <w:szCs w:val="24"/>
          <w:lang w:val="bg-BG" w:eastAsia="bg-BG" w:bidi="bg-BG"/>
        </w:rPr>
        <w:t xml:space="preserve"> достигна</w:t>
      </w:r>
      <w:r>
        <w:rPr>
          <w:rFonts w:ascii="Times New Roman" w:eastAsia="Arial" w:hAnsi="Times New Roman" w:cs="Times New Roman"/>
          <w:sz w:val="24"/>
          <w:szCs w:val="24"/>
          <w:lang w:val="bg-BG" w:eastAsia="bg-BG" w:bidi="bg-BG"/>
        </w:rPr>
        <w:t>ха</w:t>
      </w:r>
      <w:r w:rsidR="00E97A42" w:rsidRPr="00E97A42">
        <w:rPr>
          <w:rFonts w:ascii="Times New Roman" w:eastAsia="Arial" w:hAnsi="Times New Roman" w:cs="Times New Roman"/>
          <w:sz w:val="24"/>
          <w:szCs w:val="24"/>
          <w:lang w:val="bg-BG" w:eastAsia="bg-BG" w:bidi="bg-BG"/>
        </w:rPr>
        <w:t xml:space="preserve"> 17,52 % дял на </w:t>
      </w:r>
      <w:r>
        <w:rPr>
          <w:rFonts w:ascii="Times New Roman" w:eastAsia="Arial" w:hAnsi="Times New Roman" w:cs="Times New Roman"/>
          <w:sz w:val="24"/>
          <w:szCs w:val="24"/>
          <w:lang w:val="bg-BG" w:eastAsia="bg-BG" w:bidi="bg-BG"/>
        </w:rPr>
        <w:t>ВЕИ</w:t>
      </w:r>
      <w:r w:rsidR="00E97A42" w:rsidRPr="00E97A42">
        <w:rPr>
          <w:rFonts w:ascii="Times New Roman" w:eastAsia="Arial" w:hAnsi="Times New Roman" w:cs="Times New Roman"/>
          <w:sz w:val="24"/>
          <w:szCs w:val="24"/>
          <w:lang w:val="bg-BG" w:eastAsia="bg-BG" w:bidi="bg-BG"/>
        </w:rPr>
        <w:t xml:space="preserve"> от брутното крайно потребление на енергия</w:t>
      </w:r>
      <w:r>
        <w:rPr>
          <w:rFonts w:ascii="Times New Roman" w:eastAsia="Arial" w:hAnsi="Times New Roman" w:cs="Times New Roman"/>
          <w:sz w:val="24"/>
          <w:szCs w:val="24"/>
          <w:lang w:val="bg-BG" w:eastAsia="bg-BG" w:bidi="bg-BG"/>
        </w:rPr>
        <w:t xml:space="preserve">, </w:t>
      </w:r>
      <w:r w:rsidR="00F45EF0">
        <w:rPr>
          <w:rFonts w:ascii="Times New Roman" w:eastAsia="Arial" w:hAnsi="Times New Roman" w:cs="Times New Roman"/>
          <w:sz w:val="24"/>
          <w:szCs w:val="24"/>
          <w:lang w:val="bg-BG" w:eastAsia="bg-BG" w:bidi="bg-BG"/>
        </w:rPr>
        <w:t xml:space="preserve">което е с близо 2% над </w:t>
      </w:r>
      <w:r>
        <w:rPr>
          <w:rFonts w:ascii="Times New Roman" w:eastAsia="Arial" w:hAnsi="Times New Roman" w:cs="Times New Roman"/>
          <w:sz w:val="24"/>
          <w:szCs w:val="24"/>
          <w:lang w:val="bg-BG" w:eastAsia="bg-BG" w:bidi="bg-BG"/>
        </w:rPr>
        <w:t xml:space="preserve">заложената стойност. </w:t>
      </w:r>
    </w:p>
    <w:p w:rsidR="00E97A42" w:rsidRPr="00E97A42" w:rsidRDefault="00E97A42" w:rsidP="008B0966">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Що се отнася до отделните сектори, на равнището на ЕС дел</w:t>
      </w:r>
      <w:r w:rsidR="00831718">
        <w:rPr>
          <w:rFonts w:ascii="Times New Roman" w:eastAsia="Arial" w:hAnsi="Times New Roman" w:cs="Times New Roman"/>
          <w:sz w:val="24"/>
          <w:szCs w:val="24"/>
          <w:lang w:val="bg-BG" w:eastAsia="bg-BG" w:bidi="bg-BG"/>
        </w:rPr>
        <w:t>а</w:t>
      </w:r>
      <w:r w:rsidRPr="00E97A42">
        <w:rPr>
          <w:rFonts w:ascii="Times New Roman" w:eastAsia="Arial" w:hAnsi="Times New Roman" w:cs="Times New Roman"/>
          <w:sz w:val="24"/>
          <w:szCs w:val="24"/>
          <w:lang w:val="bg-BG" w:eastAsia="bg-BG" w:bidi="bg-BG"/>
        </w:rPr>
        <w:t xml:space="preserve"> на възобновяемата енергия в производството на електроенергия, топлинна енергия и енергия за охлаждане системно надвишава равнищата, определени от държавите членки в техните НПДЕВИ</w:t>
      </w:r>
      <w:r w:rsidR="000A3AA8">
        <w:rPr>
          <w:rFonts w:ascii="Times New Roman" w:eastAsia="Arial" w:hAnsi="Times New Roman" w:cs="Times New Roman"/>
          <w:sz w:val="24"/>
          <w:szCs w:val="24"/>
          <w:lang w:val="bg-BG" w:eastAsia="bg-BG" w:bidi="bg-BG"/>
        </w:rPr>
        <w:t xml:space="preserve"> </w:t>
      </w:r>
      <w:r w:rsidR="000A3AA8">
        <w:rPr>
          <w:rFonts w:ascii="Times New Roman" w:eastAsia="Arial" w:hAnsi="Times New Roman" w:cs="Times New Roman"/>
          <w:sz w:val="24"/>
          <w:szCs w:val="24"/>
          <w:lang w:eastAsia="bg-BG" w:bidi="bg-BG"/>
        </w:rPr>
        <w:t>(</w:t>
      </w:r>
      <w:r w:rsidR="000A3AA8">
        <w:rPr>
          <w:rFonts w:ascii="Times New Roman" w:eastAsia="Arial" w:hAnsi="Times New Roman" w:cs="Times New Roman"/>
          <w:sz w:val="24"/>
          <w:szCs w:val="24"/>
          <w:lang w:val="bg-BG" w:eastAsia="bg-BG" w:bidi="bg-BG"/>
        </w:rPr>
        <w:t>Национални Планове за Действия за Енергия от ВИ</w:t>
      </w:r>
      <w:r w:rsidR="000A3AA8">
        <w:rPr>
          <w:rFonts w:ascii="Times New Roman" w:eastAsia="Arial" w:hAnsi="Times New Roman" w:cs="Times New Roman"/>
          <w:sz w:val="24"/>
          <w:szCs w:val="24"/>
          <w:lang w:eastAsia="bg-BG" w:bidi="bg-BG"/>
        </w:rPr>
        <w:t>)</w:t>
      </w:r>
      <w:r w:rsidRPr="00E97A42">
        <w:rPr>
          <w:rFonts w:ascii="Times New Roman" w:eastAsia="Arial" w:hAnsi="Times New Roman" w:cs="Times New Roman"/>
          <w:sz w:val="24"/>
          <w:szCs w:val="24"/>
          <w:lang w:val="bg-BG" w:eastAsia="bg-BG" w:bidi="bg-BG"/>
        </w:rPr>
        <w:t>, докато в транспортния сектор делът на ВЕИ като цяло следва планираната крива.</w:t>
      </w:r>
    </w:p>
    <w:p w:rsidR="00E97A42" w:rsidRPr="00E97A42" w:rsidRDefault="00E97A42" w:rsidP="00E97A42">
      <w:pPr>
        <w:widowControl w:val="0"/>
        <w:autoSpaceDE w:val="0"/>
        <w:autoSpaceDN w:val="0"/>
        <w:spacing w:before="122" w:after="0" w:line="24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noProof/>
          <w:sz w:val="24"/>
          <w:szCs w:val="24"/>
          <w:lang w:val="bg-BG" w:eastAsia="bg-BG"/>
        </w:rPr>
        <w:drawing>
          <wp:inline distT="0" distB="0" distL="0" distR="0" wp14:anchorId="650DFBAB" wp14:editId="647CC50E">
            <wp:extent cx="5495925" cy="33984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3398484"/>
                    </a:xfrm>
                    <a:prstGeom prst="rect">
                      <a:avLst/>
                    </a:prstGeom>
                    <a:noFill/>
                    <a:ln>
                      <a:noFill/>
                    </a:ln>
                  </pic:spPr>
                </pic:pic>
              </a:graphicData>
            </a:graphic>
          </wp:inline>
        </w:drawing>
      </w:r>
    </w:p>
    <w:p w:rsidR="00E97A42" w:rsidRPr="00E97A42" w:rsidRDefault="00E97A42"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eastAsia="bg-BG" w:bidi="bg-BG"/>
        </w:rPr>
      </w:pPr>
      <w:r w:rsidRPr="00E97A42">
        <w:rPr>
          <w:rFonts w:ascii="Times New Roman" w:eastAsia="Arial" w:hAnsi="Times New Roman" w:cs="Times New Roman"/>
          <w:b/>
          <w:bCs/>
          <w:i/>
          <w:iCs/>
          <w:sz w:val="24"/>
          <w:szCs w:val="24"/>
          <w:lang w:eastAsia="bg-BG" w:bidi="bg-BG"/>
        </w:rPr>
        <w:t xml:space="preserve">Фигура </w:t>
      </w:r>
      <w:r w:rsidR="005A0DFB">
        <w:rPr>
          <w:rFonts w:ascii="Times New Roman" w:eastAsia="Arial" w:hAnsi="Times New Roman" w:cs="Times New Roman"/>
          <w:b/>
          <w:bCs/>
          <w:i/>
          <w:iCs/>
          <w:sz w:val="24"/>
          <w:szCs w:val="24"/>
          <w:lang w:val="bg-BG" w:eastAsia="bg-BG" w:bidi="bg-BG"/>
        </w:rPr>
        <w:t>1.</w:t>
      </w:r>
      <w:r w:rsidRPr="00E97A42">
        <w:rPr>
          <w:rFonts w:ascii="Times New Roman" w:eastAsia="Arial" w:hAnsi="Times New Roman" w:cs="Times New Roman"/>
          <w:b/>
          <w:bCs/>
          <w:i/>
          <w:iCs/>
          <w:sz w:val="24"/>
          <w:szCs w:val="24"/>
          <w:lang w:eastAsia="bg-BG" w:bidi="bg-BG"/>
        </w:rPr>
        <w:t>1</w:t>
      </w:r>
      <w:r w:rsidRPr="00E97A42">
        <w:rPr>
          <w:rFonts w:ascii="Times New Roman" w:eastAsia="Arial" w:hAnsi="Times New Roman" w:cs="Times New Roman"/>
          <w:i/>
          <w:iCs/>
          <w:sz w:val="24"/>
          <w:szCs w:val="24"/>
          <w:lang w:eastAsia="bg-BG" w:bidi="bg-BG"/>
        </w:rPr>
        <w:t xml:space="preserve">: Действителни и планирани дялове на възобновяемата енергия за ЕС-28 (за периода 2005—2020 г., в %). Източник: Евростат и националните планове за действие относно енергията от възобновяеми източници </w:t>
      </w:r>
    </w:p>
    <w:p w:rsidR="00E97A42" w:rsidRPr="00E97A42" w:rsidRDefault="00E97A42"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eastAsia="bg-BG" w:bidi="bg-BG"/>
        </w:rPr>
      </w:pPr>
      <w:r w:rsidRPr="00E97A42">
        <w:rPr>
          <w:rFonts w:ascii="Times New Roman" w:eastAsia="Arial" w:hAnsi="Times New Roman" w:cs="Times New Roman"/>
          <w:sz w:val="24"/>
          <w:szCs w:val="24"/>
          <w:lang w:eastAsia="bg-BG" w:bidi="bg-BG"/>
        </w:rPr>
        <w:t xml:space="preserve">По отношение на потреблението на енергия от </w:t>
      </w:r>
      <w:r w:rsidR="000A3AA8">
        <w:rPr>
          <w:rFonts w:ascii="Times New Roman" w:eastAsia="Arial" w:hAnsi="Times New Roman" w:cs="Times New Roman"/>
          <w:sz w:val="24"/>
          <w:szCs w:val="24"/>
          <w:lang w:val="bg-BG" w:eastAsia="bg-BG" w:bidi="bg-BG"/>
        </w:rPr>
        <w:t>ВИ</w:t>
      </w:r>
      <w:r w:rsidRPr="00E97A42">
        <w:rPr>
          <w:rFonts w:ascii="Times New Roman" w:eastAsia="Arial" w:hAnsi="Times New Roman" w:cs="Times New Roman"/>
          <w:sz w:val="24"/>
          <w:szCs w:val="24"/>
          <w:lang w:eastAsia="bg-BG" w:bidi="bg-BG"/>
        </w:rPr>
        <w:t xml:space="preserve"> като абсолютна стойност през 2017 </w:t>
      </w:r>
      <w:r w:rsidRPr="00E97A42">
        <w:rPr>
          <w:rFonts w:ascii="Times New Roman" w:eastAsia="Arial" w:hAnsi="Times New Roman" w:cs="Times New Roman"/>
          <w:sz w:val="24"/>
          <w:szCs w:val="24"/>
          <w:lang w:eastAsia="bg-BG" w:bidi="bg-BG"/>
        </w:rPr>
        <w:lastRenderedPageBreak/>
        <w:t xml:space="preserve">г. секторът на отоплението и охлаждането осигурява най-голям принос с общо 102 Mtoe, следван непосредствено от електроенергията от ВЕИ с потребление от 86,7 Mtoe и транспортния сектор с потребление от 23,65 Mtoe. </w:t>
      </w:r>
    </w:p>
    <w:p w:rsidR="000A3AA8" w:rsidRDefault="00E97A42"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eastAsia="bg-BG" w:bidi="bg-BG"/>
        </w:rPr>
        <w:t xml:space="preserve">Основните възобновяеми източници, използвани за потреблението на енергия, са биомасата за отопление и охлаждане, водната и вятърната енергия за електроенергия и биогоривата за транспортния сектор. </w:t>
      </w:r>
    </w:p>
    <w:p w:rsidR="000A3AA8" w:rsidRDefault="00E97A42"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eastAsia="bg-BG" w:bidi="bg-BG"/>
        </w:rPr>
        <w:t xml:space="preserve">В електроенергийния сектор се наблюдава ясна промяна на модела в посока към </w:t>
      </w:r>
      <w:r w:rsidR="000A3AA8">
        <w:rPr>
          <w:rFonts w:ascii="Times New Roman" w:eastAsia="Arial" w:hAnsi="Times New Roman" w:cs="Times New Roman"/>
          <w:sz w:val="24"/>
          <w:szCs w:val="24"/>
          <w:lang w:val="bg-BG" w:eastAsia="bg-BG" w:bidi="bg-BG"/>
        </w:rPr>
        <w:t>ВЕИ</w:t>
      </w:r>
      <w:r w:rsidRPr="00E97A42">
        <w:rPr>
          <w:rFonts w:ascii="Times New Roman" w:eastAsia="Arial" w:hAnsi="Times New Roman" w:cs="Times New Roman"/>
          <w:sz w:val="24"/>
          <w:szCs w:val="24"/>
          <w:lang w:eastAsia="bg-BG" w:bidi="bg-BG"/>
        </w:rPr>
        <w:t>. Един от ключовите фактори за това е намаляването на цената на електроенергията от слънчеви фотоволтаични системи и вятърна енергия, която през периода 2009—2018 г. е спаднала съответно с близо 75 % и 50 %</w:t>
      </w:r>
      <w:r w:rsidR="000A3AA8">
        <w:rPr>
          <w:rFonts w:ascii="Times New Roman" w:eastAsia="Arial" w:hAnsi="Times New Roman" w:cs="Times New Roman"/>
          <w:sz w:val="24"/>
          <w:szCs w:val="24"/>
          <w:lang w:val="bg-BG" w:eastAsia="bg-BG" w:bidi="bg-BG"/>
        </w:rPr>
        <w:t>,</w:t>
      </w:r>
      <w:r w:rsidRPr="00E97A42">
        <w:rPr>
          <w:rFonts w:ascii="Times New Roman" w:eastAsia="Arial" w:hAnsi="Times New Roman" w:cs="Times New Roman"/>
          <w:sz w:val="24"/>
          <w:szCs w:val="24"/>
          <w:lang w:eastAsia="bg-BG" w:bidi="bg-BG"/>
        </w:rPr>
        <w:t xml:space="preserve"> </w:t>
      </w:r>
      <w:r w:rsidR="000A3AA8">
        <w:rPr>
          <w:rFonts w:ascii="Times New Roman" w:eastAsia="Arial" w:hAnsi="Times New Roman" w:cs="Times New Roman"/>
          <w:sz w:val="24"/>
          <w:szCs w:val="24"/>
          <w:lang w:val="bg-BG" w:eastAsia="bg-BG" w:bidi="bg-BG"/>
        </w:rPr>
        <w:t xml:space="preserve">за което спомага както </w:t>
      </w:r>
      <w:r w:rsidRPr="00E97A42">
        <w:rPr>
          <w:rFonts w:ascii="Times New Roman" w:eastAsia="Arial" w:hAnsi="Times New Roman" w:cs="Times New Roman"/>
          <w:sz w:val="24"/>
          <w:szCs w:val="24"/>
          <w:lang w:eastAsia="bg-BG" w:bidi="bg-BG"/>
        </w:rPr>
        <w:t xml:space="preserve">намаляването на капиталовите разходи, </w:t>
      </w:r>
      <w:r w:rsidR="000A3AA8">
        <w:rPr>
          <w:rFonts w:ascii="Times New Roman" w:eastAsia="Arial" w:hAnsi="Times New Roman" w:cs="Times New Roman"/>
          <w:sz w:val="24"/>
          <w:szCs w:val="24"/>
          <w:lang w:val="bg-BG" w:eastAsia="bg-BG" w:bidi="bg-BG"/>
        </w:rPr>
        <w:t xml:space="preserve">така и </w:t>
      </w:r>
      <w:r w:rsidRPr="00E97A42">
        <w:rPr>
          <w:rFonts w:ascii="Times New Roman" w:eastAsia="Arial" w:hAnsi="Times New Roman" w:cs="Times New Roman"/>
          <w:sz w:val="24"/>
          <w:szCs w:val="24"/>
          <w:lang w:eastAsia="bg-BG" w:bidi="bg-BG"/>
        </w:rPr>
        <w:t xml:space="preserve">напредъка по отношение на ефективността и подобренията във веригата на доставките и конкурентните тръжни процедури за схемите за подпомагане. </w:t>
      </w:r>
    </w:p>
    <w:p w:rsidR="00E97A42" w:rsidRPr="00E97A42" w:rsidRDefault="00E97A42"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eastAsia="bg-BG" w:bidi="bg-BG"/>
        </w:rPr>
        <w:t>Спадът на разходите също е един от ключовите движещи фактори за увеличаване на корпоративното снабдяване с ВЕИ, особено в случаите, когато корпоративните потребители на енергия подпишат споразумение за директно изкупуване на електроенергия с разработчика на инсталация за възобновяема енергия. За периода 2015—2018 г. корпоративните споразумения за изкупуване на електроенергия за електричество от ВЕИ в Европа</w:t>
      </w:r>
      <w:r w:rsidR="000A3AA8">
        <w:rPr>
          <w:rFonts w:ascii="Times New Roman" w:eastAsia="Arial" w:hAnsi="Times New Roman" w:cs="Times New Roman"/>
          <w:sz w:val="24"/>
          <w:szCs w:val="24"/>
          <w:lang w:val="bg-BG" w:eastAsia="bg-BG" w:bidi="bg-BG"/>
        </w:rPr>
        <w:t xml:space="preserve"> са се </w:t>
      </w:r>
      <w:r w:rsidR="000A3AA8">
        <w:rPr>
          <w:rFonts w:ascii="Times New Roman" w:eastAsia="Arial" w:hAnsi="Times New Roman" w:cs="Times New Roman"/>
          <w:sz w:val="24"/>
          <w:szCs w:val="24"/>
          <w:lang w:eastAsia="bg-BG" w:bidi="bg-BG"/>
        </w:rPr>
        <w:t>увеличи</w:t>
      </w:r>
      <w:r w:rsidR="000A3AA8">
        <w:rPr>
          <w:rFonts w:ascii="Times New Roman" w:eastAsia="Arial" w:hAnsi="Times New Roman" w:cs="Times New Roman"/>
          <w:sz w:val="24"/>
          <w:szCs w:val="24"/>
          <w:lang w:val="bg-BG" w:eastAsia="bg-BG" w:bidi="bg-BG"/>
        </w:rPr>
        <w:t>ли</w:t>
      </w:r>
      <w:r w:rsidRPr="00E97A42">
        <w:rPr>
          <w:rFonts w:ascii="Times New Roman" w:eastAsia="Arial" w:hAnsi="Times New Roman" w:cs="Times New Roman"/>
          <w:sz w:val="24"/>
          <w:szCs w:val="24"/>
          <w:lang w:eastAsia="bg-BG" w:bidi="bg-BG"/>
        </w:rPr>
        <w:t xml:space="preserve"> четирикратно </w:t>
      </w:r>
      <w:r w:rsidR="000A3AA8">
        <w:rPr>
          <w:rFonts w:ascii="Times New Roman" w:eastAsia="Arial" w:hAnsi="Times New Roman" w:cs="Times New Roman"/>
          <w:sz w:val="24"/>
          <w:szCs w:val="24"/>
          <w:lang w:val="bg-BG" w:eastAsia="bg-BG" w:bidi="bg-BG"/>
        </w:rPr>
        <w:t xml:space="preserve">- </w:t>
      </w:r>
      <w:r w:rsidRPr="00E97A42">
        <w:rPr>
          <w:rFonts w:ascii="Times New Roman" w:eastAsia="Arial" w:hAnsi="Times New Roman" w:cs="Times New Roman"/>
          <w:sz w:val="24"/>
          <w:szCs w:val="24"/>
          <w:lang w:eastAsia="bg-BG" w:bidi="bg-BG"/>
        </w:rPr>
        <w:t>от 506 MW до 1967 MW.</w:t>
      </w:r>
    </w:p>
    <w:p w:rsidR="000A3AA8" w:rsidRPr="00E97A42" w:rsidRDefault="000A3AA8" w:rsidP="000A3AA8">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 xml:space="preserve">България преизпълнява заложените цели за </w:t>
      </w:r>
      <w:r>
        <w:rPr>
          <w:rFonts w:ascii="Times New Roman" w:eastAsia="Arial" w:hAnsi="Times New Roman" w:cs="Times New Roman"/>
          <w:sz w:val="24"/>
          <w:szCs w:val="24"/>
          <w:lang w:val="bg-BG" w:eastAsia="bg-BG" w:bidi="bg-BG"/>
        </w:rPr>
        <w:t>използване на ВЕИ</w:t>
      </w:r>
      <w:r w:rsidRPr="00E97A42">
        <w:rPr>
          <w:rFonts w:ascii="Times New Roman" w:eastAsia="Arial" w:hAnsi="Times New Roman" w:cs="Times New Roman"/>
          <w:sz w:val="24"/>
          <w:szCs w:val="24"/>
          <w:lang w:val="bg-BG" w:eastAsia="bg-BG" w:bidi="bg-BG"/>
        </w:rPr>
        <w:t xml:space="preserve"> като дял от общото енергийно потребление, като</w:t>
      </w:r>
      <w:r w:rsidRPr="00E97A42">
        <w:rPr>
          <w:rFonts w:ascii="Arial" w:eastAsia="Arial" w:hAnsi="Arial" w:cs="Arial"/>
          <w:lang w:val="bg-BG" w:eastAsia="bg-BG" w:bidi="bg-BG"/>
        </w:rPr>
        <w:t xml:space="preserve"> </w:t>
      </w:r>
      <w:r w:rsidRPr="00E97A42">
        <w:rPr>
          <w:rFonts w:ascii="Times New Roman" w:eastAsia="Arial" w:hAnsi="Times New Roman" w:cs="Times New Roman"/>
          <w:sz w:val="24"/>
          <w:szCs w:val="24"/>
          <w:lang w:val="bg-BG" w:eastAsia="bg-BG" w:bidi="bg-BG"/>
        </w:rPr>
        <w:t>вече е постигнал</w:t>
      </w:r>
      <w:r>
        <w:rPr>
          <w:rFonts w:ascii="Times New Roman" w:eastAsia="Arial" w:hAnsi="Times New Roman" w:cs="Times New Roman"/>
          <w:sz w:val="24"/>
          <w:szCs w:val="24"/>
          <w:lang w:val="bg-BG" w:eastAsia="bg-BG" w:bidi="bg-BG"/>
        </w:rPr>
        <w:t>а</w:t>
      </w:r>
      <w:r w:rsidRPr="00E97A42">
        <w:rPr>
          <w:rFonts w:ascii="Times New Roman" w:eastAsia="Arial" w:hAnsi="Times New Roman" w:cs="Times New Roman"/>
          <w:sz w:val="24"/>
          <w:szCs w:val="24"/>
          <w:lang w:val="bg-BG" w:eastAsia="bg-BG" w:bidi="bg-BG"/>
        </w:rPr>
        <w:t xml:space="preserve"> дял, отговаря</w:t>
      </w:r>
      <w:r>
        <w:rPr>
          <w:rFonts w:ascii="Times New Roman" w:eastAsia="Arial" w:hAnsi="Times New Roman" w:cs="Times New Roman"/>
          <w:sz w:val="24"/>
          <w:szCs w:val="24"/>
          <w:lang w:val="bg-BG" w:eastAsia="bg-BG" w:bidi="bg-BG"/>
        </w:rPr>
        <w:t>щ</w:t>
      </w:r>
      <w:r w:rsidRPr="00E97A42">
        <w:rPr>
          <w:rFonts w:ascii="Times New Roman" w:eastAsia="Arial" w:hAnsi="Times New Roman" w:cs="Times New Roman"/>
          <w:sz w:val="24"/>
          <w:szCs w:val="24"/>
          <w:lang w:val="bg-BG" w:eastAsia="bg-BG" w:bidi="bg-BG"/>
        </w:rPr>
        <w:t xml:space="preserve"> на цел</w:t>
      </w:r>
      <w:r>
        <w:rPr>
          <w:rFonts w:ascii="Times New Roman" w:eastAsia="Arial" w:hAnsi="Times New Roman" w:cs="Times New Roman"/>
          <w:sz w:val="24"/>
          <w:szCs w:val="24"/>
          <w:lang w:val="bg-BG" w:eastAsia="bg-BG" w:bidi="bg-BG"/>
        </w:rPr>
        <w:t>та ни</w:t>
      </w:r>
      <w:r w:rsidRPr="00E97A42">
        <w:rPr>
          <w:rFonts w:ascii="Times New Roman" w:eastAsia="Arial" w:hAnsi="Times New Roman" w:cs="Times New Roman"/>
          <w:sz w:val="24"/>
          <w:szCs w:val="24"/>
          <w:lang w:val="bg-BG" w:eastAsia="bg-BG" w:bidi="bg-BG"/>
        </w:rPr>
        <w:t xml:space="preserve"> за 2020 година. </w:t>
      </w:r>
    </w:p>
    <w:p w:rsidR="00E97A42" w:rsidRPr="00E97A42" w:rsidRDefault="00F94290"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Pr>
          <w:rFonts w:ascii="Times New Roman" w:eastAsia="Arial" w:hAnsi="Times New Roman" w:cs="Times New Roman"/>
          <w:sz w:val="24"/>
          <w:szCs w:val="24"/>
          <w:lang w:val="bg-BG" w:eastAsia="bg-BG" w:bidi="bg-BG"/>
        </w:rPr>
        <w:t>Община</w:t>
      </w:r>
      <w:r w:rsidR="00E97A42" w:rsidRPr="00E97A42">
        <w:rPr>
          <w:rFonts w:ascii="Times New Roman" w:eastAsia="Arial" w:hAnsi="Times New Roman" w:cs="Times New Roman"/>
          <w:sz w:val="24"/>
          <w:szCs w:val="24"/>
          <w:lang w:val="bg-BG" w:eastAsia="bg-BG" w:bidi="bg-BG"/>
        </w:rPr>
        <w:t xml:space="preserve"> </w:t>
      </w:r>
      <w:r w:rsidR="00770CC3">
        <w:rPr>
          <w:rFonts w:ascii="Times New Roman" w:eastAsia="Arial" w:hAnsi="Times New Roman" w:cs="Times New Roman"/>
          <w:sz w:val="24"/>
          <w:szCs w:val="24"/>
          <w:lang w:val="bg-BG" w:eastAsia="bg-BG" w:bidi="bg-BG"/>
        </w:rPr>
        <w:t>Угърчин</w:t>
      </w:r>
      <w:r w:rsidR="00E97A42" w:rsidRPr="00E97A42">
        <w:rPr>
          <w:rFonts w:ascii="Times New Roman" w:eastAsia="Arial" w:hAnsi="Times New Roman" w:cs="Times New Roman"/>
          <w:sz w:val="24"/>
          <w:szCs w:val="24"/>
          <w:lang w:val="bg-BG" w:eastAsia="bg-BG" w:bidi="bg-BG"/>
        </w:rPr>
        <w:t xml:space="preserve"> притежава потенциал за използване на ВИ, който може да </w:t>
      </w:r>
      <w:r w:rsidR="000A3AA8">
        <w:rPr>
          <w:rFonts w:ascii="Times New Roman" w:eastAsia="Arial" w:hAnsi="Times New Roman" w:cs="Times New Roman"/>
          <w:sz w:val="24"/>
          <w:szCs w:val="24"/>
          <w:lang w:val="bg-BG" w:eastAsia="bg-BG" w:bidi="bg-BG"/>
        </w:rPr>
        <w:t>покрие част от общата</w:t>
      </w:r>
      <w:r w:rsidR="00E97A42" w:rsidRPr="00E97A42">
        <w:rPr>
          <w:rFonts w:ascii="Times New Roman" w:eastAsia="Arial" w:hAnsi="Times New Roman" w:cs="Times New Roman"/>
          <w:sz w:val="24"/>
          <w:szCs w:val="24"/>
          <w:lang w:val="bg-BG" w:eastAsia="bg-BG" w:bidi="bg-BG"/>
        </w:rPr>
        <w:t xml:space="preserve"> необходима енергия чрез развитие, разработване и използване на</w:t>
      </w:r>
      <w:r w:rsidR="00772839">
        <w:rPr>
          <w:rFonts w:ascii="Times New Roman" w:eastAsia="Arial" w:hAnsi="Times New Roman" w:cs="Times New Roman"/>
          <w:sz w:val="24"/>
          <w:szCs w:val="24"/>
          <w:lang w:val="bg-BG" w:eastAsia="bg-BG" w:bidi="bg-BG"/>
        </w:rPr>
        <w:t xml:space="preserve"> </w:t>
      </w:r>
      <w:r w:rsidR="00E97A42" w:rsidRPr="00E97A42">
        <w:rPr>
          <w:rFonts w:ascii="Times New Roman" w:eastAsia="Arial" w:hAnsi="Times New Roman" w:cs="Times New Roman"/>
          <w:sz w:val="24"/>
          <w:szCs w:val="24"/>
          <w:lang w:val="bg-BG" w:eastAsia="bg-BG" w:bidi="bg-BG"/>
        </w:rPr>
        <w:t xml:space="preserve">възобновяемите ресурси. Общинската </w:t>
      </w:r>
      <w:r w:rsidR="00003A18">
        <w:rPr>
          <w:rFonts w:ascii="Times New Roman" w:eastAsia="Arial" w:hAnsi="Times New Roman" w:cs="Times New Roman"/>
          <w:sz w:val="24"/>
          <w:szCs w:val="24"/>
          <w:lang w:val="bg-BG" w:eastAsia="bg-BG" w:bidi="bg-BG"/>
        </w:rPr>
        <w:t>краткосрочна</w:t>
      </w:r>
      <w:r w:rsidR="00E97A42" w:rsidRPr="00E97A42">
        <w:rPr>
          <w:rFonts w:ascii="Times New Roman" w:eastAsia="Arial" w:hAnsi="Times New Roman" w:cs="Times New Roman"/>
          <w:sz w:val="24"/>
          <w:szCs w:val="24"/>
          <w:lang w:val="bg-BG" w:eastAsia="bg-BG" w:bidi="bg-BG"/>
        </w:rPr>
        <w:t xml:space="preserve"> програма за насърчаване използването на енергия от </w:t>
      </w:r>
      <w:r w:rsidR="000A3AA8">
        <w:rPr>
          <w:rFonts w:ascii="Times New Roman" w:eastAsia="Arial" w:hAnsi="Times New Roman" w:cs="Times New Roman"/>
          <w:sz w:val="24"/>
          <w:szCs w:val="24"/>
          <w:lang w:val="bg-BG" w:eastAsia="bg-BG" w:bidi="bg-BG"/>
        </w:rPr>
        <w:t xml:space="preserve">ВИ </w:t>
      </w:r>
      <w:r w:rsidR="00E97A42" w:rsidRPr="00E97A42">
        <w:rPr>
          <w:rFonts w:ascii="Times New Roman" w:eastAsia="Arial" w:hAnsi="Times New Roman" w:cs="Times New Roman"/>
          <w:sz w:val="24"/>
          <w:szCs w:val="24"/>
          <w:lang w:val="bg-BG" w:eastAsia="bg-BG" w:bidi="bg-BG"/>
        </w:rPr>
        <w:t xml:space="preserve">и биогорива е подчинена на </w:t>
      </w:r>
      <w:r w:rsidR="00F45EF0" w:rsidRPr="00E97A42">
        <w:rPr>
          <w:rFonts w:ascii="Times New Roman" w:eastAsia="Arial" w:hAnsi="Times New Roman" w:cs="Times New Roman"/>
          <w:sz w:val="24"/>
          <w:szCs w:val="24"/>
          <w:lang w:val="bg-BG" w:eastAsia="bg-BG" w:bidi="bg-BG"/>
        </w:rPr>
        <w:t xml:space="preserve">Енергийната стратегия на България </w:t>
      </w:r>
      <w:r w:rsidR="00F45EF0">
        <w:rPr>
          <w:rFonts w:ascii="Times New Roman" w:eastAsia="Arial" w:hAnsi="Times New Roman" w:cs="Times New Roman"/>
          <w:sz w:val="24"/>
          <w:szCs w:val="24"/>
          <w:lang w:val="bg-BG" w:eastAsia="bg-BG" w:bidi="bg-BG"/>
        </w:rPr>
        <w:t xml:space="preserve">и </w:t>
      </w:r>
      <w:r w:rsidR="00E97A42" w:rsidRPr="00E97A42">
        <w:rPr>
          <w:rFonts w:ascii="Times New Roman" w:eastAsia="Arial" w:hAnsi="Times New Roman" w:cs="Times New Roman"/>
          <w:sz w:val="24"/>
          <w:szCs w:val="24"/>
          <w:lang w:val="bg-BG" w:eastAsia="bg-BG" w:bidi="bg-BG"/>
        </w:rPr>
        <w:t>действащите в Република България нормативни актове, въвеждащи в българското законодателство директивите на ЕС в тази област.</w:t>
      </w:r>
    </w:p>
    <w:p w:rsidR="00E97A42" w:rsidRPr="00E97A42" w:rsidRDefault="00E97A42"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Широкото използване на ВИ е сред приоритетите в енергийната политика на страната ни и кореспондира с целите в новата енергийна политика на ЕС. Произведената енергия от ВИ</w:t>
      </w:r>
      <w:r w:rsidR="00772839">
        <w:rPr>
          <w:rFonts w:ascii="Times New Roman" w:eastAsia="Arial" w:hAnsi="Times New Roman" w:cs="Times New Roman"/>
          <w:sz w:val="24"/>
          <w:szCs w:val="24"/>
          <w:lang w:val="bg-BG" w:eastAsia="bg-BG" w:bidi="bg-BG"/>
        </w:rPr>
        <w:t xml:space="preserve"> е важен показател за конкурент</w:t>
      </w:r>
      <w:r w:rsidRPr="00E97A42">
        <w:rPr>
          <w:rFonts w:ascii="Times New Roman" w:eastAsia="Arial" w:hAnsi="Times New Roman" w:cs="Times New Roman"/>
          <w:sz w:val="24"/>
          <w:szCs w:val="24"/>
          <w:lang w:val="bg-BG" w:eastAsia="bg-BG" w:bidi="bg-BG"/>
        </w:rPr>
        <w:t xml:space="preserve">оспособността и енергийната независимост на националната икономика. </w:t>
      </w:r>
    </w:p>
    <w:p w:rsidR="00E97A42" w:rsidRPr="00E97A42" w:rsidRDefault="00E97A42" w:rsidP="006C71F0">
      <w:pPr>
        <w:widowControl w:val="0"/>
        <w:autoSpaceDE w:val="0"/>
        <w:autoSpaceDN w:val="0"/>
        <w:spacing w:before="122" w:after="0" w:line="360" w:lineRule="auto"/>
        <w:ind w:left="220" w:firstLine="500"/>
        <w:jc w:val="both"/>
        <w:rPr>
          <w:rFonts w:ascii="Times New Roman" w:eastAsia="Arial" w:hAnsi="Times New Roman" w:cs="Times New Roman"/>
          <w:sz w:val="24"/>
          <w:szCs w:val="24"/>
          <w:lang w:val="bg-BG" w:eastAsia="bg-BG" w:bidi="bg-BG"/>
        </w:rPr>
      </w:pPr>
      <w:r w:rsidRPr="00E97A42">
        <w:rPr>
          <w:rFonts w:ascii="Times New Roman" w:eastAsia="Arial" w:hAnsi="Times New Roman" w:cs="Times New Roman"/>
          <w:sz w:val="24"/>
          <w:szCs w:val="24"/>
          <w:lang w:val="bg-BG" w:eastAsia="bg-BG" w:bidi="bg-BG"/>
        </w:rPr>
        <w:t>Трябва да се отбележи обаче, че дел</w:t>
      </w:r>
      <w:r w:rsidR="00772839">
        <w:rPr>
          <w:rFonts w:ascii="Times New Roman" w:eastAsia="Arial" w:hAnsi="Times New Roman" w:cs="Times New Roman"/>
          <w:sz w:val="24"/>
          <w:szCs w:val="24"/>
          <w:lang w:val="bg-BG" w:eastAsia="bg-BG" w:bidi="bg-BG"/>
        </w:rPr>
        <w:t>а</w:t>
      </w:r>
      <w:r w:rsidRPr="00E97A42">
        <w:rPr>
          <w:rFonts w:ascii="Times New Roman" w:eastAsia="Arial" w:hAnsi="Times New Roman" w:cs="Times New Roman"/>
          <w:sz w:val="24"/>
          <w:szCs w:val="24"/>
          <w:lang w:val="bg-BG" w:eastAsia="bg-BG" w:bidi="bg-BG"/>
        </w:rPr>
        <w:t xml:space="preserve"> на ВИ в енергийния баланс на България е относително по-малък от средния за страните от ЕС. Затова се насърчава широкото им </w:t>
      </w:r>
      <w:r w:rsidRPr="00E97A42">
        <w:rPr>
          <w:rFonts w:ascii="Times New Roman" w:eastAsia="Arial" w:hAnsi="Times New Roman" w:cs="Times New Roman"/>
          <w:sz w:val="24"/>
          <w:szCs w:val="24"/>
          <w:lang w:val="bg-BG" w:eastAsia="bg-BG" w:bidi="bg-BG"/>
        </w:rPr>
        <w:lastRenderedPageBreak/>
        <w:t>въвеждане и използване в бита и икономиката, включително на местно ниво, чрез заложените мерки и дейности в общинските програми за енергия от ВИ и биогорива.</w:t>
      </w:r>
    </w:p>
    <w:p w:rsidR="00E97A42" w:rsidRPr="004165FA" w:rsidRDefault="00E97A42" w:rsidP="004165FA">
      <w:pPr>
        <w:pStyle w:val="1"/>
        <w:jc w:val="center"/>
        <w:rPr>
          <w:rFonts w:eastAsia="Arial"/>
          <w:lang w:val="bg-BG"/>
        </w:rPr>
      </w:pPr>
      <w:bookmarkStart w:id="13" w:name="_Toc32064499"/>
      <w:r w:rsidRPr="00E97A42">
        <w:rPr>
          <w:rFonts w:eastAsia="Arial"/>
        </w:rPr>
        <w:t>ІI. ЦЕЛИ НА ПРОГРАМАТА</w:t>
      </w:r>
      <w:bookmarkEnd w:id="13"/>
    </w:p>
    <w:p w:rsidR="00E97A42" w:rsidRPr="00E97A42" w:rsidRDefault="00E97A42" w:rsidP="006C71F0">
      <w:pPr>
        <w:spacing w:after="0" w:line="360" w:lineRule="auto"/>
        <w:rPr>
          <w:rFonts w:ascii="Times New Roman" w:eastAsia="Times New Roman" w:hAnsi="Times New Roman" w:cs="Arial"/>
          <w:sz w:val="20"/>
          <w:szCs w:val="20"/>
        </w:rPr>
      </w:pPr>
    </w:p>
    <w:p w:rsidR="00E97A42" w:rsidRPr="00E97A42" w:rsidRDefault="00E97A42" w:rsidP="006C71F0">
      <w:pPr>
        <w:pStyle w:val="2"/>
        <w:spacing w:line="360" w:lineRule="auto"/>
        <w:ind w:firstLine="712"/>
        <w:rPr>
          <w:rFonts w:eastAsia="Arial"/>
        </w:rPr>
      </w:pPr>
      <w:bookmarkStart w:id="14" w:name="_Toc32064500"/>
      <w:r w:rsidRPr="00E97A42">
        <w:rPr>
          <w:rFonts w:eastAsia="Arial"/>
        </w:rPr>
        <w:t>2.1. Национални цели</w:t>
      </w:r>
      <w:bookmarkEnd w:id="14"/>
    </w:p>
    <w:p w:rsidR="00E97A42" w:rsidRPr="00E97A42" w:rsidRDefault="00E97A42" w:rsidP="006C71F0">
      <w:pPr>
        <w:spacing w:after="0" w:line="360" w:lineRule="auto"/>
        <w:rPr>
          <w:rFonts w:ascii="Times New Roman" w:eastAsia="Times New Roman" w:hAnsi="Times New Roman" w:cs="Arial"/>
          <w:sz w:val="20"/>
          <w:szCs w:val="20"/>
        </w:rPr>
      </w:pPr>
    </w:p>
    <w:p w:rsidR="00FB17C7" w:rsidRDefault="00FB17C7" w:rsidP="00FB17C7">
      <w:pPr>
        <w:spacing w:after="0" w:line="360" w:lineRule="auto"/>
        <w:ind w:left="4" w:firstLine="708"/>
        <w:jc w:val="both"/>
        <w:rPr>
          <w:rFonts w:ascii="Times New Roman" w:eastAsia="Times New Roman" w:hAnsi="Times New Roman" w:cs="Arial"/>
          <w:sz w:val="24"/>
          <w:szCs w:val="20"/>
          <w:lang w:val="bg-BG" w:bidi="bg-BG"/>
        </w:rPr>
      </w:pPr>
      <w:r w:rsidRPr="00FB17C7">
        <w:rPr>
          <w:rFonts w:ascii="Times New Roman" w:eastAsia="Times New Roman" w:hAnsi="Times New Roman" w:cs="Arial"/>
          <w:sz w:val="24"/>
          <w:szCs w:val="20"/>
          <w:lang w:bidi="bg-BG"/>
        </w:rPr>
        <w:t xml:space="preserve">Възобновяемата енергия е в центъра на приоритетите на енергийния съюз. </w:t>
      </w:r>
    </w:p>
    <w:p w:rsidR="00E97A42" w:rsidRPr="00E97A42" w:rsidRDefault="00B2461A" w:rsidP="006C71F0">
      <w:pPr>
        <w:spacing w:after="0" w:line="360" w:lineRule="auto"/>
        <w:ind w:left="4" w:firstLine="708"/>
        <w:jc w:val="both"/>
        <w:rPr>
          <w:rFonts w:ascii="Times New Roman" w:eastAsia="Times New Roman" w:hAnsi="Times New Roman" w:cs="Arial"/>
          <w:sz w:val="24"/>
          <w:szCs w:val="20"/>
          <w:lang w:val="bg-BG" w:bidi="bg-BG"/>
        </w:rPr>
      </w:pPr>
      <w:r>
        <w:rPr>
          <w:rFonts w:ascii="Times New Roman" w:eastAsia="Times New Roman" w:hAnsi="Times New Roman" w:cs="Arial"/>
          <w:sz w:val="24"/>
          <w:szCs w:val="20"/>
          <w:lang w:val="bg-BG" w:bidi="bg-BG"/>
        </w:rPr>
        <w:t xml:space="preserve">На </w:t>
      </w:r>
      <w:r w:rsidR="00E97A42" w:rsidRPr="00E97A42">
        <w:rPr>
          <w:rFonts w:ascii="Times New Roman" w:eastAsia="Times New Roman" w:hAnsi="Times New Roman" w:cs="Arial"/>
          <w:sz w:val="24"/>
          <w:szCs w:val="20"/>
          <w:lang w:bidi="bg-BG"/>
        </w:rPr>
        <w:t xml:space="preserve">24 декември 2018 г. </w:t>
      </w:r>
      <w:r>
        <w:rPr>
          <w:rFonts w:ascii="Times New Roman" w:eastAsia="Times New Roman" w:hAnsi="Times New Roman" w:cs="Arial"/>
          <w:sz w:val="24"/>
          <w:szCs w:val="20"/>
          <w:lang w:val="bg-BG" w:bidi="bg-BG"/>
        </w:rPr>
        <w:t xml:space="preserve">влезе в сила </w:t>
      </w:r>
      <w:r w:rsidR="00E97A42" w:rsidRPr="00E97A42">
        <w:rPr>
          <w:rFonts w:ascii="Times New Roman" w:eastAsia="Times New Roman" w:hAnsi="Times New Roman" w:cs="Arial"/>
          <w:sz w:val="24"/>
          <w:szCs w:val="20"/>
          <w:lang w:bidi="bg-BG"/>
        </w:rPr>
        <w:t>Директива (ЕС) 2018/2001 за насърчаване използването на енергия от възобновяеми източници (RED II)</w:t>
      </w:r>
      <w:r w:rsidR="00F418FB">
        <w:rPr>
          <w:rFonts w:ascii="Times New Roman" w:eastAsia="Times New Roman" w:hAnsi="Times New Roman" w:cs="Arial"/>
          <w:sz w:val="24"/>
          <w:szCs w:val="20"/>
          <w:lang w:val="bg-BG" w:bidi="bg-BG"/>
        </w:rPr>
        <w:t xml:space="preserve">, базирана на предходната Директива </w:t>
      </w:r>
      <w:r w:rsidR="00F418FB" w:rsidRPr="00FB17C7">
        <w:rPr>
          <w:rFonts w:ascii="Times New Roman" w:eastAsia="Times New Roman" w:hAnsi="Times New Roman" w:cs="Arial"/>
          <w:sz w:val="24"/>
          <w:szCs w:val="20"/>
          <w:lang w:bidi="bg-BG"/>
        </w:rPr>
        <w:t>2009/28/ЕО</w:t>
      </w:r>
      <w:r w:rsidR="00F418FB">
        <w:rPr>
          <w:rFonts w:ascii="Times New Roman" w:eastAsia="Times New Roman" w:hAnsi="Times New Roman" w:cs="Arial"/>
          <w:sz w:val="24"/>
          <w:szCs w:val="20"/>
          <w:lang w:val="bg-BG" w:bidi="bg-BG"/>
        </w:rPr>
        <w:t xml:space="preserve"> </w:t>
      </w:r>
      <w:r w:rsidR="00F418FB">
        <w:rPr>
          <w:rFonts w:ascii="Times New Roman" w:eastAsia="Times New Roman" w:hAnsi="Times New Roman" w:cs="Arial"/>
          <w:sz w:val="24"/>
          <w:szCs w:val="20"/>
          <w:lang w:bidi="bg-BG"/>
        </w:rPr>
        <w:t>(RED2)</w:t>
      </w:r>
      <w:r>
        <w:rPr>
          <w:rFonts w:ascii="Times New Roman" w:eastAsia="Times New Roman" w:hAnsi="Times New Roman" w:cs="Arial"/>
          <w:sz w:val="24"/>
          <w:szCs w:val="20"/>
          <w:lang w:val="bg-BG" w:bidi="bg-BG"/>
        </w:rPr>
        <w:t>. С нея</w:t>
      </w:r>
      <w:r w:rsidR="00E97A42" w:rsidRPr="00E97A42">
        <w:rPr>
          <w:rFonts w:ascii="Times New Roman" w:eastAsia="Times New Roman" w:hAnsi="Times New Roman" w:cs="Arial"/>
          <w:sz w:val="24"/>
          <w:szCs w:val="20"/>
          <w:lang w:bidi="bg-BG"/>
        </w:rPr>
        <w:t xml:space="preserve"> се създава нова ориентирана към бъдещето рамка, способстваща за изпълнението на обвързващата цел на Съюза за поне 32 % дял на възобновяемата енергия от брутното крайно потребление на енергия до 2030 г.. </w:t>
      </w:r>
    </w:p>
    <w:p w:rsidR="00E97A42" w:rsidRPr="00E97A42" w:rsidRDefault="00E97A42" w:rsidP="006C71F0">
      <w:pPr>
        <w:spacing w:after="0" w:line="360" w:lineRule="auto"/>
        <w:rPr>
          <w:rFonts w:ascii="Times New Roman" w:eastAsia="Times New Roman" w:hAnsi="Times New Roman" w:cs="Arial"/>
          <w:sz w:val="20"/>
          <w:szCs w:val="20"/>
        </w:rPr>
      </w:pPr>
    </w:p>
    <w:p w:rsidR="00E97A42" w:rsidRDefault="00E97A42" w:rsidP="006C71F0">
      <w:pPr>
        <w:spacing w:after="0" w:line="360" w:lineRule="auto"/>
        <w:ind w:left="704"/>
        <w:rPr>
          <w:rFonts w:ascii="Times New Roman" w:eastAsia="Times New Roman" w:hAnsi="Times New Roman" w:cs="Arial"/>
          <w:sz w:val="24"/>
          <w:szCs w:val="20"/>
          <w:lang w:val="bg-BG"/>
        </w:rPr>
      </w:pPr>
      <w:r w:rsidRPr="00E97A42">
        <w:rPr>
          <w:rFonts w:ascii="Times New Roman" w:eastAsia="Times New Roman" w:hAnsi="Times New Roman" w:cs="Arial"/>
          <w:sz w:val="24"/>
          <w:szCs w:val="20"/>
        </w:rPr>
        <w:t xml:space="preserve">Основните цели на </w:t>
      </w:r>
      <w:r w:rsidR="00B2461A">
        <w:rPr>
          <w:rFonts w:ascii="Times New Roman" w:eastAsia="Times New Roman" w:hAnsi="Times New Roman" w:cs="Arial"/>
          <w:sz w:val="24"/>
          <w:szCs w:val="20"/>
          <w:lang w:val="bg-BG"/>
        </w:rPr>
        <w:t xml:space="preserve">България </w:t>
      </w:r>
      <w:r w:rsidRPr="00E97A42">
        <w:rPr>
          <w:rFonts w:ascii="Times New Roman" w:eastAsia="Times New Roman" w:hAnsi="Times New Roman" w:cs="Arial"/>
          <w:sz w:val="24"/>
          <w:szCs w:val="20"/>
        </w:rPr>
        <w:t xml:space="preserve">до </w:t>
      </w:r>
      <w:r w:rsidR="00FB17C7">
        <w:rPr>
          <w:rFonts w:ascii="Times New Roman" w:eastAsia="Times New Roman" w:hAnsi="Times New Roman" w:cs="Arial"/>
          <w:sz w:val="24"/>
          <w:szCs w:val="20"/>
          <w:lang w:val="bg-BG"/>
        </w:rPr>
        <w:t xml:space="preserve">края на </w:t>
      </w:r>
      <w:r w:rsidRPr="00E97A42">
        <w:rPr>
          <w:rFonts w:ascii="Times New Roman" w:eastAsia="Times New Roman" w:hAnsi="Times New Roman" w:cs="Arial"/>
          <w:sz w:val="24"/>
          <w:szCs w:val="20"/>
        </w:rPr>
        <w:t>2020 г.</w:t>
      </w:r>
      <w:r w:rsidR="00B2461A">
        <w:rPr>
          <w:rFonts w:ascii="Times New Roman" w:eastAsia="Times New Roman" w:hAnsi="Times New Roman" w:cs="Arial"/>
          <w:sz w:val="24"/>
          <w:szCs w:val="20"/>
          <w:lang w:val="bg-BG"/>
        </w:rPr>
        <w:t>, спрямо базисната 1990г.,</w:t>
      </w:r>
      <w:r w:rsidRPr="00E97A42">
        <w:rPr>
          <w:rFonts w:ascii="Times New Roman" w:eastAsia="Times New Roman" w:hAnsi="Times New Roman" w:cs="Arial"/>
          <w:sz w:val="24"/>
          <w:szCs w:val="20"/>
        </w:rPr>
        <w:t xml:space="preserve"> са:</w:t>
      </w:r>
    </w:p>
    <w:p w:rsidR="00522B8B" w:rsidRPr="00522B8B" w:rsidRDefault="00522B8B" w:rsidP="006C71F0">
      <w:pPr>
        <w:spacing w:after="0" w:line="360" w:lineRule="auto"/>
        <w:ind w:left="704"/>
        <w:rPr>
          <w:rFonts w:ascii="Times New Roman" w:eastAsia="Times New Roman" w:hAnsi="Times New Roman" w:cs="Arial"/>
          <w:sz w:val="24"/>
          <w:szCs w:val="20"/>
          <w:lang w:val="bg-BG"/>
        </w:rPr>
      </w:pPr>
    </w:p>
    <w:p w:rsidR="00E97A42" w:rsidRPr="00E97A42" w:rsidRDefault="00E97A42" w:rsidP="00557B8A">
      <w:pPr>
        <w:widowControl w:val="0"/>
        <w:numPr>
          <w:ilvl w:val="0"/>
          <w:numId w:val="1"/>
        </w:numPr>
        <w:tabs>
          <w:tab w:val="left" w:pos="704"/>
        </w:tabs>
        <w:autoSpaceDE w:val="0"/>
        <w:autoSpaceDN w:val="0"/>
        <w:spacing w:after="0" w:line="360" w:lineRule="auto"/>
        <w:rPr>
          <w:rFonts w:ascii="Times New Roman" w:eastAsia="Times New Roman" w:hAnsi="Times New Roman" w:cs="Arial"/>
          <w:sz w:val="24"/>
          <w:szCs w:val="20"/>
        </w:rPr>
      </w:pPr>
      <w:r w:rsidRPr="00E97A42">
        <w:rPr>
          <w:rFonts w:ascii="Times New Roman" w:eastAsia="Times New Roman" w:hAnsi="Times New Roman" w:cs="Arial"/>
          <w:sz w:val="24"/>
          <w:szCs w:val="20"/>
        </w:rPr>
        <w:t>20% дял на енергията от ВИ в брутното крайно потребление на енергия;</w:t>
      </w:r>
    </w:p>
    <w:p w:rsidR="00E97A42" w:rsidRPr="00E97A42" w:rsidRDefault="00E97A42" w:rsidP="00557B8A">
      <w:pPr>
        <w:widowControl w:val="0"/>
        <w:numPr>
          <w:ilvl w:val="0"/>
          <w:numId w:val="1"/>
        </w:numPr>
        <w:tabs>
          <w:tab w:val="left" w:pos="712"/>
        </w:tabs>
        <w:autoSpaceDE w:val="0"/>
        <w:autoSpaceDN w:val="0"/>
        <w:spacing w:after="0" w:line="360" w:lineRule="auto"/>
        <w:ind w:right="20"/>
        <w:jc w:val="both"/>
        <w:rPr>
          <w:rFonts w:ascii="Times New Roman" w:eastAsia="Times New Roman" w:hAnsi="Times New Roman" w:cs="Arial"/>
          <w:sz w:val="24"/>
          <w:szCs w:val="20"/>
        </w:rPr>
      </w:pPr>
      <w:r w:rsidRPr="00E97A42">
        <w:rPr>
          <w:rFonts w:ascii="Times New Roman" w:eastAsia="Times New Roman" w:hAnsi="Times New Roman" w:cs="Arial"/>
          <w:sz w:val="24"/>
          <w:szCs w:val="20"/>
        </w:rPr>
        <w:t>въвеждане на енергоспестяващи мерки, водещи до 20 % енергийни спестявания в крайното енергийно потребление;</w:t>
      </w:r>
    </w:p>
    <w:p w:rsidR="00E97A42" w:rsidRPr="00E97A42" w:rsidRDefault="00E97A42" w:rsidP="00557B8A">
      <w:pPr>
        <w:widowControl w:val="0"/>
        <w:numPr>
          <w:ilvl w:val="0"/>
          <w:numId w:val="1"/>
        </w:numPr>
        <w:tabs>
          <w:tab w:val="left" w:pos="704"/>
        </w:tabs>
        <w:autoSpaceDE w:val="0"/>
        <w:autoSpaceDN w:val="0"/>
        <w:spacing w:after="0" w:line="360" w:lineRule="auto"/>
        <w:rPr>
          <w:rFonts w:ascii="Times New Roman" w:eastAsia="Times New Roman" w:hAnsi="Times New Roman" w:cs="Arial"/>
          <w:sz w:val="24"/>
          <w:szCs w:val="20"/>
        </w:rPr>
      </w:pPr>
      <w:r w:rsidRPr="00E97A42">
        <w:rPr>
          <w:rFonts w:ascii="Times New Roman" w:eastAsia="Times New Roman" w:hAnsi="Times New Roman" w:cs="Arial"/>
          <w:sz w:val="24"/>
          <w:szCs w:val="20"/>
        </w:rPr>
        <w:t>10% дял на енергия от ВИ в транспорта;</w:t>
      </w:r>
    </w:p>
    <w:p w:rsidR="00E97A42" w:rsidRPr="00E97A42" w:rsidRDefault="00E97A42" w:rsidP="00557B8A">
      <w:pPr>
        <w:widowControl w:val="0"/>
        <w:numPr>
          <w:ilvl w:val="0"/>
          <w:numId w:val="1"/>
        </w:numPr>
        <w:tabs>
          <w:tab w:val="left" w:pos="744"/>
        </w:tabs>
        <w:autoSpaceDE w:val="0"/>
        <w:autoSpaceDN w:val="0"/>
        <w:spacing w:after="0" w:line="360" w:lineRule="auto"/>
        <w:rPr>
          <w:rFonts w:ascii="Times New Roman" w:eastAsia="Times New Roman" w:hAnsi="Times New Roman" w:cs="Arial"/>
          <w:sz w:val="24"/>
          <w:szCs w:val="20"/>
        </w:rPr>
      </w:pPr>
      <w:r w:rsidRPr="00E97A42">
        <w:rPr>
          <w:rFonts w:ascii="Times New Roman" w:eastAsia="Times New Roman" w:hAnsi="Times New Roman" w:cs="Arial"/>
          <w:sz w:val="24"/>
          <w:szCs w:val="20"/>
        </w:rPr>
        <w:t>20% намаляване на емисиите на парникови газове.</w:t>
      </w:r>
    </w:p>
    <w:p w:rsidR="00E97A42" w:rsidRDefault="00B2461A" w:rsidP="006C71F0">
      <w:pPr>
        <w:spacing w:after="0" w:line="360" w:lineRule="auto"/>
        <w:ind w:right="20" w:firstLine="704"/>
        <w:jc w:val="both"/>
        <w:rPr>
          <w:rFonts w:ascii="Times New Roman" w:eastAsia="Times New Roman" w:hAnsi="Times New Roman" w:cs="Arial"/>
          <w:sz w:val="24"/>
          <w:szCs w:val="20"/>
          <w:lang w:val="bg-BG"/>
        </w:rPr>
      </w:pPr>
      <w:r>
        <w:rPr>
          <w:rFonts w:ascii="Times New Roman" w:eastAsia="Times New Roman" w:hAnsi="Times New Roman" w:cs="Arial"/>
          <w:sz w:val="24"/>
          <w:szCs w:val="20"/>
          <w:lang w:val="bg-BG"/>
        </w:rPr>
        <w:t xml:space="preserve">Комбинирания </w:t>
      </w:r>
      <w:r w:rsidR="00E97A42" w:rsidRPr="00E97A42">
        <w:rPr>
          <w:rFonts w:ascii="Times New Roman" w:eastAsia="Times New Roman" w:hAnsi="Times New Roman" w:cs="Arial"/>
          <w:sz w:val="24"/>
          <w:szCs w:val="20"/>
        </w:rPr>
        <w:t>ефект от изпълнението на тези цели</w:t>
      </w:r>
      <w:r>
        <w:rPr>
          <w:rFonts w:ascii="Times New Roman" w:eastAsia="Times New Roman" w:hAnsi="Times New Roman" w:cs="Arial"/>
          <w:sz w:val="24"/>
          <w:szCs w:val="20"/>
          <w:lang w:val="bg-BG"/>
        </w:rPr>
        <w:t xml:space="preserve"> </w:t>
      </w:r>
      <w:r w:rsidR="00E97A42" w:rsidRPr="00E97A42">
        <w:rPr>
          <w:rFonts w:ascii="Times New Roman" w:eastAsia="Times New Roman" w:hAnsi="Times New Roman" w:cs="Arial"/>
          <w:sz w:val="24"/>
          <w:szCs w:val="20"/>
        </w:rPr>
        <w:t>стимулира развитието на вътрешния енергиен пазар и достигането и на дългосрочните количествени цели в бъдеще.</w:t>
      </w:r>
    </w:p>
    <w:p w:rsidR="00B2461A" w:rsidRDefault="00B2461A" w:rsidP="006C71F0">
      <w:pPr>
        <w:spacing w:after="0" w:line="360" w:lineRule="auto"/>
        <w:ind w:right="20" w:firstLine="704"/>
        <w:jc w:val="both"/>
        <w:rPr>
          <w:rFonts w:ascii="Times New Roman" w:eastAsia="Times New Roman" w:hAnsi="Times New Roman" w:cs="Arial"/>
          <w:sz w:val="24"/>
          <w:szCs w:val="20"/>
          <w:lang w:val="bg-BG"/>
        </w:rPr>
      </w:pPr>
    </w:p>
    <w:p w:rsidR="00522B8B" w:rsidRPr="00B2461A" w:rsidRDefault="00522B8B" w:rsidP="006C71F0">
      <w:pPr>
        <w:spacing w:after="0" w:line="360" w:lineRule="auto"/>
        <w:ind w:right="20" w:firstLine="704"/>
        <w:jc w:val="both"/>
        <w:rPr>
          <w:rFonts w:ascii="Times New Roman" w:eastAsia="Times New Roman" w:hAnsi="Times New Roman" w:cs="Arial"/>
          <w:sz w:val="24"/>
          <w:szCs w:val="20"/>
          <w:lang w:val="bg-BG"/>
        </w:rPr>
      </w:pPr>
    </w:p>
    <w:p w:rsidR="00E97A42" w:rsidRPr="00E97A42" w:rsidRDefault="00E97A42" w:rsidP="006C71F0">
      <w:pPr>
        <w:pStyle w:val="2"/>
        <w:spacing w:line="360" w:lineRule="auto"/>
        <w:ind w:firstLine="704"/>
        <w:rPr>
          <w:rFonts w:eastAsia="Times New Roman"/>
          <w:u w:val="single"/>
        </w:rPr>
      </w:pPr>
      <w:bookmarkStart w:id="15" w:name="_Toc32064501"/>
      <w:r w:rsidRPr="00DF778B">
        <w:rPr>
          <w:rFonts w:eastAsia="Times New Roman"/>
        </w:rPr>
        <w:t xml:space="preserve">2.2. Цели на </w:t>
      </w:r>
      <w:r w:rsidR="00831718">
        <w:rPr>
          <w:rFonts w:eastAsia="Times New Roman"/>
          <w:lang w:val="bg-BG"/>
        </w:rPr>
        <w:t>Кратк</w:t>
      </w:r>
      <w:r w:rsidR="00DF778B" w:rsidRPr="00DF778B">
        <w:rPr>
          <w:rFonts w:eastAsia="Times New Roman"/>
          <w:lang w:val="bg-BG"/>
        </w:rPr>
        <w:t>о</w:t>
      </w:r>
      <w:r w:rsidRPr="00DF778B">
        <w:rPr>
          <w:rFonts w:eastAsia="Times New Roman"/>
        </w:rPr>
        <w:t xml:space="preserve">срочната програма за насърчаване използването на енергия от възобновяеми източници и биогорива на </w:t>
      </w:r>
      <w:r w:rsidR="00F94290">
        <w:rPr>
          <w:rFonts w:eastAsia="Times New Roman"/>
        </w:rPr>
        <w:t>Община</w:t>
      </w:r>
      <w:r w:rsidRPr="00DF778B">
        <w:rPr>
          <w:rFonts w:eastAsia="Times New Roman"/>
        </w:rPr>
        <w:t xml:space="preserve"> </w:t>
      </w:r>
      <w:r w:rsidR="00770CC3">
        <w:rPr>
          <w:rFonts w:eastAsia="Times New Roman"/>
          <w:lang w:val="bg-BG"/>
        </w:rPr>
        <w:t>Угърчин</w:t>
      </w:r>
      <w:r w:rsidRPr="00DF778B">
        <w:rPr>
          <w:rFonts w:eastAsia="Times New Roman"/>
        </w:rPr>
        <w:t xml:space="preserve"> за </w:t>
      </w:r>
      <w:r w:rsidRPr="00DF778B">
        <w:rPr>
          <w:rFonts w:eastAsia="Times New Roman"/>
          <w:u w:val="single"/>
        </w:rPr>
        <w:t>периода</w:t>
      </w:r>
      <w:r w:rsidRPr="00DF778B">
        <w:rPr>
          <w:rFonts w:eastAsia="Times New Roman"/>
        </w:rPr>
        <w:t xml:space="preserve"> </w:t>
      </w:r>
      <w:r w:rsidRPr="00DF778B">
        <w:rPr>
          <w:rFonts w:eastAsia="Times New Roman"/>
          <w:u w:val="single"/>
        </w:rPr>
        <w:t>20</w:t>
      </w:r>
      <w:r w:rsidRPr="00DF778B">
        <w:rPr>
          <w:rFonts w:eastAsia="Times New Roman"/>
          <w:u w:val="single"/>
          <w:lang w:val="bg-BG"/>
        </w:rPr>
        <w:t>20</w:t>
      </w:r>
      <w:r w:rsidR="00DF778B" w:rsidRPr="00DF778B">
        <w:rPr>
          <w:rFonts w:eastAsia="Times New Roman"/>
          <w:u w:val="single"/>
        </w:rPr>
        <w:t>–20</w:t>
      </w:r>
      <w:r w:rsidR="00003A18">
        <w:rPr>
          <w:rFonts w:eastAsia="Times New Roman"/>
          <w:u w:val="single"/>
          <w:lang w:val="bg-BG"/>
        </w:rPr>
        <w:t>2</w:t>
      </w:r>
      <w:r w:rsidRPr="00DF778B">
        <w:rPr>
          <w:rFonts w:eastAsia="Times New Roman"/>
          <w:u w:val="single"/>
          <w:lang w:val="bg-BG"/>
        </w:rPr>
        <w:t>3</w:t>
      </w:r>
      <w:r w:rsidRPr="00E97A42">
        <w:rPr>
          <w:rFonts w:eastAsia="Times New Roman"/>
          <w:u w:val="single"/>
        </w:rPr>
        <w:t xml:space="preserve"> г.</w:t>
      </w:r>
      <w:bookmarkEnd w:id="15"/>
    </w:p>
    <w:p w:rsidR="00E97A42" w:rsidRPr="00E97A42" w:rsidRDefault="00E97A42" w:rsidP="006C71F0">
      <w:pPr>
        <w:spacing w:after="0" w:line="360" w:lineRule="auto"/>
        <w:rPr>
          <w:rFonts w:ascii="Times New Roman" w:eastAsia="Times New Roman" w:hAnsi="Times New Roman" w:cs="Arial"/>
          <w:sz w:val="20"/>
          <w:szCs w:val="20"/>
        </w:rPr>
      </w:pPr>
    </w:p>
    <w:p w:rsidR="00B2461A" w:rsidRDefault="00E97A42" w:rsidP="006C71F0">
      <w:pPr>
        <w:spacing w:after="0" w:line="360" w:lineRule="auto"/>
        <w:ind w:left="4" w:firstLine="708"/>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rPr>
        <w:t>Целите на програмата</w:t>
      </w:r>
      <w:r w:rsidR="00B2461A">
        <w:rPr>
          <w:rFonts w:ascii="Times New Roman" w:eastAsia="Times New Roman" w:hAnsi="Times New Roman" w:cs="Arial"/>
          <w:sz w:val="24"/>
          <w:szCs w:val="20"/>
          <w:lang w:val="bg-BG"/>
        </w:rPr>
        <w:t xml:space="preserve"> са конкретни и измерими, и в пълно съответствие с</w:t>
      </w:r>
      <w:r w:rsidRPr="00E97A42">
        <w:rPr>
          <w:rFonts w:ascii="Times New Roman" w:eastAsia="Times New Roman" w:hAnsi="Times New Roman" w:cs="Arial"/>
          <w:sz w:val="24"/>
          <w:szCs w:val="20"/>
        </w:rPr>
        <w:t xml:space="preserve"> методическите указания на АУЕР. </w:t>
      </w:r>
    </w:p>
    <w:p w:rsidR="008361F4" w:rsidRDefault="008361F4" w:rsidP="006C71F0">
      <w:pPr>
        <w:spacing w:after="0" w:line="360" w:lineRule="auto"/>
        <w:ind w:left="4" w:firstLine="708"/>
        <w:jc w:val="both"/>
        <w:rPr>
          <w:rFonts w:ascii="Times New Roman" w:eastAsia="Times New Roman" w:hAnsi="Times New Roman" w:cs="Arial"/>
          <w:sz w:val="24"/>
          <w:szCs w:val="20"/>
          <w:lang w:val="bg-BG"/>
        </w:rPr>
      </w:pPr>
    </w:p>
    <w:p w:rsidR="008361F4" w:rsidRPr="00E97A42" w:rsidRDefault="008361F4" w:rsidP="008361F4">
      <w:pPr>
        <w:tabs>
          <w:tab w:val="left" w:pos="884"/>
        </w:tabs>
        <w:spacing w:after="0" w:line="360" w:lineRule="auto"/>
        <w:rPr>
          <w:rFonts w:ascii="Times New Roman" w:eastAsia="Times New Roman" w:hAnsi="Times New Roman" w:cs="Arial"/>
          <w:b/>
          <w:sz w:val="24"/>
          <w:szCs w:val="20"/>
          <w:lang w:val="bg-BG"/>
        </w:rPr>
      </w:pPr>
      <w:r>
        <w:rPr>
          <w:rFonts w:ascii="Times New Roman" w:eastAsia="Times New Roman" w:hAnsi="Times New Roman" w:cs="Arial"/>
          <w:b/>
          <w:sz w:val="24"/>
          <w:szCs w:val="20"/>
          <w:lang w:val="bg-BG"/>
        </w:rPr>
        <w:tab/>
      </w:r>
      <w:r w:rsidRPr="00E97A42">
        <w:rPr>
          <w:rFonts w:ascii="Times New Roman" w:eastAsia="Times New Roman" w:hAnsi="Times New Roman" w:cs="Arial"/>
          <w:b/>
          <w:sz w:val="24"/>
          <w:szCs w:val="20"/>
          <w:lang w:val="bg-BG"/>
        </w:rPr>
        <w:t>Главната стратегическа цел на програмата е:</w:t>
      </w:r>
    </w:p>
    <w:p w:rsidR="008361F4"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sidRPr="00E97A42">
        <w:rPr>
          <w:rFonts w:ascii="Times New Roman" w:eastAsia="Times New Roman" w:hAnsi="Times New Roman" w:cs="Arial"/>
          <w:b/>
          <w:i/>
          <w:sz w:val="24"/>
          <w:szCs w:val="20"/>
          <w:lang w:val="bg-BG"/>
        </w:rPr>
        <w:tab/>
      </w: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Pr>
          <w:rFonts w:ascii="Times New Roman" w:eastAsia="Times New Roman" w:hAnsi="Times New Roman" w:cs="Arial"/>
          <w:b/>
          <w:i/>
          <w:sz w:val="24"/>
          <w:szCs w:val="20"/>
          <w:lang w:val="bg-BG"/>
        </w:rPr>
        <w:lastRenderedPageBreak/>
        <w:tab/>
      </w:r>
      <w:r w:rsidRPr="00E97A42">
        <w:rPr>
          <w:rFonts w:ascii="Times New Roman" w:eastAsia="Times New Roman" w:hAnsi="Times New Roman" w:cs="Arial"/>
          <w:b/>
          <w:i/>
          <w:sz w:val="24"/>
          <w:szCs w:val="20"/>
          <w:lang w:val="bg-BG"/>
        </w:rPr>
        <w:t xml:space="preserve">Подобряване на енергийното управление и повишаване енергийната независимост на </w:t>
      </w:r>
      <w:r w:rsidR="00F94290">
        <w:rPr>
          <w:rFonts w:ascii="Times New Roman" w:eastAsia="Times New Roman" w:hAnsi="Times New Roman" w:cs="Arial"/>
          <w:b/>
          <w:i/>
          <w:sz w:val="24"/>
          <w:szCs w:val="20"/>
          <w:lang w:val="bg-BG"/>
        </w:rPr>
        <w:t>Община</w:t>
      </w:r>
      <w:r w:rsidRPr="00E97A42">
        <w:rPr>
          <w:rFonts w:ascii="Times New Roman" w:eastAsia="Times New Roman" w:hAnsi="Times New Roman" w:cs="Arial"/>
          <w:b/>
          <w:i/>
          <w:sz w:val="24"/>
          <w:szCs w:val="20"/>
          <w:lang w:val="bg-BG"/>
        </w:rPr>
        <w:t xml:space="preserve"> </w:t>
      </w:r>
      <w:r w:rsidR="00770CC3">
        <w:rPr>
          <w:rFonts w:ascii="Times New Roman" w:eastAsia="Times New Roman" w:hAnsi="Times New Roman" w:cs="Arial"/>
          <w:b/>
          <w:i/>
          <w:sz w:val="24"/>
          <w:szCs w:val="20"/>
          <w:lang w:val="bg-BG"/>
        </w:rPr>
        <w:t>Угърчин</w:t>
      </w:r>
      <w:r w:rsidRPr="00E97A42">
        <w:rPr>
          <w:rFonts w:ascii="Times New Roman" w:eastAsia="Times New Roman" w:hAnsi="Times New Roman" w:cs="Arial"/>
          <w:b/>
          <w:i/>
          <w:sz w:val="24"/>
          <w:szCs w:val="20"/>
          <w:lang w:val="bg-BG"/>
        </w:rPr>
        <w:t>, чрез оползотворяване на местните ресурси за производство и използване на енергия от възобновяеми източници и биогорива.</w:t>
      </w:r>
    </w:p>
    <w:p w:rsidR="008361F4" w:rsidRDefault="008361F4" w:rsidP="008361F4">
      <w:pPr>
        <w:tabs>
          <w:tab w:val="left" w:pos="884"/>
        </w:tabs>
        <w:spacing w:after="0" w:line="360" w:lineRule="auto"/>
        <w:jc w:val="both"/>
        <w:rPr>
          <w:rFonts w:ascii="Times New Roman" w:eastAsia="Times New Roman" w:hAnsi="Times New Roman" w:cs="Arial"/>
          <w:sz w:val="24"/>
          <w:szCs w:val="20"/>
          <w:lang w:val="bg-BG"/>
        </w:rPr>
      </w:pPr>
    </w:p>
    <w:p w:rsidR="008361F4"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 xml:space="preserve">Главната стратегическа цел предопределя нова енергийна политика на </w:t>
      </w:r>
      <w:r w:rsidR="00F94290">
        <w:rPr>
          <w:rFonts w:ascii="Times New Roman" w:eastAsia="Times New Roman" w:hAnsi="Times New Roman" w:cs="Arial"/>
          <w:sz w:val="24"/>
          <w:szCs w:val="20"/>
          <w:lang w:val="bg-BG"/>
        </w:rPr>
        <w:t>Община</w:t>
      </w:r>
      <w:r w:rsidRPr="00E97A42">
        <w:rPr>
          <w:rFonts w:ascii="Times New Roman" w:eastAsia="Times New Roman" w:hAnsi="Times New Roman" w:cs="Arial"/>
          <w:sz w:val="24"/>
          <w:szCs w:val="20"/>
          <w:lang w:val="bg-BG"/>
        </w:rPr>
        <w:t xml:space="preserve"> </w:t>
      </w:r>
      <w:r w:rsidR="00770CC3">
        <w:rPr>
          <w:rFonts w:ascii="Times New Roman" w:eastAsia="Times New Roman" w:hAnsi="Times New Roman" w:cs="Arial"/>
          <w:sz w:val="24"/>
          <w:szCs w:val="20"/>
          <w:lang w:val="bg-BG"/>
        </w:rPr>
        <w:t>Угърчин</w:t>
      </w:r>
      <w:r w:rsidRPr="00E97A42">
        <w:rPr>
          <w:rFonts w:ascii="Times New Roman" w:eastAsia="Times New Roman" w:hAnsi="Times New Roman" w:cs="Arial"/>
          <w:sz w:val="24"/>
          <w:szCs w:val="20"/>
          <w:lang w:val="bg-BG"/>
        </w:rPr>
        <w:t>, основана на два основни приоритета:</w:t>
      </w:r>
    </w:p>
    <w:p w:rsidR="00522B8B" w:rsidRPr="00E97A42" w:rsidRDefault="00522B8B" w:rsidP="008361F4">
      <w:pPr>
        <w:tabs>
          <w:tab w:val="left" w:pos="884"/>
        </w:tabs>
        <w:spacing w:after="0" w:line="360" w:lineRule="auto"/>
        <w:jc w:val="both"/>
        <w:rPr>
          <w:rFonts w:ascii="Times New Roman" w:eastAsia="Times New Roman" w:hAnsi="Times New Roman" w:cs="Arial"/>
          <w:sz w:val="24"/>
          <w:szCs w:val="20"/>
          <w:lang w:val="bg-BG"/>
        </w:rPr>
      </w:pP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sidRPr="00E97A42">
        <w:rPr>
          <w:rFonts w:ascii="Times New Roman" w:eastAsia="Times New Roman" w:hAnsi="Times New Roman" w:cs="Arial"/>
          <w:sz w:val="24"/>
          <w:szCs w:val="20"/>
          <w:lang w:val="bg-BG"/>
        </w:rPr>
        <w:tab/>
      </w:r>
      <w:r w:rsidRPr="00E97A42">
        <w:rPr>
          <w:rFonts w:ascii="Times New Roman" w:eastAsia="Times New Roman" w:hAnsi="Times New Roman" w:cs="Arial"/>
          <w:b/>
          <w:i/>
          <w:sz w:val="24"/>
          <w:szCs w:val="20"/>
          <w:lang w:val="bg-BG"/>
        </w:rPr>
        <w:t xml:space="preserve">Приоритет 1: Повишаване на енергийна независимост на </w:t>
      </w:r>
      <w:r w:rsidR="00F94290">
        <w:rPr>
          <w:rFonts w:ascii="Times New Roman" w:eastAsia="Times New Roman" w:hAnsi="Times New Roman" w:cs="Arial"/>
          <w:b/>
          <w:i/>
          <w:sz w:val="24"/>
          <w:szCs w:val="20"/>
          <w:lang w:val="bg-BG"/>
        </w:rPr>
        <w:t>Община</w:t>
      </w:r>
      <w:r w:rsidRPr="00E97A42">
        <w:rPr>
          <w:rFonts w:ascii="Times New Roman" w:eastAsia="Times New Roman" w:hAnsi="Times New Roman" w:cs="Arial"/>
          <w:b/>
          <w:i/>
          <w:sz w:val="24"/>
          <w:szCs w:val="20"/>
          <w:lang w:val="bg-BG"/>
        </w:rPr>
        <w:t>та и подобряване на енергийното управление.</w:t>
      </w:r>
    </w:p>
    <w:p w:rsidR="008361F4"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Pr>
          <w:rFonts w:ascii="Times New Roman" w:eastAsia="Times New Roman" w:hAnsi="Times New Roman" w:cs="Arial"/>
          <w:b/>
          <w:i/>
          <w:sz w:val="24"/>
          <w:szCs w:val="20"/>
          <w:lang w:val="bg-BG"/>
        </w:rPr>
        <w:tab/>
      </w:r>
      <w:r w:rsidRPr="00E97A42">
        <w:rPr>
          <w:rFonts w:ascii="Times New Roman" w:eastAsia="Times New Roman" w:hAnsi="Times New Roman" w:cs="Arial"/>
          <w:b/>
          <w:i/>
          <w:sz w:val="24"/>
          <w:szCs w:val="20"/>
          <w:lang w:val="bg-BG"/>
        </w:rPr>
        <w:t>Приоритет 2: Оползотворяване на местните ресурси на възобновяемите източници на енергия чрез търсене на варианти за постигане на синергичен ефект посредством комбиниране на мерките по оползотворяване на енергията от ВИ с изпълнението на енергоспестяващи мерки.</w:t>
      </w:r>
    </w:p>
    <w:p w:rsidR="008361F4" w:rsidRDefault="008361F4" w:rsidP="008361F4">
      <w:pPr>
        <w:tabs>
          <w:tab w:val="left" w:pos="884"/>
        </w:tabs>
        <w:spacing w:after="0" w:line="360" w:lineRule="auto"/>
        <w:jc w:val="both"/>
        <w:rPr>
          <w:rFonts w:ascii="Times New Roman" w:eastAsia="Times New Roman" w:hAnsi="Times New Roman" w:cs="Arial"/>
          <w:b/>
          <w:i/>
          <w:sz w:val="24"/>
          <w:szCs w:val="20"/>
          <w:lang w:val="bg-BG"/>
        </w:rPr>
      </w:pPr>
    </w:p>
    <w:p w:rsidR="00522B8B" w:rsidRDefault="00522B8B" w:rsidP="008361F4">
      <w:pPr>
        <w:tabs>
          <w:tab w:val="left" w:pos="884"/>
        </w:tabs>
        <w:spacing w:after="0" w:line="360" w:lineRule="auto"/>
        <w:rPr>
          <w:rFonts w:ascii="Times New Roman" w:eastAsia="Times New Roman" w:hAnsi="Times New Roman" w:cs="Arial"/>
          <w:sz w:val="24"/>
          <w:szCs w:val="20"/>
          <w:lang w:val="bg-BG"/>
        </w:rPr>
      </w:pPr>
    </w:p>
    <w:p w:rsidR="008361F4" w:rsidRPr="00E97A42" w:rsidRDefault="008361F4" w:rsidP="008361F4">
      <w:pPr>
        <w:tabs>
          <w:tab w:val="left" w:pos="884"/>
        </w:tabs>
        <w:spacing w:after="0" w:line="360" w:lineRule="auto"/>
        <w:rPr>
          <w:rFonts w:ascii="Times New Roman" w:eastAsia="Times New Roman" w:hAnsi="Times New Roman" w:cs="Arial"/>
          <w:b/>
          <w:sz w:val="24"/>
          <w:szCs w:val="20"/>
          <w:lang w:val="bg-BG"/>
        </w:rPr>
      </w:pPr>
      <w:r w:rsidRPr="00E97A42">
        <w:rPr>
          <w:rFonts w:ascii="Times New Roman" w:eastAsia="Times New Roman" w:hAnsi="Times New Roman" w:cs="Arial"/>
          <w:sz w:val="24"/>
          <w:szCs w:val="20"/>
          <w:lang w:val="bg-BG"/>
        </w:rPr>
        <w:tab/>
      </w:r>
      <w:r w:rsidRPr="00E97A42">
        <w:rPr>
          <w:rFonts w:ascii="Times New Roman" w:eastAsia="Times New Roman" w:hAnsi="Times New Roman" w:cs="Arial"/>
          <w:b/>
          <w:sz w:val="24"/>
          <w:szCs w:val="20"/>
          <w:lang w:val="bg-BG"/>
        </w:rPr>
        <w:t>Специфични</w:t>
      </w:r>
      <w:r>
        <w:rPr>
          <w:rFonts w:ascii="Times New Roman" w:eastAsia="Times New Roman" w:hAnsi="Times New Roman" w:cs="Arial"/>
          <w:b/>
          <w:sz w:val="24"/>
          <w:szCs w:val="20"/>
          <w:lang w:val="bg-BG"/>
        </w:rPr>
        <w:t>те</w:t>
      </w:r>
      <w:r w:rsidRPr="00E97A42">
        <w:rPr>
          <w:rFonts w:ascii="Times New Roman" w:eastAsia="Times New Roman" w:hAnsi="Times New Roman" w:cs="Arial"/>
          <w:b/>
          <w:sz w:val="24"/>
          <w:szCs w:val="20"/>
          <w:lang w:val="bg-BG"/>
        </w:rPr>
        <w:t xml:space="preserve"> цели</w:t>
      </w:r>
      <w:r>
        <w:rPr>
          <w:rFonts w:ascii="Times New Roman" w:eastAsia="Times New Roman" w:hAnsi="Times New Roman" w:cs="Arial"/>
          <w:b/>
          <w:sz w:val="24"/>
          <w:szCs w:val="20"/>
          <w:lang w:val="bg-BG"/>
        </w:rPr>
        <w:t xml:space="preserve"> са</w:t>
      </w:r>
      <w:r w:rsidRPr="00E97A42">
        <w:rPr>
          <w:rFonts w:ascii="Times New Roman" w:eastAsia="Times New Roman" w:hAnsi="Times New Roman" w:cs="Arial"/>
          <w:b/>
          <w:sz w:val="24"/>
          <w:szCs w:val="20"/>
          <w:lang w:val="bg-BG"/>
        </w:rPr>
        <w:t>:</w:t>
      </w: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sidRPr="00E97A42">
        <w:rPr>
          <w:rFonts w:ascii="Times New Roman" w:eastAsia="Times New Roman" w:hAnsi="Times New Roman" w:cs="Arial"/>
          <w:sz w:val="24"/>
          <w:szCs w:val="20"/>
          <w:lang w:val="bg-BG"/>
        </w:rPr>
        <w:tab/>
      </w:r>
      <w:r w:rsidRPr="00E97A42">
        <w:rPr>
          <w:rFonts w:ascii="Times New Roman" w:eastAsia="Times New Roman" w:hAnsi="Times New Roman" w:cs="Arial"/>
          <w:b/>
          <w:i/>
          <w:sz w:val="24"/>
          <w:szCs w:val="20"/>
          <w:lang w:val="bg-BG"/>
        </w:rPr>
        <w:t>1.</w:t>
      </w:r>
      <w:r w:rsidRPr="00E97A42">
        <w:rPr>
          <w:rFonts w:ascii="Times New Roman" w:eastAsia="Times New Roman" w:hAnsi="Times New Roman" w:cs="Arial"/>
          <w:b/>
          <w:i/>
          <w:sz w:val="24"/>
          <w:szCs w:val="20"/>
          <w:lang w:val="bg-BG"/>
        </w:rPr>
        <w:tab/>
        <w:t xml:space="preserve">Постигане на икономически растеж и устойчиво енергийно развитие на </w:t>
      </w:r>
      <w:r w:rsidR="00F94290">
        <w:rPr>
          <w:rFonts w:ascii="Times New Roman" w:eastAsia="Times New Roman" w:hAnsi="Times New Roman" w:cs="Arial"/>
          <w:b/>
          <w:i/>
          <w:sz w:val="24"/>
          <w:szCs w:val="20"/>
          <w:lang w:val="bg-BG"/>
        </w:rPr>
        <w:t>Община</w:t>
      </w:r>
      <w:r w:rsidRPr="00E97A42">
        <w:rPr>
          <w:rFonts w:ascii="Times New Roman" w:eastAsia="Times New Roman" w:hAnsi="Times New Roman" w:cs="Arial"/>
          <w:b/>
          <w:i/>
          <w:sz w:val="24"/>
          <w:szCs w:val="20"/>
          <w:lang w:val="bg-BG"/>
        </w:rPr>
        <w:t>та, чрез стимулиране на търсенето, производството и потреблението на енергия от ВИ и използване на биогорива за транспортни цели;</w:t>
      </w: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sidRPr="00E97A42">
        <w:rPr>
          <w:rFonts w:ascii="Times New Roman" w:eastAsia="Times New Roman" w:hAnsi="Times New Roman" w:cs="Arial"/>
          <w:b/>
          <w:i/>
          <w:sz w:val="24"/>
          <w:szCs w:val="20"/>
          <w:lang w:val="bg-BG"/>
        </w:rPr>
        <w:tab/>
        <w:t>2.</w:t>
      </w:r>
      <w:r w:rsidRPr="00E97A42">
        <w:rPr>
          <w:rFonts w:ascii="Times New Roman" w:eastAsia="Times New Roman" w:hAnsi="Times New Roman" w:cs="Arial"/>
          <w:b/>
          <w:i/>
          <w:sz w:val="24"/>
          <w:szCs w:val="20"/>
          <w:lang w:val="bg-BG"/>
        </w:rPr>
        <w:tab/>
        <w:t>Намаляване разходите за енергия посредством внедряването на иновативни технологии за производство на енергия от ВИ, смяна на горивната база за локалните отоплителни системи със системи, оползотворяващи енергията от ВИ, въвеждане на локални източници (слънчеви колектори, фотоволтаици, използване на биомаса, в т.ч. преработка на отпадъци) и др.;</w:t>
      </w: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sidRPr="00E97A42">
        <w:rPr>
          <w:rFonts w:ascii="Times New Roman" w:eastAsia="Times New Roman" w:hAnsi="Times New Roman" w:cs="Arial"/>
          <w:b/>
          <w:i/>
          <w:sz w:val="24"/>
          <w:szCs w:val="20"/>
          <w:lang w:val="bg-BG"/>
        </w:rPr>
        <w:tab/>
        <w:t>3.</w:t>
      </w:r>
      <w:r w:rsidRPr="00E97A42">
        <w:rPr>
          <w:rFonts w:ascii="Times New Roman" w:eastAsia="Times New Roman" w:hAnsi="Times New Roman" w:cs="Arial"/>
          <w:b/>
          <w:i/>
          <w:sz w:val="24"/>
          <w:szCs w:val="20"/>
          <w:lang w:val="bg-BG"/>
        </w:rPr>
        <w:tab/>
        <w:t xml:space="preserve">Гарантиране на сигурността на доставките на енергия на територията на </w:t>
      </w:r>
      <w:r w:rsidR="00F94290">
        <w:rPr>
          <w:rFonts w:ascii="Times New Roman" w:eastAsia="Times New Roman" w:hAnsi="Times New Roman" w:cs="Arial"/>
          <w:b/>
          <w:i/>
          <w:sz w:val="24"/>
          <w:szCs w:val="20"/>
          <w:lang w:val="bg-BG"/>
        </w:rPr>
        <w:t>Община</w:t>
      </w:r>
      <w:r w:rsidRPr="00E97A42">
        <w:rPr>
          <w:rFonts w:ascii="Times New Roman" w:eastAsia="Times New Roman" w:hAnsi="Times New Roman" w:cs="Arial"/>
          <w:b/>
          <w:i/>
          <w:sz w:val="24"/>
          <w:szCs w:val="20"/>
          <w:lang w:val="bg-BG"/>
        </w:rPr>
        <w:t>та, чрез производството на енергия /електрическа, топлинна и/ или енергия за охлаждане/ посредством използването на енергия от ВИ;</w:t>
      </w: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r w:rsidRPr="00E97A42">
        <w:rPr>
          <w:rFonts w:ascii="Times New Roman" w:eastAsia="Times New Roman" w:hAnsi="Times New Roman" w:cs="Arial"/>
          <w:b/>
          <w:i/>
          <w:sz w:val="24"/>
          <w:szCs w:val="20"/>
          <w:lang w:val="bg-BG"/>
        </w:rPr>
        <w:tab/>
        <w:t>4.</w:t>
      </w:r>
      <w:r w:rsidRPr="00E97A42">
        <w:rPr>
          <w:rFonts w:ascii="Times New Roman" w:eastAsia="Times New Roman" w:hAnsi="Times New Roman" w:cs="Arial"/>
          <w:b/>
          <w:i/>
          <w:sz w:val="24"/>
          <w:szCs w:val="20"/>
          <w:lang w:val="bg-BG"/>
        </w:rPr>
        <w:tab/>
        <w:t xml:space="preserve">Подобряване на екологичната обстановка в </w:t>
      </w:r>
      <w:r w:rsidR="00F94290">
        <w:rPr>
          <w:rFonts w:ascii="Times New Roman" w:eastAsia="Times New Roman" w:hAnsi="Times New Roman" w:cs="Arial"/>
          <w:b/>
          <w:i/>
          <w:sz w:val="24"/>
          <w:szCs w:val="20"/>
          <w:lang w:val="bg-BG"/>
        </w:rPr>
        <w:t>Община</w:t>
      </w:r>
      <w:r w:rsidRPr="00E97A42">
        <w:rPr>
          <w:rFonts w:ascii="Times New Roman" w:eastAsia="Times New Roman" w:hAnsi="Times New Roman" w:cs="Arial"/>
          <w:b/>
          <w:i/>
          <w:sz w:val="24"/>
          <w:szCs w:val="20"/>
          <w:lang w:val="bg-BG"/>
        </w:rPr>
        <w:t>та чрез балансирано оползотворяване на местния потенциал от ВИ и намаляване на вредните емисии в атмосферата.</w:t>
      </w:r>
    </w:p>
    <w:p w:rsidR="008361F4" w:rsidRPr="00E97A42" w:rsidRDefault="008361F4" w:rsidP="008361F4">
      <w:pPr>
        <w:tabs>
          <w:tab w:val="left" w:pos="884"/>
        </w:tabs>
        <w:spacing w:after="0" w:line="360" w:lineRule="auto"/>
        <w:jc w:val="both"/>
        <w:rPr>
          <w:rFonts w:ascii="Times New Roman" w:eastAsia="Times New Roman" w:hAnsi="Times New Roman" w:cs="Arial"/>
          <w:b/>
          <w:i/>
          <w:sz w:val="24"/>
          <w:szCs w:val="20"/>
          <w:lang w:val="bg-BG"/>
        </w:rPr>
      </w:pPr>
    </w:p>
    <w:p w:rsidR="008361F4"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Реализацията на тези цели се постиг</w:t>
      </w:r>
      <w:r>
        <w:rPr>
          <w:rFonts w:ascii="Times New Roman" w:eastAsia="Times New Roman" w:hAnsi="Times New Roman" w:cs="Arial"/>
          <w:sz w:val="24"/>
          <w:szCs w:val="20"/>
          <w:lang w:val="bg-BG"/>
        </w:rPr>
        <w:t xml:space="preserve">а, чрез определяне на възможен набор от </w:t>
      </w:r>
      <w:r w:rsidRPr="00E97A42">
        <w:rPr>
          <w:rFonts w:ascii="Times New Roman" w:eastAsia="Times New Roman" w:hAnsi="Times New Roman" w:cs="Arial"/>
          <w:sz w:val="24"/>
          <w:szCs w:val="20"/>
          <w:lang w:val="bg-BG"/>
        </w:rPr>
        <w:t xml:space="preserve"> дейности, мерки и инвестиционни намерения.</w:t>
      </w:r>
    </w:p>
    <w:p w:rsidR="008361F4" w:rsidRPr="00E97A42" w:rsidRDefault="008361F4" w:rsidP="008361F4">
      <w:pPr>
        <w:tabs>
          <w:tab w:val="left" w:pos="884"/>
        </w:tabs>
        <w:spacing w:after="0" w:line="360" w:lineRule="auto"/>
        <w:rPr>
          <w:rFonts w:ascii="Times New Roman" w:eastAsia="Times New Roman" w:hAnsi="Times New Roman" w:cs="Arial"/>
          <w:b/>
          <w:sz w:val="24"/>
          <w:szCs w:val="20"/>
          <w:lang w:val="bg-BG"/>
        </w:rPr>
      </w:pPr>
      <w:r w:rsidRPr="00E97A42">
        <w:rPr>
          <w:rFonts w:ascii="Times New Roman" w:eastAsia="Times New Roman" w:hAnsi="Times New Roman" w:cs="Arial"/>
          <w:sz w:val="24"/>
          <w:szCs w:val="20"/>
          <w:lang w:val="bg-BG"/>
        </w:rPr>
        <w:lastRenderedPageBreak/>
        <w:tab/>
      </w:r>
      <w:r w:rsidRPr="00E97A42">
        <w:rPr>
          <w:rFonts w:ascii="Times New Roman" w:eastAsia="Times New Roman" w:hAnsi="Times New Roman" w:cs="Arial"/>
          <w:b/>
          <w:sz w:val="24"/>
          <w:szCs w:val="20"/>
          <w:lang w:val="bg-BG"/>
        </w:rPr>
        <w:t>Мерки:</w:t>
      </w:r>
    </w:p>
    <w:p w:rsidR="008361F4" w:rsidRPr="00E97A42" w:rsidRDefault="008361F4" w:rsidP="008361F4">
      <w:pPr>
        <w:tabs>
          <w:tab w:val="left" w:pos="884"/>
        </w:tabs>
        <w:spacing w:after="0" w:line="360" w:lineRule="auto"/>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1.</w:t>
      </w:r>
      <w:r w:rsidRPr="00E97A42">
        <w:rPr>
          <w:rFonts w:ascii="Times New Roman" w:eastAsia="Times New Roman" w:hAnsi="Times New Roman" w:cs="Arial"/>
          <w:sz w:val="24"/>
          <w:szCs w:val="20"/>
          <w:lang w:val="bg-BG"/>
        </w:rPr>
        <w:tab/>
        <w:t>Насърчаване използването на енергия от ВИ в публичния и частния сектор;</w:t>
      </w:r>
    </w:p>
    <w:p w:rsidR="008361F4" w:rsidRPr="00E97A42"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2.</w:t>
      </w:r>
      <w:r w:rsidRPr="00E97A42">
        <w:rPr>
          <w:rFonts w:ascii="Times New Roman" w:eastAsia="Times New Roman" w:hAnsi="Times New Roman" w:cs="Arial"/>
          <w:sz w:val="24"/>
          <w:szCs w:val="20"/>
          <w:lang w:val="bg-BG"/>
        </w:rPr>
        <w:tab/>
        <w:t>Стимулиране на бизнес сектора за използване на ВИ и привличане на местни и чуждестранни инвестиции;</w:t>
      </w:r>
    </w:p>
    <w:p w:rsidR="008361F4" w:rsidRPr="00E97A42"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3.</w:t>
      </w:r>
      <w:r w:rsidRPr="00E97A42">
        <w:rPr>
          <w:rFonts w:ascii="Times New Roman" w:eastAsia="Times New Roman" w:hAnsi="Times New Roman" w:cs="Arial"/>
          <w:sz w:val="24"/>
          <w:szCs w:val="20"/>
          <w:lang w:val="bg-BG"/>
        </w:rPr>
        <w:tab/>
      </w:r>
      <w:r>
        <w:rPr>
          <w:rFonts w:ascii="Times New Roman" w:eastAsia="Times New Roman" w:hAnsi="Times New Roman" w:cs="Arial"/>
          <w:sz w:val="24"/>
          <w:szCs w:val="20"/>
          <w:lang w:val="bg-BG"/>
        </w:rPr>
        <w:t>На база досегашния опит, продължаващо разширяване и</w:t>
      </w:r>
      <w:r w:rsidRPr="00E97A42">
        <w:rPr>
          <w:rFonts w:ascii="Times New Roman" w:eastAsia="Times New Roman" w:hAnsi="Times New Roman" w:cs="Arial"/>
          <w:sz w:val="24"/>
          <w:szCs w:val="20"/>
          <w:lang w:val="bg-BG"/>
        </w:rPr>
        <w:t>зползване</w:t>
      </w:r>
      <w:r>
        <w:rPr>
          <w:rFonts w:ascii="Times New Roman" w:eastAsia="Times New Roman" w:hAnsi="Times New Roman" w:cs="Arial"/>
          <w:sz w:val="24"/>
          <w:szCs w:val="20"/>
          <w:lang w:val="bg-BG"/>
        </w:rPr>
        <w:t>то</w:t>
      </w:r>
      <w:r w:rsidRPr="00E97A42">
        <w:rPr>
          <w:rFonts w:ascii="Times New Roman" w:eastAsia="Times New Roman" w:hAnsi="Times New Roman" w:cs="Arial"/>
          <w:sz w:val="24"/>
          <w:szCs w:val="20"/>
          <w:lang w:val="bg-BG"/>
        </w:rPr>
        <w:t xml:space="preserve"> на енергия от ВИ при осветление на улици, площади, паркове, градини и други имоти общинска собственост;</w:t>
      </w:r>
    </w:p>
    <w:p w:rsidR="008361F4" w:rsidRPr="00E97A42"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4.</w:t>
      </w:r>
      <w:r w:rsidRPr="00E97A42">
        <w:rPr>
          <w:rFonts w:ascii="Times New Roman" w:eastAsia="Times New Roman" w:hAnsi="Times New Roman" w:cs="Arial"/>
          <w:sz w:val="24"/>
          <w:szCs w:val="20"/>
          <w:lang w:val="bg-BG"/>
        </w:rPr>
        <w:tab/>
        <w:t>Повишаване на квалификацията на общинските служители с цел изпълнение на проекти свързани с оползотворяването на енергия от ВИ;</w:t>
      </w:r>
    </w:p>
    <w:p w:rsidR="008361F4" w:rsidRPr="00E97A42"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5.</w:t>
      </w:r>
      <w:r w:rsidRPr="00E97A42">
        <w:rPr>
          <w:rFonts w:ascii="Times New Roman" w:eastAsia="Times New Roman" w:hAnsi="Times New Roman" w:cs="Arial"/>
          <w:sz w:val="24"/>
          <w:szCs w:val="20"/>
          <w:lang w:val="bg-BG"/>
        </w:rPr>
        <w:tab/>
        <w:t xml:space="preserve">Повишаване на нивото на информираност сред заинтересованите страни в частния и публичния сектор, както и сред гражданите във връзка с възобновяемите енергийни източници посредством инициирането и провеждането на информационни кампании от страна на </w:t>
      </w:r>
      <w:r w:rsidR="00F94290">
        <w:rPr>
          <w:rFonts w:ascii="Times New Roman" w:eastAsia="Times New Roman" w:hAnsi="Times New Roman" w:cs="Arial"/>
          <w:sz w:val="24"/>
          <w:szCs w:val="20"/>
          <w:lang w:val="bg-BG"/>
        </w:rPr>
        <w:t>Община</w:t>
      </w:r>
      <w:r w:rsidRPr="00E97A42">
        <w:rPr>
          <w:rFonts w:ascii="Times New Roman" w:eastAsia="Times New Roman" w:hAnsi="Times New Roman" w:cs="Arial"/>
          <w:sz w:val="24"/>
          <w:szCs w:val="20"/>
          <w:lang w:val="bg-BG"/>
        </w:rPr>
        <w:t xml:space="preserve"> </w:t>
      </w:r>
      <w:r w:rsidR="00770CC3">
        <w:rPr>
          <w:rFonts w:ascii="Times New Roman" w:eastAsia="Times New Roman" w:hAnsi="Times New Roman" w:cs="Arial"/>
          <w:sz w:val="24"/>
          <w:szCs w:val="20"/>
          <w:lang w:val="bg-BG"/>
        </w:rPr>
        <w:t>Угърчин</w:t>
      </w:r>
      <w:r w:rsidRPr="00E97A42">
        <w:rPr>
          <w:rFonts w:ascii="Times New Roman" w:eastAsia="Times New Roman" w:hAnsi="Times New Roman" w:cs="Arial"/>
          <w:sz w:val="24"/>
          <w:szCs w:val="20"/>
          <w:lang w:val="bg-BG"/>
        </w:rPr>
        <w:t xml:space="preserve"> относно ползите от оползотворяване на енергията от ВИ.</w:t>
      </w:r>
    </w:p>
    <w:p w:rsidR="008361F4" w:rsidRDefault="008361F4" w:rsidP="008361F4">
      <w:pPr>
        <w:tabs>
          <w:tab w:val="left" w:pos="884"/>
        </w:tabs>
        <w:spacing w:after="0" w:line="360" w:lineRule="auto"/>
        <w:jc w:val="both"/>
        <w:rPr>
          <w:rFonts w:ascii="Times New Roman" w:eastAsia="Times New Roman" w:hAnsi="Times New Roman" w:cs="Arial"/>
          <w:sz w:val="24"/>
          <w:szCs w:val="20"/>
          <w:lang w:val="bg-BG"/>
        </w:rPr>
      </w:pPr>
    </w:p>
    <w:p w:rsidR="008361F4" w:rsidRPr="00E97A42" w:rsidRDefault="008361F4" w:rsidP="008361F4">
      <w:pPr>
        <w:tabs>
          <w:tab w:val="left" w:pos="884"/>
        </w:tabs>
        <w:spacing w:after="0" w:line="360" w:lineRule="auto"/>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lang w:val="bg-BG"/>
        </w:rPr>
        <w:tab/>
        <w:t>Поставените цели ще се изпълняват с отчитане на динамиката и тенденциите в развитието на европейското и българското законодателство за насърчаване използването на енергия от ВИ</w:t>
      </w:r>
      <w:r>
        <w:rPr>
          <w:rFonts w:ascii="Times New Roman" w:eastAsia="Times New Roman" w:hAnsi="Times New Roman" w:cs="Arial"/>
          <w:sz w:val="24"/>
          <w:szCs w:val="20"/>
          <w:lang w:val="bg-BG"/>
        </w:rPr>
        <w:t xml:space="preserve"> до 2030г. и в новия програмен период</w:t>
      </w:r>
      <w:r w:rsidRPr="00E97A42">
        <w:rPr>
          <w:rFonts w:ascii="Times New Roman" w:eastAsia="Times New Roman" w:hAnsi="Times New Roman" w:cs="Arial"/>
          <w:sz w:val="24"/>
          <w:szCs w:val="20"/>
          <w:lang w:val="bg-BG"/>
        </w:rPr>
        <w:t xml:space="preserve">, законодателството по енергийна ефективност и пазарните условия. </w:t>
      </w:r>
    </w:p>
    <w:p w:rsidR="008361F4" w:rsidRPr="008361F4" w:rsidRDefault="008361F4" w:rsidP="008361F4">
      <w:pPr>
        <w:jc w:val="both"/>
        <w:rPr>
          <w:rFonts w:ascii="Times New Roman" w:eastAsia="Times New Roman" w:hAnsi="Times New Roman" w:cs="Arial"/>
          <w:b/>
          <w:sz w:val="24"/>
          <w:szCs w:val="20"/>
          <w:lang w:val="bg-BG"/>
        </w:rPr>
      </w:pPr>
      <w:r w:rsidRPr="008361F4">
        <w:rPr>
          <w:rFonts w:ascii="Times New Roman" w:eastAsia="Times New Roman" w:hAnsi="Times New Roman" w:cs="Arial"/>
          <w:b/>
          <w:sz w:val="24"/>
          <w:szCs w:val="20"/>
          <w:lang w:val="bg-BG"/>
        </w:rPr>
        <w:tab/>
        <w:t>В тази връзка настоящата Програма е динамичен документ и ще бъде отворена за изменение и допълнение по целесъобразност през целия програмен</w:t>
      </w:r>
      <w:r>
        <w:rPr>
          <w:rFonts w:ascii="Times New Roman" w:eastAsia="Times New Roman" w:hAnsi="Times New Roman" w:cs="Arial"/>
          <w:b/>
          <w:sz w:val="24"/>
          <w:szCs w:val="20"/>
          <w:lang w:val="bg-BG"/>
        </w:rPr>
        <w:t xml:space="preserve"> период до 2023 г.</w:t>
      </w:r>
    </w:p>
    <w:p w:rsidR="008361F4" w:rsidRDefault="008361F4" w:rsidP="006C71F0">
      <w:pPr>
        <w:spacing w:after="0" w:line="360" w:lineRule="auto"/>
        <w:ind w:left="4" w:firstLine="708"/>
        <w:jc w:val="both"/>
        <w:rPr>
          <w:rFonts w:ascii="Times New Roman" w:eastAsia="Times New Roman" w:hAnsi="Times New Roman" w:cs="Arial"/>
          <w:sz w:val="24"/>
          <w:szCs w:val="20"/>
          <w:lang w:val="bg-BG"/>
        </w:rPr>
      </w:pPr>
    </w:p>
    <w:p w:rsidR="00E97A42" w:rsidRPr="00E97A42" w:rsidRDefault="00E97A42" w:rsidP="006C71F0">
      <w:pPr>
        <w:pStyle w:val="1"/>
        <w:spacing w:line="360" w:lineRule="auto"/>
        <w:jc w:val="center"/>
        <w:rPr>
          <w:rFonts w:eastAsia="Times New Roman"/>
        </w:rPr>
      </w:pPr>
      <w:bookmarkStart w:id="16" w:name="_Toc32064502"/>
      <w:r w:rsidRPr="00E97A42">
        <w:rPr>
          <w:rFonts w:eastAsia="Times New Roman"/>
        </w:rPr>
        <w:t>ІII. ПРИЛОЖИМИ НОРМАТИВНИ АКТОВЕ</w:t>
      </w:r>
      <w:bookmarkEnd w:id="16"/>
    </w:p>
    <w:p w:rsidR="009B5F66" w:rsidRDefault="009B5F66" w:rsidP="006C71F0">
      <w:pPr>
        <w:spacing w:after="0" w:line="360" w:lineRule="auto"/>
        <w:ind w:firstLine="708"/>
        <w:jc w:val="both"/>
        <w:rPr>
          <w:rFonts w:ascii="Times New Roman" w:eastAsia="Times New Roman" w:hAnsi="Times New Roman" w:cs="Arial"/>
          <w:sz w:val="24"/>
          <w:szCs w:val="20"/>
          <w:lang w:val="bg-BG"/>
        </w:rPr>
      </w:pPr>
    </w:p>
    <w:p w:rsidR="008361F4" w:rsidRDefault="008361F4" w:rsidP="006C71F0">
      <w:pPr>
        <w:spacing w:after="0" w:line="360" w:lineRule="auto"/>
        <w:ind w:firstLine="708"/>
        <w:jc w:val="both"/>
        <w:rPr>
          <w:rFonts w:ascii="Times New Roman" w:eastAsia="Times New Roman" w:hAnsi="Times New Roman" w:cs="Arial"/>
          <w:sz w:val="24"/>
          <w:szCs w:val="20"/>
          <w:lang w:val="bg-BG"/>
        </w:rPr>
      </w:pPr>
      <w:r>
        <w:rPr>
          <w:rFonts w:ascii="Times New Roman" w:eastAsia="Times New Roman" w:hAnsi="Times New Roman" w:cs="Arial"/>
          <w:sz w:val="24"/>
          <w:szCs w:val="20"/>
          <w:lang w:val="bg-BG"/>
        </w:rPr>
        <w:t xml:space="preserve">Като член на ЕС, </w:t>
      </w:r>
      <w:r w:rsidR="00E97A42" w:rsidRPr="00E97A42">
        <w:rPr>
          <w:rFonts w:ascii="Times New Roman" w:eastAsia="Times New Roman" w:hAnsi="Times New Roman" w:cs="Arial"/>
          <w:sz w:val="24"/>
          <w:szCs w:val="20"/>
        </w:rPr>
        <w:t>България</w:t>
      </w:r>
      <w:r>
        <w:rPr>
          <w:rFonts w:ascii="Times New Roman" w:eastAsia="Times New Roman" w:hAnsi="Times New Roman" w:cs="Arial"/>
          <w:sz w:val="24"/>
          <w:szCs w:val="20"/>
          <w:lang w:val="bg-BG"/>
        </w:rPr>
        <w:t xml:space="preserve"> </w:t>
      </w:r>
      <w:r w:rsidR="00E97A42" w:rsidRPr="00E97A42">
        <w:rPr>
          <w:rFonts w:ascii="Times New Roman" w:eastAsia="Times New Roman" w:hAnsi="Times New Roman" w:cs="Arial"/>
          <w:sz w:val="24"/>
          <w:szCs w:val="20"/>
        </w:rPr>
        <w:t xml:space="preserve">е ангажирана да постигне определените й цели, като предприеме действия за оползотворяване на енергията от ВИ. </w:t>
      </w:r>
    </w:p>
    <w:p w:rsidR="00E97A42" w:rsidRDefault="00E97A42" w:rsidP="006C71F0">
      <w:pPr>
        <w:spacing w:after="0" w:line="360" w:lineRule="auto"/>
        <w:ind w:firstLine="708"/>
        <w:jc w:val="both"/>
        <w:rPr>
          <w:rFonts w:ascii="Times New Roman" w:eastAsia="Times New Roman" w:hAnsi="Times New Roman" w:cs="Arial"/>
          <w:sz w:val="24"/>
          <w:szCs w:val="20"/>
        </w:rPr>
      </w:pPr>
      <w:r w:rsidRPr="00E97A42">
        <w:rPr>
          <w:rFonts w:ascii="Times New Roman" w:eastAsia="Times New Roman" w:hAnsi="Times New Roman" w:cs="Arial"/>
          <w:sz w:val="24"/>
          <w:szCs w:val="20"/>
        </w:rPr>
        <w:t xml:space="preserve">Действащите нормативни документи, с които трябва да се съобрази </w:t>
      </w:r>
      <w:r w:rsidR="00003A18">
        <w:rPr>
          <w:rFonts w:ascii="Times New Roman" w:eastAsia="Times New Roman" w:hAnsi="Times New Roman" w:cs="Arial"/>
          <w:sz w:val="24"/>
          <w:szCs w:val="20"/>
          <w:lang w:val="bg-BG"/>
        </w:rPr>
        <w:t>кратко</w:t>
      </w:r>
      <w:r w:rsidRPr="00DF778B">
        <w:rPr>
          <w:rFonts w:ascii="Times New Roman" w:eastAsia="Times New Roman" w:hAnsi="Times New Roman" w:cs="Arial"/>
          <w:sz w:val="24"/>
          <w:szCs w:val="20"/>
        </w:rPr>
        <w:t>сроч</w:t>
      </w:r>
      <w:r w:rsidR="00DF778B" w:rsidRPr="00DF778B">
        <w:rPr>
          <w:rFonts w:ascii="Times New Roman" w:eastAsia="Times New Roman" w:hAnsi="Times New Roman" w:cs="Arial"/>
          <w:sz w:val="24"/>
          <w:szCs w:val="20"/>
        </w:rPr>
        <w:t xml:space="preserve">ната </w:t>
      </w:r>
      <w:r w:rsidR="00DF778B" w:rsidRPr="00DF778B">
        <w:rPr>
          <w:rFonts w:ascii="Times New Roman" w:eastAsia="Times New Roman" w:hAnsi="Times New Roman" w:cs="Arial"/>
          <w:sz w:val="24"/>
          <w:szCs w:val="20"/>
          <w:lang w:val="bg-BG"/>
        </w:rPr>
        <w:t>п</w:t>
      </w:r>
      <w:r w:rsidRPr="00DF778B">
        <w:rPr>
          <w:rFonts w:ascii="Times New Roman" w:eastAsia="Times New Roman" w:hAnsi="Times New Roman" w:cs="Arial"/>
          <w:sz w:val="24"/>
          <w:szCs w:val="20"/>
        </w:rPr>
        <w:t xml:space="preserve">рограма на </w:t>
      </w:r>
      <w:r w:rsidR="00F94290">
        <w:rPr>
          <w:rFonts w:ascii="Times New Roman" w:eastAsia="Times New Roman" w:hAnsi="Times New Roman" w:cs="Arial"/>
          <w:sz w:val="24"/>
          <w:szCs w:val="20"/>
        </w:rPr>
        <w:t>Община</w:t>
      </w:r>
      <w:r w:rsidR="00542DBA" w:rsidRPr="00DF778B">
        <w:rPr>
          <w:rFonts w:ascii="Times New Roman" w:eastAsia="Times New Roman" w:hAnsi="Times New Roman" w:cs="Arial"/>
          <w:sz w:val="24"/>
          <w:szCs w:val="20"/>
          <w:lang w:val="bg-BG"/>
        </w:rPr>
        <w:t>та</w:t>
      </w:r>
      <w:r w:rsidRPr="00DF778B">
        <w:rPr>
          <w:rFonts w:ascii="Times New Roman" w:eastAsia="Times New Roman" w:hAnsi="Times New Roman" w:cs="Arial"/>
          <w:sz w:val="24"/>
          <w:szCs w:val="20"/>
        </w:rPr>
        <w:t xml:space="preserve"> за</w:t>
      </w:r>
      <w:r w:rsidRPr="00E97A42">
        <w:rPr>
          <w:rFonts w:ascii="Times New Roman" w:eastAsia="Times New Roman" w:hAnsi="Times New Roman" w:cs="Arial"/>
          <w:sz w:val="24"/>
          <w:szCs w:val="20"/>
        </w:rPr>
        <w:t xml:space="preserve"> насърчаване на използването на ВИ и биогорива са:</w:t>
      </w:r>
    </w:p>
    <w:p w:rsidR="00E97A42" w:rsidRPr="00E97A42"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E97A42">
        <w:rPr>
          <w:rFonts w:ascii="Times New Roman" w:eastAsia="Times New Roman" w:hAnsi="Times New Roman" w:cs="Arial"/>
          <w:sz w:val="24"/>
          <w:szCs w:val="20"/>
        </w:rPr>
        <w:t>Рамкова конвенция на ООН по изменение на климата, приета юни 1992 г.;</w:t>
      </w:r>
    </w:p>
    <w:p w:rsidR="000E3D7E" w:rsidRPr="00CA5C0A" w:rsidRDefault="00522B8B" w:rsidP="00557B8A">
      <w:pPr>
        <w:pStyle w:val="ab"/>
        <w:numPr>
          <w:ilvl w:val="0"/>
          <w:numId w:val="1"/>
        </w:numPr>
        <w:spacing w:after="0" w:line="360" w:lineRule="auto"/>
        <w:jc w:val="both"/>
        <w:rPr>
          <w:rFonts w:ascii="Times New Roman" w:eastAsia="Times New Roman" w:hAnsi="Times New Roman" w:cs="Arial"/>
          <w:sz w:val="24"/>
          <w:szCs w:val="20"/>
        </w:rPr>
      </w:pPr>
      <w:r>
        <w:rPr>
          <w:rFonts w:ascii="Times New Roman" w:eastAsia="Times New Roman" w:hAnsi="Times New Roman" w:cs="Arial"/>
          <w:sz w:val="24"/>
          <w:szCs w:val="20"/>
          <w:lang w:val="bg-BG" w:bidi="bg-BG"/>
        </w:rPr>
        <w:t xml:space="preserve">Директива </w:t>
      </w:r>
      <w:r w:rsidR="000E3D7E" w:rsidRPr="00E97A42">
        <w:rPr>
          <w:rFonts w:ascii="Times New Roman" w:eastAsia="Times New Roman" w:hAnsi="Times New Roman" w:cs="Arial"/>
          <w:sz w:val="24"/>
          <w:szCs w:val="20"/>
          <w:lang w:bidi="bg-BG"/>
        </w:rPr>
        <w:t xml:space="preserve">(ЕС) 2018/2001 за насърчаване използването на енергия от възобновяеми източници (RED II) </w:t>
      </w:r>
      <w:r w:rsidR="008361F4">
        <w:rPr>
          <w:rFonts w:ascii="Times New Roman" w:eastAsia="Times New Roman" w:hAnsi="Times New Roman" w:cs="Arial"/>
          <w:sz w:val="24"/>
          <w:szCs w:val="20"/>
          <w:lang w:val="bg-BG" w:bidi="bg-BG"/>
        </w:rPr>
        <w:t>от 2018 година.</w:t>
      </w:r>
    </w:p>
    <w:p w:rsidR="00CA5C0A" w:rsidRPr="00CA5C0A" w:rsidRDefault="00CA5C0A" w:rsidP="00557B8A">
      <w:pPr>
        <w:pStyle w:val="ab"/>
        <w:numPr>
          <w:ilvl w:val="0"/>
          <w:numId w:val="1"/>
        </w:numPr>
        <w:spacing w:after="0" w:line="360" w:lineRule="auto"/>
        <w:jc w:val="both"/>
        <w:rPr>
          <w:rFonts w:ascii="Times New Roman" w:eastAsia="Times New Roman" w:hAnsi="Times New Roman" w:cs="Arial"/>
          <w:sz w:val="24"/>
          <w:szCs w:val="20"/>
        </w:rPr>
      </w:pPr>
      <w:r>
        <w:rPr>
          <w:rFonts w:ascii="Times New Roman" w:eastAsia="Times New Roman" w:hAnsi="Times New Roman" w:cs="Arial"/>
          <w:sz w:val="24"/>
          <w:szCs w:val="20"/>
          <w:lang w:val="bg-BG"/>
        </w:rPr>
        <w:t>Р</w:t>
      </w:r>
      <w:r w:rsidRPr="00CA5C0A">
        <w:rPr>
          <w:rFonts w:ascii="Times New Roman" w:eastAsia="Times New Roman" w:hAnsi="Times New Roman" w:cs="Arial"/>
          <w:sz w:val="24"/>
          <w:szCs w:val="20"/>
        </w:rPr>
        <w:t xml:space="preserve">амка за политиките в областта на климата и енергетиката през периода 2020—2030 година </w:t>
      </w:r>
      <w:r>
        <w:rPr>
          <w:rFonts w:ascii="Times New Roman" w:eastAsia="Times New Roman" w:hAnsi="Times New Roman" w:cs="Arial"/>
          <w:sz w:val="24"/>
          <w:szCs w:val="20"/>
          <w:lang w:val="bg-BG"/>
        </w:rPr>
        <w:t xml:space="preserve">на ЕС </w:t>
      </w:r>
      <w:r w:rsidRPr="00CA5C0A">
        <w:rPr>
          <w:rFonts w:ascii="Times New Roman" w:eastAsia="Times New Roman" w:hAnsi="Times New Roman" w:cs="Arial"/>
          <w:sz w:val="24"/>
          <w:szCs w:val="20"/>
        </w:rPr>
        <w:t>— COM(2014) 0015</w:t>
      </w:r>
    </w:p>
    <w:p w:rsidR="00CA5C0A" w:rsidRPr="000E3D7E" w:rsidRDefault="00CA5C0A" w:rsidP="00557B8A">
      <w:pPr>
        <w:pStyle w:val="ab"/>
        <w:numPr>
          <w:ilvl w:val="0"/>
          <w:numId w:val="1"/>
        </w:numPr>
        <w:spacing w:after="0" w:line="360" w:lineRule="auto"/>
        <w:jc w:val="both"/>
        <w:rPr>
          <w:rFonts w:ascii="Times New Roman" w:eastAsia="Times New Roman" w:hAnsi="Times New Roman" w:cs="Arial"/>
          <w:sz w:val="24"/>
          <w:szCs w:val="20"/>
        </w:rPr>
      </w:pPr>
      <w:r w:rsidRPr="00CA5C0A">
        <w:rPr>
          <w:rFonts w:ascii="Times New Roman" w:eastAsia="Times New Roman" w:hAnsi="Times New Roman" w:cs="Arial"/>
          <w:sz w:val="24"/>
          <w:szCs w:val="20"/>
        </w:rPr>
        <w:lastRenderedPageBreak/>
        <w:t>Национален план за енергетиката и климата до 2030 година</w:t>
      </w:r>
      <w:r>
        <w:rPr>
          <w:rFonts w:ascii="Times New Roman" w:eastAsia="Times New Roman" w:hAnsi="Times New Roman" w:cs="Arial"/>
          <w:sz w:val="24"/>
          <w:szCs w:val="20"/>
          <w:lang w:val="bg-BG"/>
        </w:rPr>
        <w:t xml:space="preserve"> от 2019 г.</w:t>
      </w:r>
    </w:p>
    <w:p w:rsidR="00E97A42" w:rsidRPr="00E97A42"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E97A42">
        <w:rPr>
          <w:rFonts w:ascii="Times New Roman" w:eastAsia="Times New Roman" w:hAnsi="Times New Roman" w:cs="Arial"/>
          <w:sz w:val="24"/>
          <w:szCs w:val="20"/>
        </w:rPr>
        <w:t>Стратегия Европа 2020</w:t>
      </w:r>
      <w:r w:rsidR="008361F4">
        <w:rPr>
          <w:rFonts w:ascii="Times New Roman" w:eastAsia="Times New Roman" w:hAnsi="Times New Roman" w:cs="Arial"/>
          <w:sz w:val="24"/>
          <w:szCs w:val="20"/>
          <w:lang w:val="bg-BG"/>
        </w:rPr>
        <w:t xml:space="preserve"> и последващото и обновяване и развитие</w:t>
      </w:r>
      <w:r w:rsidRPr="00E97A42">
        <w:rPr>
          <w:rFonts w:ascii="Times New Roman" w:eastAsia="Times New Roman" w:hAnsi="Times New Roman" w:cs="Arial"/>
          <w:sz w:val="24"/>
          <w:szCs w:val="20"/>
        </w:rPr>
        <w:t>;</w:t>
      </w:r>
    </w:p>
    <w:p w:rsidR="00542DBA"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542DBA">
        <w:rPr>
          <w:rFonts w:ascii="Times New Roman" w:eastAsia="Times New Roman" w:hAnsi="Times New Roman" w:cs="Arial"/>
          <w:sz w:val="24"/>
          <w:szCs w:val="20"/>
        </w:rPr>
        <w:t>Пътна карта за енергетиката до 2050 г., предвиждаща понижаване на въглеродните емисии до 2050 г.</w:t>
      </w:r>
    </w:p>
    <w:p w:rsidR="00542DBA"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542DBA">
        <w:rPr>
          <w:rFonts w:ascii="Times New Roman" w:eastAsia="Times New Roman" w:hAnsi="Times New Roman" w:cs="Arial"/>
          <w:sz w:val="24"/>
          <w:szCs w:val="20"/>
        </w:rPr>
        <w:t>Стратегически план за енергийните технологии</w:t>
      </w:r>
    </w:p>
    <w:p w:rsidR="00542DBA"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542DBA">
        <w:rPr>
          <w:rFonts w:ascii="Times New Roman" w:eastAsia="Times New Roman" w:hAnsi="Times New Roman" w:cs="Arial"/>
          <w:sz w:val="24"/>
          <w:szCs w:val="20"/>
        </w:rPr>
        <w:t>Енергийна стратегия на България до 2020 г.</w:t>
      </w:r>
    </w:p>
    <w:p w:rsidR="00542DBA"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542DBA">
        <w:rPr>
          <w:rFonts w:ascii="Times New Roman" w:eastAsia="Times New Roman" w:hAnsi="Times New Roman" w:cs="Arial"/>
          <w:sz w:val="24"/>
          <w:szCs w:val="20"/>
        </w:rPr>
        <w:t>Национален план за действие за енергията от възобновяеми източници</w:t>
      </w:r>
    </w:p>
    <w:p w:rsidR="00E97A42"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542DBA">
        <w:rPr>
          <w:rFonts w:ascii="Times New Roman" w:eastAsia="Times New Roman" w:hAnsi="Times New Roman" w:cs="Arial"/>
          <w:sz w:val="24"/>
          <w:szCs w:val="20"/>
        </w:rPr>
        <w:t>Национална дългосрочна програма за насърчаване използването на биомасата</w:t>
      </w:r>
    </w:p>
    <w:p w:rsidR="00542DBA" w:rsidRDefault="00E97A42" w:rsidP="006C71F0">
      <w:pPr>
        <w:spacing w:after="0" w:line="360" w:lineRule="auto"/>
        <w:ind w:left="720"/>
        <w:jc w:val="both"/>
        <w:rPr>
          <w:rFonts w:ascii="Times New Roman" w:eastAsia="Times New Roman" w:hAnsi="Times New Roman" w:cs="Arial"/>
          <w:sz w:val="24"/>
          <w:szCs w:val="20"/>
          <w:lang w:val="bg-BG"/>
        </w:rPr>
      </w:pPr>
      <w:r w:rsidRPr="00E97A42">
        <w:rPr>
          <w:rFonts w:ascii="Times New Roman" w:eastAsia="Times New Roman" w:hAnsi="Times New Roman" w:cs="Arial"/>
          <w:sz w:val="24"/>
          <w:szCs w:val="20"/>
        </w:rPr>
        <w:t>2008-2020;</w:t>
      </w:r>
    </w:p>
    <w:p w:rsidR="00542DBA"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lang w:val="bg-BG"/>
        </w:rPr>
      </w:pPr>
      <w:r w:rsidRPr="00542DBA">
        <w:rPr>
          <w:rFonts w:ascii="Times New Roman" w:eastAsia="Times New Roman" w:hAnsi="Times New Roman" w:cs="Arial"/>
          <w:sz w:val="24"/>
          <w:szCs w:val="20"/>
        </w:rPr>
        <w:t>Национална дългосрочна програма за насърчаване потреблението на биогорива в транспортния сектор за периода 2008-2020 г.;</w:t>
      </w:r>
    </w:p>
    <w:p w:rsidR="00E97A42"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542DBA">
        <w:rPr>
          <w:rFonts w:ascii="Times New Roman" w:eastAsia="Times New Roman" w:hAnsi="Times New Roman" w:cs="Arial"/>
          <w:sz w:val="24"/>
          <w:szCs w:val="20"/>
        </w:rPr>
        <w:t>Закон за енергията от възобновяеми източници (ЗЕВИ);</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енергетиката (ЗЕ);</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устройство на територията (ЗУТ);</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опазване на околната среда (ЗООС);</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биологичното разнообразие (ЗБР);</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собствеността и ползването на земеделски земи (ЗСПЗЗ);</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горите;</w:t>
      </w:r>
      <w:bookmarkStart w:id="17" w:name="page8"/>
      <w:bookmarkEnd w:id="17"/>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чистотата на атмосферния въздух и подзаконовите актове за неговото прилагане;</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водите;</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Закон за рибарство и аквакултурите;</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(ЗЕ и ЗУТ);</w:t>
      </w:r>
    </w:p>
    <w:p w:rsidR="00E97A42" w:rsidRPr="00542DBA" w:rsidRDefault="00E97A42" w:rsidP="00557B8A">
      <w:pPr>
        <w:pStyle w:val="ab"/>
        <w:numPr>
          <w:ilvl w:val="0"/>
          <w:numId w:val="1"/>
        </w:numPr>
        <w:spacing w:after="0" w:line="360" w:lineRule="auto"/>
        <w:jc w:val="both"/>
        <w:rPr>
          <w:rFonts w:ascii="Times New Roman" w:eastAsia="Times New Roman" w:hAnsi="Times New Roman" w:cs="Arial"/>
          <w:sz w:val="24"/>
          <w:szCs w:val="20"/>
        </w:rPr>
      </w:pPr>
      <w:r w:rsidRPr="00542DBA">
        <w:rPr>
          <w:rFonts w:ascii="Times New Roman" w:eastAsia="Times New Roman" w:hAnsi="Times New Roman" w:cs="Arial"/>
          <w:sz w:val="24"/>
          <w:szCs w:val="20"/>
        </w:rPr>
        <w:t xml:space="preserve">Наредба за условията и реда за извършване на екологична оценка на планове и </w:t>
      </w:r>
      <w:proofErr w:type="gramStart"/>
      <w:r w:rsidRPr="00542DBA">
        <w:rPr>
          <w:rFonts w:ascii="Times New Roman" w:eastAsia="Times New Roman" w:hAnsi="Times New Roman" w:cs="Arial"/>
          <w:sz w:val="24"/>
          <w:szCs w:val="20"/>
        </w:rPr>
        <w:t>програми ;</w:t>
      </w:r>
      <w:proofErr w:type="gramEnd"/>
      <w:r w:rsidRPr="00542DBA">
        <w:rPr>
          <w:rFonts w:ascii="Times New Roman" w:eastAsia="Times New Roman" w:hAnsi="Times New Roman" w:cs="Arial"/>
          <w:sz w:val="24"/>
          <w:szCs w:val="20"/>
        </w:rPr>
        <w:t xml:space="preserve"> </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Наредба за условията и реда за извършване на оценка на въздействието върху околната среда (ЗООС);</w:t>
      </w:r>
    </w:p>
    <w:p w:rsidR="00E97A42" w:rsidRPr="00542DBA"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rsidR="00E97A42" w:rsidRPr="009B5F66" w:rsidRDefault="00E97A42" w:rsidP="00557B8A">
      <w:pPr>
        <w:pStyle w:val="ab"/>
        <w:numPr>
          <w:ilvl w:val="0"/>
          <w:numId w:val="1"/>
        </w:numPr>
        <w:spacing w:after="0" w:line="360" w:lineRule="auto"/>
        <w:jc w:val="both"/>
        <w:rPr>
          <w:rFonts w:ascii="Symbol" w:eastAsia="Symbol" w:hAnsi="Symbol" w:cs="Arial"/>
          <w:sz w:val="24"/>
          <w:szCs w:val="20"/>
        </w:rPr>
      </w:pPr>
      <w:r w:rsidRPr="00542DBA">
        <w:rPr>
          <w:rFonts w:ascii="Times New Roman" w:eastAsia="Times New Roman" w:hAnsi="Times New Roman" w:cs="Arial"/>
          <w:sz w:val="24"/>
          <w:szCs w:val="20"/>
        </w:rPr>
        <w:lastRenderedPageBreak/>
        <w:t>Наредба № 3 от 31.07.2003 г. за актовете и протоколите по време на строителството (ЗУТ).</w:t>
      </w:r>
    </w:p>
    <w:p w:rsidR="009B5F66" w:rsidRPr="00542DBA" w:rsidRDefault="009B5F66" w:rsidP="009B5F66">
      <w:pPr>
        <w:pStyle w:val="ab"/>
        <w:spacing w:after="0" w:line="360" w:lineRule="auto"/>
        <w:jc w:val="both"/>
        <w:rPr>
          <w:rFonts w:ascii="Symbol" w:eastAsia="Symbol" w:hAnsi="Symbol" w:cs="Arial"/>
          <w:sz w:val="24"/>
          <w:szCs w:val="20"/>
        </w:rPr>
      </w:pPr>
    </w:p>
    <w:p w:rsidR="00071C79" w:rsidRPr="00E97A42" w:rsidRDefault="00071C79" w:rsidP="006C71F0">
      <w:pPr>
        <w:pStyle w:val="1"/>
        <w:spacing w:line="360" w:lineRule="auto"/>
        <w:jc w:val="center"/>
        <w:rPr>
          <w:rFonts w:eastAsia="Times New Roman"/>
        </w:rPr>
      </w:pPr>
      <w:bookmarkStart w:id="18" w:name="_Toc32064503"/>
      <w:r>
        <w:rPr>
          <w:rFonts w:eastAsia="Times New Roman"/>
        </w:rPr>
        <w:t>IV</w:t>
      </w:r>
      <w:r w:rsidRPr="00E97A42">
        <w:rPr>
          <w:rFonts w:eastAsia="Times New Roman"/>
        </w:rPr>
        <w:t>.</w:t>
      </w:r>
      <w:r>
        <w:rPr>
          <w:rFonts w:eastAsia="Times New Roman"/>
        </w:rPr>
        <w:t xml:space="preserve"> </w:t>
      </w:r>
      <w:r>
        <w:rPr>
          <w:rFonts w:eastAsia="Times New Roman"/>
          <w:lang w:val="bg-BG"/>
        </w:rPr>
        <w:t xml:space="preserve">ПРОФИЛ НА </w:t>
      </w:r>
      <w:r w:rsidR="00F94290">
        <w:rPr>
          <w:rFonts w:eastAsia="Times New Roman"/>
          <w:lang w:val="bg-BG"/>
        </w:rPr>
        <w:t>ОБЩИНА</w:t>
      </w:r>
      <w:r>
        <w:rPr>
          <w:rFonts w:eastAsia="Times New Roman"/>
          <w:lang w:val="bg-BG"/>
        </w:rPr>
        <w:t xml:space="preserve"> </w:t>
      </w:r>
      <w:r w:rsidR="00770CC3">
        <w:rPr>
          <w:rFonts w:eastAsia="Times New Roman"/>
          <w:lang w:val="bg-BG"/>
        </w:rPr>
        <w:t>УГЪРЧИН</w:t>
      </w:r>
      <w:bookmarkEnd w:id="18"/>
    </w:p>
    <w:p w:rsidR="00071C79" w:rsidRPr="00E97A42" w:rsidRDefault="00071C79" w:rsidP="006C71F0">
      <w:pPr>
        <w:spacing w:after="0" w:line="360" w:lineRule="auto"/>
        <w:rPr>
          <w:rFonts w:ascii="Times New Roman" w:eastAsia="Times New Roman" w:hAnsi="Times New Roman" w:cs="Arial"/>
          <w:sz w:val="20"/>
          <w:szCs w:val="20"/>
        </w:rPr>
      </w:pPr>
    </w:p>
    <w:p w:rsidR="00E9370F" w:rsidRDefault="00E9370F" w:rsidP="006C71F0">
      <w:pPr>
        <w:pStyle w:val="2"/>
        <w:spacing w:line="360" w:lineRule="auto"/>
        <w:ind w:firstLine="720"/>
        <w:rPr>
          <w:rFonts w:eastAsia="Times New Roman"/>
          <w:lang w:val="bg-BG"/>
        </w:rPr>
      </w:pPr>
      <w:bookmarkStart w:id="19" w:name="_Toc32064504"/>
      <w:r>
        <w:rPr>
          <w:rFonts w:eastAsia="Times New Roman"/>
          <w:lang w:val="bg-BG"/>
        </w:rPr>
        <w:t xml:space="preserve">4.1. </w:t>
      </w:r>
      <w:r w:rsidRPr="00E9370F">
        <w:rPr>
          <w:rFonts w:eastAsia="Times New Roman"/>
        </w:rPr>
        <w:t>Географско местоположение</w:t>
      </w:r>
      <w:bookmarkEnd w:id="19"/>
    </w:p>
    <w:p w:rsidR="00770CC3" w:rsidRDefault="00F94290" w:rsidP="006C71F0">
      <w:pPr>
        <w:spacing w:after="0" w:line="360" w:lineRule="auto"/>
        <w:ind w:firstLine="720"/>
        <w:jc w:val="both"/>
        <w:rPr>
          <w:rFonts w:ascii="Times New Roman" w:eastAsia="Times New Roman" w:hAnsi="Times New Roman" w:cs="Arial"/>
          <w:sz w:val="24"/>
          <w:szCs w:val="20"/>
          <w:lang w:val="bg-BG"/>
        </w:rPr>
      </w:pPr>
      <w:r>
        <w:rPr>
          <w:rFonts w:ascii="Times New Roman" w:eastAsia="Times New Roman" w:hAnsi="Times New Roman" w:cs="Arial"/>
          <w:sz w:val="24"/>
          <w:szCs w:val="20"/>
          <w:lang w:val="bg-BG"/>
        </w:rPr>
        <w:t>Община</w:t>
      </w:r>
      <w:r w:rsidR="00770CC3" w:rsidRPr="00770CC3">
        <w:rPr>
          <w:rFonts w:ascii="Times New Roman" w:eastAsia="Times New Roman" w:hAnsi="Times New Roman" w:cs="Arial"/>
          <w:sz w:val="24"/>
          <w:szCs w:val="20"/>
          <w:lang w:val="bg-BG"/>
        </w:rPr>
        <w:t xml:space="preserve"> Угърчин се намира в Северна България и е една от съставните общини на Област Ловеч</w:t>
      </w:r>
      <w:r w:rsidR="00770CC3">
        <w:rPr>
          <w:rFonts w:ascii="Times New Roman" w:eastAsia="Times New Roman" w:hAnsi="Times New Roman" w:cs="Arial"/>
          <w:sz w:val="24"/>
          <w:szCs w:val="20"/>
          <w:lang w:val="bg-BG"/>
        </w:rPr>
        <w:t>.</w:t>
      </w:r>
    </w:p>
    <w:p w:rsidR="00770CC3" w:rsidRPr="00770CC3" w:rsidRDefault="00F94290" w:rsidP="00770CC3">
      <w:pPr>
        <w:spacing w:after="0" w:line="360" w:lineRule="auto"/>
        <w:ind w:firstLine="720"/>
        <w:jc w:val="both"/>
        <w:rPr>
          <w:rFonts w:ascii="Times New Roman" w:eastAsia="Times New Roman" w:hAnsi="Times New Roman" w:cs="Arial"/>
          <w:sz w:val="24"/>
          <w:szCs w:val="20"/>
          <w:lang w:val="bg-BG"/>
        </w:rPr>
      </w:pPr>
      <w:r>
        <w:rPr>
          <w:rFonts w:ascii="Times New Roman" w:eastAsia="Times New Roman" w:hAnsi="Times New Roman" w:cs="Arial"/>
          <w:sz w:val="24"/>
          <w:szCs w:val="20"/>
          <w:lang w:val="bg-BG"/>
        </w:rPr>
        <w:t>Община</w:t>
      </w:r>
      <w:r w:rsidR="00770CC3" w:rsidRPr="00770CC3">
        <w:rPr>
          <w:rFonts w:ascii="Times New Roman" w:eastAsia="Times New Roman" w:hAnsi="Times New Roman" w:cs="Arial"/>
          <w:sz w:val="24"/>
          <w:szCs w:val="20"/>
          <w:lang w:val="bg-BG"/>
        </w:rPr>
        <w:t>та е разположена в централната и северна част на Област Ловеч. С площта си от 523,103 km</w:t>
      </w:r>
      <w:r w:rsidR="00770CC3" w:rsidRPr="00770CC3">
        <w:rPr>
          <w:rFonts w:ascii="Times New Roman" w:eastAsia="Times New Roman" w:hAnsi="Times New Roman" w:cs="Arial"/>
          <w:sz w:val="24"/>
          <w:szCs w:val="20"/>
          <w:vertAlign w:val="superscript"/>
          <w:lang w:val="bg-BG"/>
        </w:rPr>
        <w:t>2</w:t>
      </w:r>
      <w:r w:rsidR="00770CC3" w:rsidRPr="00770CC3">
        <w:rPr>
          <w:rFonts w:ascii="Times New Roman" w:eastAsia="Times New Roman" w:hAnsi="Times New Roman" w:cs="Arial"/>
          <w:sz w:val="24"/>
          <w:szCs w:val="20"/>
          <w:lang w:val="bg-BG"/>
        </w:rPr>
        <w:t xml:space="preserve"> заема 4-то място сред 8-те общините на областта, което съставлява 12,67% от територията на областта. Границите ѝ са следните:</w:t>
      </w:r>
    </w:p>
    <w:p w:rsidR="00770CC3" w:rsidRPr="00770CC3" w:rsidRDefault="00770CC3" w:rsidP="00770CC3">
      <w:pPr>
        <w:spacing w:after="0" w:line="360" w:lineRule="auto"/>
        <w:ind w:firstLine="720"/>
        <w:jc w:val="both"/>
        <w:rPr>
          <w:rFonts w:ascii="Times New Roman" w:eastAsia="Times New Roman" w:hAnsi="Times New Roman" w:cs="Arial"/>
          <w:sz w:val="24"/>
          <w:szCs w:val="20"/>
          <w:lang w:val="bg-BG"/>
        </w:rPr>
      </w:pPr>
      <w:r w:rsidRPr="00770CC3">
        <w:rPr>
          <w:rFonts w:ascii="Times New Roman" w:eastAsia="Times New Roman" w:hAnsi="Times New Roman" w:cs="Arial"/>
          <w:sz w:val="24"/>
          <w:szCs w:val="20"/>
          <w:lang w:val="bg-BG"/>
        </w:rPr>
        <w:t xml:space="preserve">на изток – </w:t>
      </w:r>
      <w:r w:rsidR="00F94290">
        <w:rPr>
          <w:rFonts w:ascii="Times New Roman" w:eastAsia="Times New Roman" w:hAnsi="Times New Roman" w:cs="Arial"/>
          <w:sz w:val="24"/>
          <w:szCs w:val="20"/>
          <w:lang w:val="bg-BG"/>
        </w:rPr>
        <w:t>Община</w:t>
      </w:r>
      <w:r w:rsidRPr="00770CC3">
        <w:rPr>
          <w:rFonts w:ascii="Times New Roman" w:eastAsia="Times New Roman" w:hAnsi="Times New Roman" w:cs="Arial"/>
          <w:sz w:val="24"/>
          <w:szCs w:val="20"/>
          <w:lang w:val="bg-BG"/>
        </w:rPr>
        <w:t xml:space="preserve"> Ловеч;</w:t>
      </w:r>
    </w:p>
    <w:p w:rsidR="00770CC3" w:rsidRPr="00770CC3" w:rsidRDefault="00770CC3" w:rsidP="00770CC3">
      <w:pPr>
        <w:spacing w:after="0" w:line="360" w:lineRule="auto"/>
        <w:ind w:firstLine="720"/>
        <w:jc w:val="both"/>
        <w:rPr>
          <w:rFonts w:ascii="Times New Roman" w:eastAsia="Times New Roman" w:hAnsi="Times New Roman" w:cs="Arial"/>
          <w:sz w:val="24"/>
          <w:szCs w:val="20"/>
          <w:lang w:val="bg-BG"/>
        </w:rPr>
      </w:pPr>
      <w:r w:rsidRPr="00770CC3">
        <w:rPr>
          <w:rFonts w:ascii="Times New Roman" w:eastAsia="Times New Roman" w:hAnsi="Times New Roman" w:cs="Arial"/>
          <w:sz w:val="24"/>
          <w:szCs w:val="20"/>
          <w:lang w:val="bg-BG"/>
        </w:rPr>
        <w:t xml:space="preserve">на юг – </w:t>
      </w:r>
      <w:r w:rsidR="00F94290">
        <w:rPr>
          <w:rFonts w:ascii="Times New Roman" w:eastAsia="Times New Roman" w:hAnsi="Times New Roman" w:cs="Arial"/>
          <w:sz w:val="24"/>
          <w:szCs w:val="20"/>
          <w:lang w:val="bg-BG"/>
        </w:rPr>
        <w:t>Община</w:t>
      </w:r>
      <w:r w:rsidRPr="00770CC3">
        <w:rPr>
          <w:rFonts w:ascii="Times New Roman" w:eastAsia="Times New Roman" w:hAnsi="Times New Roman" w:cs="Arial"/>
          <w:sz w:val="24"/>
          <w:szCs w:val="20"/>
          <w:lang w:val="bg-BG"/>
        </w:rPr>
        <w:t xml:space="preserve"> Троян;</w:t>
      </w:r>
    </w:p>
    <w:p w:rsidR="00770CC3" w:rsidRPr="00770CC3" w:rsidRDefault="00770CC3" w:rsidP="00770CC3">
      <w:pPr>
        <w:spacing w:after="0" w:line="360" w:lineRule="auto"/>
        <w:ind w:firstLine="720"/>
        <w:jc w:val="both"/>
        <w:rPr>
          <w:rFonts w:ascii="Times New Roman" w:eastAsia="Times New Roman" w:hAnsi="Times New Roman" w:cs="Arial"/>
          <w:sz w:val="24"/>
          <w:szCs w:val="20"/>
          <w:lang w:val="bg-BG"/>
        </w:rPr>
      </w:pPr>
      <w:r w:rsidRPr="00770CC3">
        <w:rPr>
          <w:rFonts w:ascii="Times New Roman" w:eastAsia="Times New Roman" w:hAnsi="Times New Roman" w:cs="Arial"/>
          <w:sz w:val="24"/>
          <w:szCs w:val="20"/>
          <w:lang w:val="bg-BG"/>
        </w:rPr>
        <w:t xml:space="preserve">на югозапад – </w:t>
      </w:r>
      <w:r w:rsidR="00F94290">
        <w:rPr>
          <w:rFonts w:ascii="Times New Roman" w:eastAsia="Times New Roman" w:hAnsi="Times New Roman" w:cs="Arial"/>
          <w:sz w:val="24"/>
          <w:szCs w:val="20"/>
          <w:lang w:val="bg-BG"/>
        </w:rPr>
        <w:t>Община</w:t>
      </w:r>
      <w:r w:rsidRPr="00770CC3">
        <w:rPr>
          <w:rFonts w:ascii="Times New Roman" w:eastAsia="Times New Roman" w:hAnsi="Times New Roman" w:cs="Arial"/>
          <w:sz w:val="24"/>
          <w:szCs w:val="20"/>
          <w:lang w:val="bg-BG"/>
        </w:rPr>
        <w:t xml:space="preserve"> Тетевен;</w:t>
      </w:r>
    </w:p>
    <w:p w:rsidR="00770CC3" w:rsidRPr="00770CC3" w:rsidRDefault="00770CC3" w:rsidP="00770CC3">
      <w:pPr>
        <w:spacing w:after="0" w:line="360" w:lineRule="auto"/>
        <w:ind w:firstLine="720"/>
        <w:jc w:val="both"/>
        <w:rPr>
          <w:rFonts w:ascii="Times New Roman" w:eastAsia="Times New Roman" w:hAnsi="Times New Roman" w:cs="Arial"/>
          <w:sz w:val="24"/>
          <w:szCs w:val="20"/>
          <w:lang w:val="bg-BG"/>
        </w:rPr>
      </w:pPr>
      <w:r w:rsidRPr="00770CC3">
        <w:rPr>
          <w:rFonts w:ascii="Times New Roman" w:eastAsia="Times New Roman" w:hAnsi="Times New Roman" w:cs="Arial"/>
          <w:sz w:val="24"/>
          <w:szCs w:val="20"/>
          <w:lang w:val="bg-BG"/>
        </w:rPr>
        <w:t xml:space="preserve">на северозапад – </w:t>
      </w:r>
      <w:r w:rsidR="00F94290">
        <w:rPr>
          <w:rFonts w:ascii="Times New Roman" w:eastAsia="Times New Roman" w:hAnsi="Times New Roman" w:cs="Arial"/>
          <w:sz w:val="24"/>
          <w:szCs w:val="20"/>
          <w:lang w:val="bg-BG"/>
        </w:rPr>
        <w:t>Община</w:t>
      </w:r>
      <w:r w:rsidRPr="00770CC3">
        <w:rPr>
          <w:rFonts w:ascii="Times New Roman" w:eastAsia="Times New Roman" w:hAnsi="Times New Roman" w:cs="Arial"/>
          <w:sz w:val="24"/>
          <w:szCs w:val="20"/>
          <w:lang w:val="bg-BG"/>
        </w:rPr>
        <w:t xml:space="preserve"> Луковит;</w:t>
      </w:r>
    </w:p>
    <w:p w:rsidR="00770CC3" w:rsidRDefault="00770CC3" w:rsidP="00770CC3">
      <w:pPr>
        <w:spacing w:after="0" w:line="360" w:lineRule="auto"/>
        <w:ind w:firstLine="720"/>
        <w:jc w:val="both"/>
        <w:rPr>
          <w:rFonts w:ascii="Times New Roman" w:eastAsia="Times New Roman" w:hAnsi="Times New Roman" w:cs="Arial"/>
          <w:sz w:val="24"/>
          <w:szCs w:val="20"/>
          <w:lang w:val="bg-BG"/>
        </w:rPr>
      </w:pPr>
      <w:r w:rsidRPr="00770CC3">
        <w:rPr>
          <w:rFonts w:ascii="Times New Roman" w:eastAsia="Times New Roman" w:hAnsi="Times New Roman" w:cs="Arial"/>
          <w:sz w:val="24"/>
          <w:szCs w:val="20"/>
          <w:lang w:val="bg-BG"/>
        </w:rPr>
        <w:t xml:space="preserve">на север – </w:t>
      </w:r>
      <w:r w:rsidR="00F94290">
        <w:rPr>
          <w:rFonts w:ascii="Times New Roman" w:eastAsia="Times New Roman" w:hAnsi="Times New Roman" w:cs="Arial"/>
          <w:sz w:val="24"/>
          <w:szCs w:val="20"/>
          <w:lang w:val="bg-BG"/>
        </w:rPr>
        <w:t>Община</w:t>
      </w:r>
      <w:r w:rsidRPr="00770CC3">
        <w:rPr>
          <w:rFonts w:ascii="Times New Roman" w:eastAsia="Times New Roman" w:hAnsi="Times New Roman" w:cs="Arial"/>
          <w:sz w:val="24"/>
          <w:szCs w:val="20"/>
          <w:lang w:val="bg-BG"/>
        </w:rPr>
        <w:t xml:space="preserve"> Плевен, Област Плевен.</w:t>
      </w:r>
    </w:p>
    <w:p w:rsidR="00770CC3" w:rsidRDefault="00770CC3" w:rsidP="00770CC3">
      <w:pPr>
        <w:spacing w:after="0" w:line="360" w:lineRule="auto"/>
        <w:ind w:firstLine="720"/>
        <w:jc w:val="center"/>
        <w:rPr>
          <w:rFonts w:ascii="Times New Roman" w:eastAsia="Times New Roman" w:hAnsi="Times New Roman" w:cs="Arial"/>
          <w:sz w:val="24"/>
          <w:szCs w:val="20"/>
          <w:lang w:val="bg-BG"/>
        </w:rPr>
      </w:pPr>
      <w:r>
        <w:rPr>
          <w:noProof/>
          <w:lang w:val="bg-BG" w:eastAsia="bg-BG"/>
        </w:rPr>
        <w:drawing>
          <wp:inline distT="0" distB="0" distL="0" distR="0" wp14:anchorId="21A0A68B" wp14:editId="2B21F106">
            <wp:extent cx="2381885" cy="3019425"/>
            <wp:effectExtent l="0" t="0" r="0" b="9525"/>
            <wp:docPr id="3" name="Picture 3" descr="Bulgaria Ugarchin Municipality geographic map bg.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garia Ugarchin Municipality geographic map bg.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3019425"/>
                    </a:xfrm>
                    <a:prstGeom prst="rect">
                      <a:avLst/>
                    </a:prstGeom>
                    <a:noFill/>
                    <a:ln>
                      <a:noFill/>
                    </a:ln>
                  </pic:spPr>
                </pic:pic>
              </a:graphicData>
            </a:graphic>
          </wp:inline>
        </w:drawing>
      </w:r>
    </w:p>
    <w:p w:rsidR="005A0DFB" w:rsidRPr="005A0DFB" w:rsidRDefault="005A0DFB" w:rsidP="006C71F0">
      <w:pPr>
        <w:spacing w:line="360" w:lineRule="auto"/>
        <w:ind w:right="-233"/>
        <w:jc w:val="center"/>
        <w:rPr>
          <w:rFonts w:ascii="Times New Roman" w:hAnsi="Times New Roman" w:cs="Times New Roman"/>
          <w:sz w:val="24"/>
          <w:szCs w:val="24"/>
        </w:rPr>
      </w:pPr>
      <w:r w:rsidRPr="005A0DFB">
        <w:rPr>
          <w:rFonts w:ascii="Times New Roman" w:hAnsi="Times New Roman" w:cs="Times New Roman"/>
          <w:b/>
          <w:bCs/>
          <w:i/>
          <w:iCs/>
          <w:sz w:val="24"/>
          <w:szCs w:val="24"/>
        </w:rPr>
        <w:t xml:space="preserve">Фигура </w:t>
      </w:r>
      <w:proofErr w:type="gramStart"/>
      <w:r>
        <w:rPr>
          <w:rFonts w:ascii="Times New Roman" w:hAnsi="Times New Roman" w:cs="Times New Roman"/>
          <w:b/>
          <w:bCs/>
          <w:i/>
          <w:iCs/>
          <w:sz w:val="24"/>
          <w:szCs w:val="24"/>
          <w:lang w:val="bg-BG"/>
        </w:rPr>
        <w:t>4.</w:t>
      </w:r>
      <w:r w:rsidR="005E63A6">
        <w:rPr>
          <w:rFonts w:ascii="Times New Roman" w:hAnsi="Times New Roman" w:cs="Times New Roman"/>
          <w:b/>
          <w:bCs/>
          <w:i/>
          <w:iCs/>
          <w:sz w:val="24"/>
          <w:szCs w:val="24"/>
          <w:lang w:val="bg-BG"/>
        </w:rPr>
        <w:t>1</w:t>
      </w:r>
      <w:r>
        <w:rPr>
          <w:rFonts w:ascii="Times New Roman" w:hAnsi="Times New Roman" w:cs="Times New Roman"/>
          <w:b/>
          <w:bCs/>
          <w:i/>
          <w:iCs/>
          <w:sz w:val="24"/>
          <w:szCs w:val="24"/>
          <w:lang w:val="bg-BG"/>
        </w:rPr>
        <w:t>.</w:t>
      </w:r>
      <w:r w:rsidRPr="005A0DFB">
        <w:rPr>
          <w:rFonts w:ascii="Times New Roman" w:hAnsi="Times New Roman" w:cs="Times New Roman"/>
          <w:b/>
          <w:bCs/>
          <w:i/>
          <w:iCs/>
          <w:sz w:val="24"/>
          <w:szCs w:val="24"/>
        </w:rPr>
        <w:t>1</w:t>
      </w:r>
      <w:r>
        <w:rPr>
          <w:rFonts w:ascii="Times New Roman" w:hAnsi="Times New Roman" w:cs="Times New Roman"/>
          <w:b/>
          <w:bCs/>
          <w:i/>
          <w:iCs/>
          <w:sz w:val="24"/>
          <w:szCs w:val="24"/>
          <w:lang w:val="bg-BG"/>
        </w:rPr>
        <w:t xml:space="preserve"> </w:t>
      </w:r>
      <w:r w:rsidRPr="005A0DFB">
        <w:rPr>
          <w:rFonts w:ascii="Times New Roman" w:hAnsi="Times New Roman" w:cs="Times New Roman"/>
          <w:i/>
          <w:iCs/>
          <w:sz w:val="24"/>
          <w:szCs w:val="24"/>
        </w:rPr>
        <w:t>:</w:t>
      </w:r>
      <w:proofErr w:type="gramEnd"/>
      <w:r w:rsidRPr="005A0DFB">
        <w:rPr>
          <w:rFonts w:ascii="Times New Roman" w:hAnsi="Times New Roman" w:cs="Times New Roman"/>
          <w:i/>
          <w:iCs/>
          <w:sz w:val="24"/>
          <w:szCs w:val="24"/>
        </w:rPr>
        <w:t xml:space="preserve"> </w:t>
      </w:r>
      <w:r>
        <w:rPr>
          <w:rFonts w:ascii="Times New Roman" w:hAnsi="Times New Roman" w:cs="Times New Roman"/>
          <w:i/>
          <w:iCs/>
          <w:sz w:val="24"/>
          <w:szCs w:val="24"/>
          <w:lang w:val="bg-BG"/>
        </w:rPr>
        <w:t>Географско местоположение</w:t>
      </w:r>
    </w:p>
    <w:p w:rsidR="005A0DFB" w:rsidRPr="005A0DFB" w:rsidRDefault="001D37DE" w:rsidP="001D37DE">
      <w:pPr>
        <w:spacing w:line="360" w:lineRule="auto"/>
        <w:ind w:right="-233" w:firstLine="720"/>
        <w:jc w:val="both"/>
        <w:rPr>
          <w:rFonts w:ascii="Times New Roman" w:hAnsi="Times New Roman" w:cs="Times New Roman"/>
          <w:sz w:val="24"/>
          <w:szCs w:val="24"/>
          <w:lang w:val="bg-BG" w:bidi="bg-BG"/>
        </w:rPr>
      </w:pPr>
      <w:r w:rsidRPr="001D37DE">
        <w:rPr>
          <w:rFonts w:ascii="Times New Roman" w:hAnsi="Times New Roman" w:cs="Times New Roman"/>
          <w:sz w:val="24"/>
          <w:szCs w:val="24"/>
          <w:lang w:val="bg-BG" w:bidi="bg-BG"/>
        </w:rPr>
        <w:t>Град Угърчин е разположен на 330 м надморска височина в северните части на Предбалкана по р. Каменица</w:t>
      </w:r>
      <w:r>
        <w:rPr>
          <w:rFonts w:ascii="Times New Roman" w:hAnsi="Times New Roman" w:cs="Times New Roman"/>
          <w:sz w:val="24"/>
          <w:szCs w:val="24"/>
          <w:lang w:val="bg-BG" w:bidi="bg-BG"/>
        </w:rPr>
        <w:t xml:space="preserve">. </w:t>
      </w:r>
      <w:r w:rsidRPr="001D37DE">
        <w:rPr>
          <w:rFonts w:ascii="Times New Roman" w:hAnsi="Times New Roman" w:cs="Times New Roman"/>
          <w:sz w:val="24"/>
          <w:szCs w:val="24"/>
          <w:lang w:val="bg-BG" w:bidi="bg-BG"/>
        </w:rPr>
        <w:t xml:space="preserve">Намира се на </w:t>
      </w:r>
      <w:r w:rsidR="006D1331">
        <w:rPr>
          <w:rFonts w:ascii="Times New Roman" w:hAnsi="Times New Roman" w:cs="Times New Roman"/>
          <w:sz w:val="24"/>
          <w:szCs w:val="24"/>
          <w:lang w:val="bg-BG" w:bidi="bg-BG"/>
        </w:rPr>
        <w:t xml:space="preserve">130 км западно от София, на </w:t>
      </w:r>
      <w:r w:rsidRPr="001D37DE">
        <w:rPr>
          <w:rFonts w:ascii="Times New Roman" w:hAnsi="Times New Roman" w:cs="Times New Roman"/>
          <w:sz w:val="24"/>
          <w:szCs w:val="24"/>
          <w:lang w:val="bg-BG" w:bidi="bg-BG"/>
        </w:rPr>
        <w:t xml:space="preserve">33 км западно от Ловеч и </w:t>
      </w:r>
      <w:r w:rsidR="006D1331">
        <w:rPr>
          <w:rFonts w:ascii="Times New Roman" w:hAnsi="Times New Roman" w:cs="Times New Roman"/>
          <w:sz w:val="24"/>
          <w:szCs w:val="24"/>
          <w:lang w:val="bg-BG" w:bidi="bg-BG"/>
        </w:rPr>
        <w:t xml:space="preserve">на </w:t>
      </w:r>
      <w:r w:rsidRPr="001D37DE">
        <w:rPr>
          <w:rFonts w:ascii="Times New Roman" w:hAnsi="Times New Roman" w:cs="Times New Roman"/>
          <w:sz w:val="24"/>
          <w:szCs w:val="24"/>
          <w:lang w:val="bg-BG" w:bidi="bg-BG"/>
        </w:rPr>
        <w:t>28 км източно от Луковит. Разположен е в котловина, обградена с невисоки хълмове</w:t>
      </w:r>
      <w:r>
        <w:rPr>
          <w:rFonts w:ascii="Times New Roman" w:hAnsi="Times New Roman" w:cs="Times New Roman"/>
          <w:sz w:val="24"/>
          <w:szCs w:val="24"/>
          <w:lang w:val="bg-BG" w:bidi="bg-BG"/>
        </w:rPr>
        <w:t xml:space="preserve">. </w:t>
      </w:r>
      <w:r w:rsidRPr="001D37DE">
        <w:rPr>
          <w:rFonts w:ascii="Times New Roman" w:hAnsi="Times New Roman" w:cs="Times New Roman"/>
          <w:sz w:val="24"/>
          <w:szCs w:val="24"/>
          <w:lang w:val="bg-BG" w:bidi="bg-BG"/>
        </w:rPr>
        <w:lastRenderedPageBreak/>
        <w:t>Площта на града е 1863 дка, а на землището – 135 206 дка. Жилищният му фонд се състои от 1880 къщи, 1639 домакинства, с население 4232 души (по данни от 1985 г.)</w:t>
      </w:r>
      <w:r w:rsidR="005A0DFB" w:rsidRPr="005A0DFB">
        <w:rPr>
          <w:rFonts w:ascii="Times New Roman" w:hAnsi="Times New Roman" w:cs="Times New Roman"/>
          <w:sz w:val="24"/>
          <w:szCs w:val="24"/>
          <w:lang w:val="bg-BG" w:bidi="bg-BG"/>
        </w:rPr>
        <w:t>.</w:t>
      </w:r>
    </w:p>
    <w:p w:rsidR="007A6700" w:rsidRPr="007A6700" w:rsidRDefault="007A6700" w:rsidP="006C71F0">
      <w:pPr>
        <w:spacing w:after="0" w:line="360" w:lineRule="auto"/>
        <w:ind w:firstLine="720"/>
        <w:jc w:val="both"/>
        <w:rPr>
          <w:rFonts w:ascii="Times New Roman" w:eastAsia="Arial" w:hAnsi="Times New Roman" w:cs="Times New Roman"/>
          <w:b/>
          <w:sz w:val="24"/>
          <w:szCs w:val="20"/>
          <w:lang w:val="bg-BG"/>
        </w:rPr>
      </w:pPr>
      <w:r w:rsidRPr="007A6700">
        <w:rPr>
          <w:rFonts w:ascii="Times New Roman" w:eastAsia="Arial" w:hAnsi="Times New Roman" w:cs="Times New Roman"/>
          <w:b/>
          <w:sz w:val="24"/>
          <w:szCs w:val="20"/>
          <w:lang w:val="bg-BG"/>
        </w:rPr>
        <w:t>Релеф</w:t>
      </w:r>
    </w:p>
    <w:p w:rsidR="00BC1AB1" w:rsidRPr="001D37DE" w:rsidRDefault="001D37DE" w:rsidP="001D37DE">
      <w:pPr>
        <w:spacing w:after="0" w:line="360" w:lineRule="auto"/>
        <w:ind w:firstLine="720"/>
        <w:jc w:val="both"/>
        <w:rPr>
          <w:rFonts w:ascii="Times New Roman" w:eastAsia="Times New Roman" w:hAnsi="Times New Roman" w:cs="Arial"/>
          <w:sz w:val="24"/>
          <w:szCs w:val="24"/>
        </w:rPr>
      </w:pPr>
      <w:r w:rsidRPr="001D37DE">
        <w:rPr>
          <w:rFonts w:ascii="Times New Roman" w:eastAsia="Arial" w:hAnsi="Times New Roman" w:cs="Times New Roman"/>
          <w:sz w:val="24"/>
          <w:szCs w:val="20"/>
        </w:rPr>
        <w:t xml:space="preserve">Релефът на </w:t>
      </w:r>
      <w:r w:rsidR="00F94290">
        <w:rPr>
          <w:rFonts w:ascii="Times New Roman" w:eastAsia="Arial" w:hAnsi="Times New Roman" w:cs="Times New Roman"/>
          <w:sz w:val="24"/>
          <w:szCs w:val="20"/>
        </w:rPr>
        <w:t>Община</w:t>
      </w:r>
      <w:r w:rsidRPr="001D37DE">
        <w:rPr>
          <w:rFonts w:ascii="Times New Roman" w:eastAsia="Arial" w:hAnsi="Times New Roman" w:cs="Times New Roman"/>
          <w:sz w:val="24"/>
          <w:szCs w:val="20"/>
        </w:rPr>
        <w:t xml:space="preserve">та е средно и ниско планински </w:t>
      </w:r>
      <w:r>
        <w:rPr>
          <w:rFonts w:ascii="Times New Roman" w:eastAsia="Arial" w:hAnsi="Times New Roman" w:cs="Times New Roman"/>
          <w:sz w:val="24"/>
          <w:szCs w:val="20"/>
          <w:lang w:val="bg-BG"/>
        </w:rPr>
        <w:t xml:space="preserve">както </w:t>
      </w:r>
      <w:r w:rsidRPr="001D37DE">
        <w:rPr>
          <w:rFonts w:ascii="Times New Roman" w:eastAsia="Arial" w:hAnsi="Times New Roman" w:cs="Times New Roman"/>
          <w:sz w:val="24"/>
          <w:szCs w:val="20"/>
        </w:rPr>
        <w:t>и хълмист, като територията ѝ изцяло попада в пределите на Средния Предбалкан</w:t>
      </w:r>
      <w:r w:rsidR="007A6700" w:rsidRPr="007A6700">
        <w:rPr>
          <w:rFonts w:ascii="Times New Roman" w:eastAsia="Arial" w:hAnsi="Times New Roman" w:cs="Times New Roman"/>
          <w:sz w:val="24"/>
          <w:szCs w:val="20"/>
        </w:rPr>
        <w:t xml:space="preserve">. </w:t>
      </w:r>
      <w:r w:rsidRPr="001D37DE">
        <w:rPr>
          <w:rFonts w:ascii="Times New Roman" w:eastAsia="Times New Roman" w:hAnsi="Times New Roman" w:cs="Arial"/>
          <w:sz w:val="24"/>
          <w:szCs w:val="24"/>
        </w:rPr>
        <w:t xml:space="preserve">Средната надморска височина е около 270 м. като в южните и части е над 350 м. и има полупланински характер. На </w:t>
      </w:r>
      <w:r w:rsidR="00E13473">
        <w:rPr>
          <w:rFonts w:ascii="Times New Roman" w:eastAsia="Times New Roman" w:hAnsi="Times New Roman" w:cs="Arial"/>
          <w:sz w:val="24"/>
          <w:szCs w:val="24"/>
          <w:lang w:val="bg-BG"/>
        </w:rPr>
        <w:t>следващите таблица и фигура</w:t>
      </w:r>
      <w:r w:rsidRPr="001D37DE">
        <w:rPr>
          <w:rFonts w:ascii="Times New Roman" w:eastAsia="Times New Roman" w:hAnsi="Times New Roman" w:cs="Arial"/>
          <w:sz w:val="24"/>
          <w:szCs w:val="24"/>
        </w:rPr>
        <w:t xml:space="preserve"> е посочена надморската височина на населените места, включени в </w:t>
      </w:r>
      <w:r w:rsidR="00F94290">
        <w:rPr>
          <w:rFonts w:ascii="Times New Roman" w:eastAsia="Times New Roman" w:hAnsi="Times New Roman" w:cs="Arial"/>
          <w:sz w:val="24"/>
          <w:szCs w:val="24"/>
        </w:rPr>
        <w:t>Община</w:t>
      </w:r>
      <w:r w:rsidRPr="001D37DE">
        <w:rPr>
          <w:rFonts w:ascii="Times New Roman" w:eastAsia="Times New Roman" w:hAnsi="Times New Roman" w:cs="Arial"/>
          <w:sz w:val="24"/>
          <w:szCs w:val="24"/>
        </w:rPr>
        <w:t xml:space="preserve">та. Независимо от относително малката надморска височина, релефът е силно насечен от гънки планински тип, които се извисяват 50-150 м. над речните нива. Вертикалното разчленение на </w:t>
      </w:r>
      <w:r w:rsidR="00F94290">
        <w:rPr>
          <w:rFonts w:ascii="Times New Roman" w:eastAsia="Times New Roman" w:hAnsi="Times New Roman" w:cs="Arial"/>
          <w:sz w:val="24"/>
          <w:szCs w:val="24"/>
        </w:rPr>
        <w:t>Община</w:t>
      </w:r>
      <w:r w:rsidRPr="001D37DE">
        <w:rPr>
          <w:rFonts w:ascii="Times New Roman" w:eastAsia="Times New Roman" w:hAnsi="Times New Roman" w:cs="Arial"/>
          <w:sz w:val="24"/>
          <w:szCs w:val="24"/>
        </w:rPr>
        <w:t>та е 180 м. На юг землищата на селата Лесидрен и Кирчево завършват към високите части на Централна Стара планина. Наклонените терени са подходящи за развитие на овощарство и лозарство. Землището на Угърчин има полубалкански характер с разнообразен терен от гористи и голи хълмове, набраздени с тесни и просторни долове. Доминиращо място в него заемат ридът Иван дял, височините Курджелан, Гюлата и Сухата китка</w:t>
      </w:r>
    </w:p>
    <w:p w:rsidR="00E13473" w:rsidRDefault="00E13473" w:rsidP="00E13473">
      <w:pPr>
        <w:spacing w:after="0" w:line="360" w:lineRule="auto"/>
        <w:jc w:val="right"/>
        <w:rPr>
          <w:rFonts w:ascii="Times New Roman" w:eastAsia="Times New Roman" w:hAnsi="Times New Roman" w:cs="Arial"/>
          <w:sz w:val="20"/>
          <w:szCs w:val="20"/>
          <w:lang w:val="bg-BG"/>
        </w:rPr>
      </w:pPr>
      <w:r>
        <w:rPr>
          <w:rFonts w:ascii="Times New Roman" w:eastAsia="Times New Roman" w:hAnsi="Times New Roman" w:cs="Arial"/>
          <w:sz w:val="20"/>
          <w:szCs w:val="20"/>
          <w:lang w:val="bg-BG"/>
        </w:rPr>
        <w:t>Таблица 4.1.1.</w:t>
      </w:r>
    </w:p>
    <w:tbl>
      <w:tblPr>
        <w:tblW w:w="6740" w:type="dxa"/>
        <w:jc w:val="center"/>
        <w:tblLook w:val="04A0" w:firstRow="1" w:lastRow="0" w:firstColumn="1" w:lastColumn="0" w:noHBand="0" w:noVBand="1"/>
      </w:tblPr>
      <w:tblGrid>
        <w:gridCol w:w="3140"/>
        <w:gridCol w:w="3600"/>
      </w:tblGrid>
      <w:tr w:rsidR="0061067F" w:rsidRPr="0061067F" w:rsidTr="0061067F">
        <w:trPr>
          <w:trHeight w:val="630"/>
          <w:jc w:val="center"/>
        </w:trPr>
        <w:tc>
          <w:tcPr>
            <w:tcW w:w="31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b/>
                <w:bCs/>
                <w:color w:val="000000"/>
                <w:sz w:val="24"/>
                <w:szCs w:val="24"/>
              </w:rPr>
            </w:pPr>
            <w:r w:rsidRPr="0061067F">
              <w:rPr>
                <w:rFonts w:ascii="Times New Roman" w:eastAsia="Times New Roman" w:hAnsi="Times New Roman" w:cs="Times New Roman"/>
                <w:b/>
                <w:bCs/>
                <w:color w:val="000000"/>
                <w:sz w:val="24"/>
                <w:lang w:val="bg-BG"/>
              </w:rPr>
              <w:t>НАСЕЛЕНИ МЕСТА</w:t>
            </w:r>
          </w:p>
        </w:tc>
        <w:tc>
          <w:tcPr>
            <w:tcW w:w="3600" w:type="dxa"/>
            <w:tcBorders>
              <w:top w:val="single" w:sz="4" w:space="0" w:color="auto"/>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b/>
                <w:bCs/>
                <w:color w:val="000000"/>
                <w:sz w:val="24"/>
                <w:szCs w:val="24"/>
              </w:rPr>
            </w:pPr>
            <w:r w:rsidRPr="0061067F">
              <w:rPr>
                <w:rFonts w:ascii="Times New Roman" w:eastAsia="Times New Roman" w:hAnsi="Times New Roman" w:cs="Times New Roman"/>
                <w:b/>
                <w:bCs/>
                <w:color w:val="000000"/>
                <w:sz w:val="24"/>
                <w:lang w:val="bg-BG"/>
              </w:rPr>
              <w:t>НАДМОРСКА ВИСОЧИНА     метра</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гр.Угърчин</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330</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с.Лесидрен</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441</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с.Катунец</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240</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с.Кирчево .</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550</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 Микре</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368</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 Голец</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366</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 Сопот</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378</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 Драгана</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304</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 Каленик</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223</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с. Славщица</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lang w:val="bg-BG"/>
              </w:rPr>
              <w:t>347</w:t>
            </w:r>
          </w:p>
        </w:tc>
      </w:tr>
      <w:tr w:rsidR="0061067F" w:rsidRPr="0061067F" w:rsidTr="0061067F">
        <w:trPr>
          <w:trHeight w:val="315"/>
          <w:jc w:val="center"/>
        </w:trPr>
        <w:tc>
          <w:tcPr>
            <w:tcW w:w="3140" w:type="dxa"/>
            <w:tcBorders>
              <w:top w:val="nil"/>
              <w:left w:val="single" w:sz="4" w:space="0" w:color="auto"/>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ind w:firstLineChars="100" w:firstLine="240"/>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szCs w:val="24"/>
              </w:rPr>
              <w:t>с. Орляне</w:t>
            </w:r>
          </w:p>
        </w:tc>
        <w:tc>
          <w:tcPr>
            <w:tcW w:w="3600" w:type="dxa"/>
            <w:tcBorders>
              <w:top w:val="nil"/>
              <w:left w:val="nil"/>
              <w:bottom w:val="single" w:sz="4" w:space="0" w:color="auto"/>
              <w:right w:val="single" w:sz="4" w:space="0" w:color="auto"/>
            </w:tcBorders>
            <w:shd w:val="clear" w:color="000000" w:fill="F2F2F2"/>
            <w:vAlign w:val="center"/>
            <w:hideMark/>
          </w:tcPr>
          <w:p w:rsidR="0061067F" w:rsidRPr="0061067F" w:rsidRDefault="0061067F" w:rsidP="0061067F">
            <w:pPr>
              <w:spacing w:after="0" w:line="240" w:lineRule="auto"/>
              <w:jc w:val="center"/>
              <w:rPr>
                <w:rFonts w:ascii="Times New Roman" w:eastAsia="Times New Roman" w:hAnsi="Times New Roman" w:cs="Times New Roman"/>
                <w:color w:val="000000"/>
                <w:sz w:val="24"/>
                <w:szCs w:val="24"/>
              </w:rPr>
            </w:pPr>
            <w:r w:rsidRPr="0061067F">
              <w:rPr>
                <w:rFonts w:ascii="Times New Roman" w:eastAsia="Times New Roman" w:hAnsi="Times New Roman" w:cs="Times New Roman"/>
                <w:color w:val="000000"/>
                <w:sz w:val="24"/>
                <w:szCs w:val="24"/>
              </w:rPr>
              <w:t>392</w:t>
            </w:r>
          </w:p>
        </w:tc>
      </w:tr>
    </w:tbl>
    <w:p w:rsidR="0061067F" w:rsidRDefault="0061067F" w:rsidP="0061067F">
      <w:pPr>
        <w:spacing w:after="0" w:line="360" w:lineRule="auto"/>
        <w:rPr>
          <w:rFonts w:ascii="Times New Roman" w:eastAsia="Times New Roman" w:hAnsi="Times New Roman" w:cs="Arial"/>
          <w:sz w:val="20"/>
          <w:szCs w:val="20"/>
          <w:lang w:val="bg-BG"/>
        </w:rPr>
      </w:pPr>
    </w:p>
    <w:p w:rsidR="0061067F" w:rsidRDefault="0061067F" w:rsidP="0061067F">
      <w:pPr>
        <w:spacing w:after="0" w:line="360" w:lineRule="auto"/>
        <w:jc w:val="center"/>
        <w:rPr>
          <w:rFonts w:ascii="Times New Roman" w:eastAsia="Times New Roman" w:hAnsi="Times New Roman" w:cs="Arial"/>
          <w:sz w:val="20"/>
          <w:szCs w:val="20"/>
          <w:lang w:val="bg-BG"/>
        </w:rPr>
      </w:pPr>
      <w:r>
        <w:rPr>
          <w:rFonts w:ascii="Times New Roman" w:eastAsia="Times New Roman" w:hAnsi="Times New Roman" w:cs="Arial"/>
          <w:noProof/>
          <w:sz w:val="20"/>
          <w:szCs w:val="20"/>
          <w:lang w:val="bg-BG" w:eastAsia="bg-BG"/>
        </w:rPr>
        <w:lastRenderedPageBreak/>
        <w:drawing>
          <wp:inline distT="0" distB="0" distL="0" distR="0" wp14:anchorId="50283471" wp14:editId="3170B4E9">
            <wp:extent cx="4827182" cy="234087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534" cy="2342018"/>
                    </a:xfrm>
                    <a:prstGeom prst="rect">
                      <a:avLst/>
                    </a:prstGeom>
                    <a:noFill/>
                  </pic:spPr>
                </pic:pic>
              </a:graphicData>
            </a:graphic>
          </wp:inline>
        </w:drawing>
      </w:r>
    </w:p>
    <w:p w:rsidR="007A6700" w:rsidRPr="00E13473" w:rsidRDefault="00E13473" w:rsidP="00E13473">
      <w:pPr>
        <w:spacing w:after="0" w:line="360" w:lineRule="auto"/>
        <w:jc w:val="center"/>
        <w:rPr>
          <w:rFonts w:ascii="Times New Roman" w:eastAsia="Times New Roman" w:hAnsi="Times New Roman" w:cs="Arial"/>
          <w:sz w:val="24"/>
          <w:szCs w:val="24"/>
          <w:lang w:val="bg-BG"/>
        </w:rPr>
      </w:pPr>
      <w:r w:rsidRPr="00E13473">
        <w:rPr>
          <w:rFonts w:ascii="Times New Roman" w:eastAsia="Times New Roman" w:hAnsi="Times New Roman" w:cs="Arial"/>
          <w:b/>
          <w:i/>
          <w:sz w:val="24"/>
          <w:szCs w:val="24"/>
          <w:lang w:val="bg-BG"/>
        </w:rPr>
        <w:t>Фигура 4.1.2.</w:t>
      </w:r>
      <w:r>
        <w:rPr>
          <w:rFonts w:ascii="Times New Roman" w:eastAsia="Times New Roman" w:hAnsi="Times New Roman" w:cs="Arial"/>
          <w:sz w:val="24"/>
          <w:szCs w:val="24"/>
          <w:lang w:val="bg-BG"/>
        </w:rPr>
        <w:t xml:space="preserve"> Надморска височина по отделни населени места</w:t>
      </w:r>
    </w:p>
    <w:p w:rsidR="00F35346" w:rsidRDefault="00F35346" w:rsidP="006C71F0">
      <w:pPr>
        <w:spacing w:after="0" w:line="360" w:lineRule="auto"/>
        <w:ind w:firstLine="360"/>
        <w:jc w:val="both"/>
        <w:rPr>
          <w:rFonts w:ascii="Times New Roman" w:eastAsia="Arial" w:hAnsi="Times New Roman" w:cs="Times New Roman"/>
          <w:b/>
          <w:sz w:val="24"/>
          <w:szCs w:val="20"/>
        </w:rPr>
      </w:pPr>
      <w:bookmarkStart w:id="20" w:name="page22"/>
      <w:bookmarkEnd w:id="20"/>
    </w:p>
    <w:p w:rsidR="007A6700" w:rsidRPr="007A6700" w:rsidRDefault="007A6700" w:rsidP="006C71F0">
      <w:pPr>
        <w:spacing w:after="0" w:line="360" w:lineRule="auto"/>
        <w:ind w:firstLine="360"/>
        <w:jc w:val="both"/>
        <w:rPr>
          <w:rFonts w:ascii="Times New Roman" w:eastAsia="Arial" w:hAnsi="Times New Roman" w:cs="Times New Roman"/>
          <w:b/>
          <w:sz w:val="24"/>
          <w:szCs w:val="20"/>
          <w:lang w:val="bg-BG"/>
        </w:rPr>
      </w:pPr>
      <w:r w:rsidRPr="007A6700">
        <w:rPr>
          <w:rFonts w:ascii="Times New Roman" w:eastAsia="Arial" w:hAnsi="Times New Roman" w:cs="Times New Roman"/>
          <w:b/>
          <w:sz w:val="24"/>
          <w:szCs w:val="20"/>
          <w:lang w:val="bg-BG"/>
        </w:rPr>
        <w:t>Природни ресурси</w:t>
      </w:r>
    </w:p>
    <w:p w:rsidR="008E70C4" w:rsidRDefault="008E70C4" w:rsidP="006C71F0">
      <w:pPr>
        <w:spacing w:after="0" w:line="360" w:lineRule="auto"/>
        <w:ind w:firstLine="360"/>
        <w:jc w:val="both"/>
        <w:rPr>
          <w:rFonts w:ascii="Times New Roman" w:eastAsia="Arial" w:hAnsi="Times New Roman" w:cs="Times New Roman"/>
          <w:sz w:val="24"/>
          <w:szCs w:val="20"/>
          <w:lang w:val="bg-BG"/>
        </w:rPr>
      </w:pPr>
      <w:r>
        <w:rPr>
          <w:rFonts w:ascii="Times New Roman" w:eastAsia="Arial" w:hAnsi="Times New Roman" w:cs="Times New Roman"/>
          <w:sz w:val="24"/>
          <w:szCs w:val="20"/>
          <w:lang w:val="bg-BG"/>
        </w:rPr>
        <w:t>Природните ресурси в района включват:</w:t>
      </w:r>
    </w:p>
    <w:p w:rsidR="008E70C4" w:rsidRDefault="008E70C4" w:rsidP="006C71F0">
      <w:pPr>
        <w:spacing w:after="0" w:line="360" w:lineRule="auto"/>
        <w:ind w:firstLine="360"/>
        <w:jc w:val="both"/>
        <w:rPr>
          <w:rFonts w:ascii="Times New Roman" w:eastAsia="Arial" w:hAnsi="Times New Roman" w:cs="Times New Roman"/>
          <w:sz w:val="24"/>
          <w:szCs w:val="20"/>
          <w:lang w:val="bg-BG"/>
        </w:rPr>
      </w:pPr>
      <w:r>
        <w:rPr>
          <w:rFonts w:ascii="Times New Roman" w:eastAsia="Arial" w:hAnsi="Times New Roman" w:cs="Times New Roman"/>
          <w:sz w:val="24"/>
          <w:szCs w:val="20"/>
          <w:lang w:val="bg-BG"/>
        </w:rPr>
        <w:t xml:space="preserve">- </w:t>
      </w:r>
      <w:r w:rsidR="007A6700" w:rsidRPr="007A6700">
        <w:rPr>
          <w:rFonts w:ascii="Times New Roman" w:eastAsia="Arial" w:hAnsi="Times New Roman" w:cs="Times New Roman"/>
          <w:sz w:val="24"/>
          <w:szCs w:val="20"/>
        </w:rPr>
        <w:t xml:space="preserve"> </w:t>
      </w:r>
      <w:r w:rsidRPr="008E70C4">
        <w:rPr>
          <w:rFonts w:ascii="Times New Roman" w:eastAsia="Arial" w:hAnsi="Times New Roman" w:cs="Times New Roman"/>
          <w:sz w:val="24"/>
          <w:szCs w:val="20"/>
        </w:rPr>
        <w:t xml:space="preserve">нерудни изкопаеми: червен камък (с. Лесидрен и с. Кирчево), сив варовик (с. Микре), пясъци, глини за тухли и керемиди (с.Сопот). Кариерите и находищата са от местно значение и се стопанисват от </w:t>
      </w:r>
      <w:r w:rsidR="00F94290">
        <w:rPr>
          <w:rFonts w:ascii="Times New Roman" w:eastAsia="Arial" w:hAnsi="Times New Roman" w:cs="Times New Roman"/>
          <w:sz w:val="24"/>
          <w:szCs w:val="20"/>
        </w:rPr>
        <w:t>Община</w:t>
      </w:r>
      <w:r w:rsidRPr="008E70C4">
        <w:rPr>
          <w:rFonts w:ascii="Times New Roman" w:eastAsia="Arial" w:hAnsi="Times New Roman" w:cs="Times New Roman"/>
          <w:sz w:val="24"/>
          <w:szCs w:val="20"/>
        </w:rPr>
        <w:t xml:space="preserve">та. </w:t>
      </w:r>
    </w:p>
    <w:p w:rsidR="008E70C4" w:rsidRDefault="008E70C4" w:rsidP="006C71F0">
      <w:pPr>
        <w:spacing w:after="0" w:line="360" w:lineRule="auto"/>
        <w:ind w:firstLine="360"/>
        <w:jc w:val="both"/>
        <w:rPr>
          <w:rFonts w:ascii="Times New Roman" w:eastAsia="Arial" w:hAnsi="Times New Roman" w:cs="Times New Roman"/>
          <w:sz w:val="24"/>
          <w:szCs w:val="20"/>
          <w:lang w:val="bg-BG"/>
        </w:rPr>
      </w:pPr>
      <w:r>
        <w:rPr>
          <w:rFonts w:ascii="Times New Roman" w:eastAsia="Arial" w:hAnsi="Times New Roman" w:cs="Times New Roman"/>
          <w:sz w:val="24"/>
          <w:szCs w:val="20"/>
          <w:lang w:val="bg-BG"/>
        </w:rPr>
        <w:t xml:space="preserve">- води: </w:t>
      </w:r>
      <w:r w:rsidRPr="008E70C4">
        <w:rPr>
          <w:rFonts w:ascii="Times New Roman" w:eastAsia="Arial" w:hAnsi="Times New Roman" w:cs="Times New Roman"/>
          <w:sz w:val="24"/>
          <w:szCs w:val="20"/>
          <w:lang w:val="bg-BG"/>
        </w:rPr>
        <w:t>водосбора на няколко реки</w:t>
      </w:r>
      <w:r>
        <w:rPr>
          <w:rFonts w:ascii="Times New Roman" w:eastAsia="Arial" w:hAnsi="Times New Roman" w:cs="Times New Roman"/>
          <w:sz w:val="24"/>
          <w:szCs w:val="20"/>
        </w:rPr>
        <w:t xml:space="preserve">q </w:t>
      </w:r>
      <w:r>
        <w:rPr>
          <w:rFonts w:ascii="Times New Roman" w:eastAsia="Arial" w:hAnsi="Times New Roman" w:cs="Times New Roman"/>
          <w:sz w:val="24"/>
          <w:szCs w:val="20"/>
          <w:lang w:val="bg-BG"/>
        </w:rPr>
        <w:t xml:space="preserve">като почти всички реки са </w:t>
      </w:r>
      <w:r w:rsidRPr="008E70C4">
        <w:rPr>
          <w:rFonts w:ascii="Times New Roman" w:eastAsia="Arial" w:hAnsi="Times New Roman" w:cs="Times New Roman"/>
          <w:sz w:val="24"/>
          <w:szCs w:val="20"/>
          <w:lang w:val="bg-BG"/>
        </w:rPr>
        <w:t>от водосборния басейн на р.Вит. Водите на язовир „Сопот” не се оползотворяват пълноценно</w:t>
      </w:r>
      <w:r>
        <w:rPr>
          <w:rFonts w:ascii="Times New Roman" w:eastAsia="Arial" w:hAnsi="Times New Roman" w:cs="Times New Roman"/>
          <w:sz w:val="24"/>
          <w:szCs w:val="20"/>
          <w:lang w:val="bg-BG"/>
        </w:rPr>
        <w:t>, а п</w:t>
      </w:r>
      <w:r w:rsidRPr="008E70C4">
        <w:rPr>
          <w:rFonts w:ascii="Times New Roman" w:eastAsia="Arial" w:hAnsi="Times New Roman" w:cs="Times New Roman"/>
          <w:sz w:val="24"/>
          <w:szCs w:val="20"/>
          <w:lang w:val="bg-BG"/>
        </w:rPr>
        <w:t xml:space="preserve">оради </w:t>
      </w:r>
      <w:r>
        <w:rPr>
          <w:rFonts w:ascii="Times New Roman" w:eastAsia="Arial" w:hAnsi="Times New Roman" w:cs="Times New Roman"/>
          <w:sz w:val="24"/>
          <w:szCs w:val="20"/>
          <w:lang w:val="bg-BG"/>
        </w:rPr>
        <w:t xml:space="preserve">неголямата си дълбочина, </w:t>
      </w:r>
      <w:r w:rsidRPr="008E70C4">
        <w:rPr>
          <w:rFonts w:ascii="Times New Roman" w:eastAsia="Arial" w:hAnsi="Times New Roman" w:cs="Times New Roman"/>
          <w:sz w:val="24"/>
          <w:szCs w:val="20"/>
          <w:lang w:val="bg-BG"/>
        </w:rPr>
        <w:t>водите му нямат питейни качества.</w:t>
      </w:r>
    </w:p>
    <w:p w:rsidR="007A6700" w:rsidRDefault="008E70C4" w:rsidP="006C71F0">
      <w:pPr>
        <w:spacing w:after="0" w:line="360" w:lineRule="auto"/>
        <w:ind w:firstLine="360"/>
        <w:jc w:val="both"/>
        <w:rPr>
          <w:rFonts w:ascii="Times New Roman" w:eastAsia="Arial" w:hAnsi="Times New Roman" w:cs="Times New Roman"/>
          <w:sz w:val="24"/>
          <w:szCs w:val="20"/>
          <w:lang w:val="bg-BG"/>
        </w:rPr>
      </w:pPr>
      <w:r>
        <w:rPr>
          <w:rFonts w:ascii="Times New Roman" w:eastAsia="Arial" w:hAnsi="Times New Roman" w:cs="Times New Roman"/>
          <w:sz w:val="24"/>
          <w:szCs w:val="20"/>
          <w:lang w:val="bg-BG"/>
        </w:rPr>
        <w:t xml:space="preserve">- почви: </w:t>
      </w:r>
      <w:r w:rsidRPr="008E70C4">
        <w:rPr>
          <w:rFonts w:ascii="Times New Roman" w:eastAsia="Arial" w:hAnsi="Times New Roman" w:cs="Times New Roman"/>
          <w:sz w:val="24"/>
          <w:szCs w:val="20"/>
          <w:lang w:val="bg-BG"/>
        </w:rPr>
        <w:t>Почвеното разнообразие не е голямо. Преобладават кафявите горски почви, а покрай речните корита алувиално-ливадни почви</w:t>
      </w:r>
      <w:r>
        <w:rPr>
          <w:rFonts w:ascii="Times New Roman" w:eastAsia="Arial" w:hAnsi="Times New Roman" w:cs="Times New Roman"/>
          <w:sz w:val="24"/>
          <w:szCs w:val="20"/>
          <w:lang w:val="bg-BG"/>
        </w:rPr>
        <w:t>.</w:t>
      </w:r>
    </w:p>
    <w:p w:rsidR="008E70C4" w:rsidRDefault="008E70C4" w:rsidP="006C71F0">
      <w:pPr>
        <w:spacing w:after="0" w:line="360" w:lineRule="auto"/>
        <w:ind w:firstLine="360"/>
        <w:jc w:val="both"/>
        <w:rPr>
          <w:rFonts w:ascii="Times New Roman" w:eastAsia="Arial" w:hAnsi="Times New Roman" w:cs="Times New Roman"/>
          <w:sz w:val="24"/>
          <w:szCs w:val="20"/>
          <w:lang w:val="bg-BG"/>
        </w:rPr>
      </w:pPr>
      <w:r>
        <w:rPr>
          <w:rFonts w:ascii="Times New Roman" w:eastAsia="Arial" w:hAnsi="Times New Roman" w:cs="Times New Roman"/>
          <w:sz w:val="24"/>
          <w:szCs w:val="20"/>
          <w:lang w:val="bg-BG"/>
        </w:rPr>
        <w:t xml:space="preserve">- гори: </w:t>
      </w:r>
      <w:r w:rsidRPr="008E70C4">
        <w:rPr>
          <w:rFonts w:ascii="Times New Roman" w:eastAsia="Arial" w:hAnsi="Times New Roman" w:cs="Times New Roman"/>
          <w:sz w:val="24"/>
          <w:szCs w:val="20"/>
          <w:lang w:val="bg-BG"/>
        </w:rPr>
        <w:t xml:space="preserve">Основният горски масив е съставен предимно от букови насаждения. </w:t>
      </w:r>
      <w:r>
        <w:rPr>
          <w:rFonts w:ascii="Times New Roman" w:eastAsia="Arial" w:hAnsi="Times New Roman" w:cs="Times New Roman"/>
          <w:sz w:val="24"/>
          <w:szCs w:val="20"/>
          <w:lang w:val="bg-BG"/>
        </w:rPr>
        <w:t>В л</w:t>
      </w:r>
      <w:r w:rsidRPr="008E70C4">
        <w:rPr>
          <w:rFonts w:ascii="Times New Roman" w:eastAsia="Arial" w:hAnsi="Times New Roman" w:cs="Times New Roman"/>
          <w:sz w:val="24"/>
          <w:szCs w:val="20"/>
          <w:lang w:val="bg-BG"/>
        </w:rPr>
        <w:t xml:space="preserve">есничейство Лесидрен </w:t>
      </w:r>
      <w:r>
        <w:rPr>
          <w:rFonts w:ascii="Times New Roman" w:eastAsia="Arial" w:hAnsi="Times New Roman" w:cs="Times New Roman"/>
          <w:sz w:val="24"/>
          <w:szCs w:val="20"/>
          <w:lang w:val="bg-BG"/>
        </w:rPr>
        <w:t xml:space="preserve">са обособени </w:t>
      </w:r>
      <w:r w:rsidRPr="008E70C4">
        <w:rPr>
          <w:rFonts w:ascii="Times New Roman" w:eastAsia="Arial" w:hAnsi="Times New Roman" w:cs="Times New Roman"/>
          <w:sz w:val="24"/>
          <w:szCs w:val="20"/>
          <w:lang w:val="bg-BG"/>
        </w:rPr>
        <w:t xml:space="preserve">два лесорастителни пояса, а именно – долен равнинно-хълмист и хълмисто-предпланински пояс на дъбови гори (0 – 600 м н.в.) и среден планински пояс на горите от бук и иглолистни (600 – 1 800м н.в.). Горите са силно повлияни от интензивното ползване, включително и голи сечи на големи площи. </w:t>
      </w:r>
    </w:p>
    <w:p w:rsidR="008E70C4" w:rsidRPr="008E70C4" w:rsidRDefault="008E70C4" w:rsidP="006C71F0">
      <w:pPr>
        <w:spacing w:after="0" w:line="360" w:lineRule="auto"/>
        <w:ind w:firstLine="360"/>
        <w:jc w:val="both"/>
        <w:rPr>
          <w:rFonts w:ascii="Times New Roman" w:eastAsia="Arial" w:hAnsi="Times New Roman" w:cs="Times New Roman"/>
          <w:sz w:val="24"/>
          <w:szCs w:val="20"/>
        </w:rPr>
      </w:pPr>
      <w:r>
        <w:rPr>
          <w:rFonts w:ascii="Times New Roman" w:eastAsia="Arial" w:hAnsi="Times New Roman" w:cs="Times New Roman"/>
          <w:sz w:val="24"/>
          <w:szCs w:val="20"/>
          <w:lang w:val="bg-BG"/>
        </w:rPr>
        <w:t xml:space="preserve">- пасища: - </w:t>
      </w:r>
      <w:r w:rsidR="008F428A">
        <w:rPr>
          <w:rFonts w:ascii="Times New Roman" w:eastAsia="Arial" w:hAnsi="Times New Roman" w:cs="Times New Roman"/>
          <w:sz w:val="24"/>
          <w:szCs w:val="20"/>
          <w:lang w:val="bg-BG"/>
        </w:rPr>
        <w:t>о</w:t>
      </w:r>
      <w:r w:rsidRPr="008E70C4">
        <w:rPr>
          <w:rFonts w:ascii="Times New Roman" w:eastAsia="Arial" w:hAnsi="Times New Roman" w:cs="Times New Roman"/>
          <w:sz w:val="24"/>
          <w:szCs w:val="20"/>
          <w:lang w:val="bg-BG"/>
        </w:rPr>
        <w:t xml:space="preserve">ткритите пространства </w:t>
      </w:r>
      <w:r>
        <w:rPr>
          <w:rFonts w:ascii="Times New Roman" w:eastAsia="Arial" w:hAnsi="Times New Roman" w:cs="Times New Roman"/>
          <w:sz w:val="24"/>
          <w:szCs w:val="20"/>
        </w:rPr>
        <w:t>(</w:t>
      </w:r>
      <w:r w:rsidRPr="008E70C4">
        <w:rPr>
          <w:rFonts w:ascii="Times New Roman" w:eastAsia="Arial" w:hAnsi="Times New Roman" w:cs="Times New Roman"/>
          <w:sz w:val="24"/>
          <w:szCs w:val="20"/>
          <w:lang w:val="bg-BG"/>
        </w:rPr>
        <w:t>пасища</w:t>
      </w:r>
      <w:r>
        <w:rPr>
          <w:rFonts w:ascii="Times New Roman" w:eastAsia="Arial" w:hAnsi="Times New Roman" w:cs="Times New Roman"/>
          <w:sz w:val="24"/>
          <w:szCs w:val="20"/>
        </w:rPr>
        <w:t>)</w:t>
      </w:r>
      <w:r w:rsidRPr="008E70C4">
        <w:rPr>
          <w:rFonts w:ascii="Times New Roman" w:eastAsia="Arial" w:hAnsi="Times New Roman" w:cs="Times New Roman"/>
          <w:sz w:val="24"/>
          <w:szCs w:val="20"/>
          <w:lang w:val="bg-BG"/>
        </w:rPr>
        <w:t>, са предимно обрасли с ксеротермна и мезоксеротермна растителност с преобладаване на валесийска власатка, черна садина, обикновена полевица и др</w:t>
      </w:r>
      <w:r>
        <w:rPr>
          <w:rFonts w:ascii="Times New Roman" w:eastAsia="Arial" w:hAnsi="Times New Roman" w:cs="Times New Roman"/>
          <w:sz w:val="24"/>
          <w:szCs w:val="20"/>
        </w:rPr>
        <w:t>=</w:t>
      </w:r>
    </w:p>
    <w:p w:rsidR="008E70C4" w:rsidRPr="008E70C4" w:rsidRDefault="008E70C4" w:rsidP="006C71F0">
      <w:pPr>
        <w:spacing w:after="0" w:line="360" w:lineRule="auto"/>
        <w:ind w:firstLine="360"/>
        <w:jc w:val="both"/>
        <w:rPr>
          <w:rFonts w:ascii="Times New Roman" w:eastAsia="Arial" w:hAnsi="Times New Roman" w:cs="Times New Roman"/>
          <w:sz w:val="24"/>
          <w:szCs w:val="20"/>
          <w:lang w:val="bg-BG"/>
        </w:rPr>
      </w:pPr>
    </w:p>
    <w:p w:rsidR="007A6700" w:rsidRPr="007A6700" w:rsidRDefault="007A6700" w:rsidP="00BC1AB1">
      <w:pPr>
        <w:ind w:right="-233" w:firstLine="360"/>
        <w:jc w:val="both"/>
        <w:rPr>
          <w:rFonts w:ascii="Times New Roman" w:hAnsi="Times New Roman" w:cs="Times New Roman"/>
          <w:b/>
          <w:sz w:val="24"/>
          <w:szCs w:val="24"/>
          <w:lang w:val="bg-BG"/>
        </w:rPr>
      </w:pPr>
      <w:r w:rsidRPr="007A6700">
        <w:rPr>
          <w:rFonts w:ascii="Times New Roman" w:hAnsi="Times New Roman" w:cs="Times New Roman"/>
          <w:b/>
          <w:sz w:val="24"/>
          <w:szCs w:val="24"/>
          <w:lang w:val="bg-BG"/>
        </w:rPr>
        <w:t>Климат</w:t>
      </w:r>
    </w:p>
    <w:p w:rsidR="007A6700" w:rsidRPr="008B0966" w:rsidRDefault="00F94290" w:rsidP="00C71E1C">
      <w:pPr>
        <w:pStyle w:val="ac"/>
        <w:spacing w:line="360" w:lineRule="auto"/>
        <w:ind w:firstLine="360"/>
        <w:rPr>
          <w:rFonts w:cs="Times New Roman"/>
          <w:szCs w:val="24"/>
          <w:lang w:val="bg-BG"/>
        </w:rPr>
      </w:pPr>
      <w:r>
        <w:rPr>
          <w:rFonts w:cs="Times New Roman"/>
          <w:szCs w:val="24"/>
        </w:rPr>
        <w:t>Община</w:t>
      </w:r>
      <w:r w:rsidR="007A6700" w:rsidRPr="008B0966">
        <w:rPr>
          <w:rFonts w:cs="Times New Roman"/>
          <w:szCs w:val="24"/>
        </w:rPr>
        <w:t xml:space="preserve"> </w:t>
      </w:r>
      <w:r w:rsidR="00770CC3">
        <w:rPr>
          <w:rFonts w:cs="Times New Roman"/>
          <w:szCs w:val="24"/>
        </w:rPr>
        <w:t>Угърчин</w:t>
      </w:r>
      <w:r w:rsidR="007A6700" w:rsidRPr="008B0966">
        <w:rPr>
          <w:rFonts w:cs="Times New Roman"/>
          <w:szCs w:val="24"/>
        </w:rPr>
        <w:t xml:space="preserve"> попада в преходно- континенталната климатична област. </w:t>
      </w:r>
    </w:p>
    <w:p w:rsidR="00C71E1C" w:rsidRPr="00C71E1C" w:rsidRDefault="00C71E1C" w:rsidP="00C71E1C">
      <w:pPr>
        <w:pStyle w:val="ac"/>
        <w:spacing w:line="360" w:lineRule="auto"/>
        <w:ind w:firstLine="360"/>
        <w:jc w:val="both"/>
        <w:rPr>
          <w:rFonts w:cs="Times New Roman"/>
          <w:szCs w:val="24"/>
          <w:lang w:val="bg-BG"/>
        </w:rPr>
      </w:pPr>
      <w:r w:rsidRPr="00C71E1C">
        <w:rPr>
          <w:rFonts w:cs="Times New Roman"/>
          <w:szCs w:val="24"/>
          <w:lang w:val="bg-BG"/>
        </w:rPr>
        <w:lastRenderedPageBreak/>
        <w:t xml:space="preserve">Особеностите на релефа предопределят формирането на микроклиматични зони главно с по-мек климат. Върху по-голямата част от </w:t>
      </w:r>
      <w:r w:rsidR="00F94290">
        <w:rPr>
          <w:rFonts w:cs="Times New Roman"/>
          <w:szCs w:val="24"/>
          <w:lang w:val="bg-BG"/>
        </w:rPr>
        <w:t>Община</w:t>
      </w:r>
      <w:r w:rsidRPr="00C71E1C">
        <w:rPr>
          <w:rFonts w:cs="Times New Roman"/>
          <w:szCs w:val="24"/>
          <w:lang w:val="bg-BG"/>
        </w:rPr>
        <w:t xml:space="preserve">та гънките на релефа защитават от североизточните и източните ветрове. Климатът на </w:t>
      </w:r>
      <w:r w:rsidR="00F94290">
        <w:rPr>
          <w:rFonts w:cs="Times New Roman"/>
          <w:szCs w:val="24"/>
          <w:lang w:val="bg-BG"/>
        </w:rPr>
        <w:t>Община</w:t>
      </w:r>
      <w:r w:rsidRPr="00C71E1C">
        <w:rPr>
          <w:rFonts w:cs="Times New Roman"/>
          <w:szCs w:val="24"/>
          <w:lang w:val="bg-BG"/>
        </w:rPr>
        <w:t>та е умереноконтинентален, характеризиращ се със горещо лято и студена зима. Средната годишна температура на въздуха е около 11,4˚С. Годишния ход се характеризира с минимум през януари(1,5˚С) и максимум през юли (23˚С). Средногодишните температури на въздуха определят типичната за умереноконтиненталния климат температурна амплитуда от 24,5˚С. Относителната влажност на въздуха се колебае от 61% през август до 84% през декември. Максималната и стойност е през зимните месеци, когато температурите на въздуха са минимални.</w:t>
      </w:r>
    </w:p>
    <w:p w:rsidR="00C71E1C" w:rsidRPr="00C71E1C" w:rsidRDefault="00C71E1C" w:rsidP="00C71E1C">
      <w:pPr>
        <w:pStyle w:val="ac"/>
        <w:spacing w:line="360" w:lineRule="auto"/>
        <w:ind w:firstLine="360"/>
        <w:jc w:val="both"/>
        <w:rPr>
          <w:rFonts w:cs="Times New Roman"/>
          <w:szCs w:val="24"/>
          <w:lang w:val="bg-BG"/>
        </w:rPr>
      </w:pPr>
      <w:r w:rsidRPr="00C71E1C">
        <w:rPr>
          <w:rFonts w:cs="Times New Roman"/>
          <w:szCs w:val="24"/>
          <w:lang w:val="bg-BG"/>
        </w:rPr>
        <w:t xml:space="preserve">Очакваните промени в климата на </w:t>
      </w:r>
      <w:r w:rsidR="00F94290">
        <w:rPr>
          <w:rFonts w:cs="Times New Roman"/>
          <w:szCs w:val="24"/>
          <w:lang w:val="bg-BG"/>
        </w:rPr>
        <w:t>Община</w:t>
      </w:r>
      <w:r w:rsidRPr="00C71E1C">
        <w:rPr>
          <w:rFonts w:cs="Times New Roman"/>
          <w:szCs w:val="24"/>
          <w:lang w:val="bg-BG"/>
        </w:rPr>
        <w:t xml:space="preserve"> Угърчин са свързани с отчетената за България обща тенденция към затопляне, както и увеличаване честотата на екстремните метеорологични и климатични явления.</w:t>
      </w:r>
    </w:p>
    <w:p w:rsidR="008E70C4" w:rsidRDefault="00C71E1C" w:rsidP="00C71E1C">
      <w:pPr>
        <w:pStyle w:val="ac"/>
        <w:spacing w:line="360" w:lineRule="auto"/>
        <w:ind w:firstLine="360"/>
        <w:jc w:val="both"/>
        <w:rPr>
          <w:rFonts w:cs="Times New Roman"/>
          <w:szCs w:val="24"/>
          <w:lang w:val="bg-BG"/>
        </w:rPr>
      </w:pPr>
      <w:r w:rsidRPr="00C71E1C">
        <w:rPr>
          <w:rFonts w:cs="Times New Roman"/>
          <w:szCs w:val="24"/>
          <w:lang w:val="bg-BG"/>
        </w:rPr>
        <w:t xml:space="preserve">Очакваните въздействия от промените в климата върху територията са свързани с влошаване на условията за селско и горско стопанство, проблеми с водоснабдяването, загуба на биологично разнообразие, влошаване на условията за туризъм и рекреация в </w:t>
      </w:r>
      <w:r w:rsidR="00F94290">
        <w:rPr>
          <w:rFonts w:cs="Times New Roman"/>
          <w:szCs w:val="24"/>
          <w:lang w:val="bg-BG"/>
        </w:rPr>
        <w:t>Община</w:t>
      </w:r>
      <w:r w:rsidRPr="00C71E1C">
        <w:rPr>
          <w:rFonts w:cs="Times New Roman"/>
          <w:szCs w:val="24"/>
          <w:lang w:val="bg-BG"/>
        </w:rPr>
        <w:t>та.</w:t>
      </w:r>
    </w:p>
    <w:p w:rsidR="008E70C4" w:rsidRDefault="008E70C4" w:rsidP="00CA5C0A">
      <w:pPr>
        <w:pStyle w:val="ac"/>
        <w:spacing w:line="360" w:lineRule="auto"/>
        <w:ind w:firstLine="360"/>
        <w:jc w:val="both"/>
        <w:rPr>
          <w:rFonts w:cs="Times New Roman"/>
          <w:szCs w:val="24"/>
          <w:lang w:val="bg-BG"/>
        </w:rPr>
      </w:pPr>
    </w:p>
    <w:p w:rsidR="00F36DC3" w:rsidRPr="00F36DC3" w:rsidRDefault="00F36DC3" w:rsidP="00F36DC3">
      <w:pPr>
        <w:spacing w:line="360" w:lineRule="auto"/>
        <w:ind w:right="-233" w:firstLine="360"/>
        <w:jc w:val="both"/>
        <w:rPr>
          <w:rFonts w:ascii="Times New Roman" w:hAnsi="Times New Roman" w:cs="Times New Roman"/>
          <w:b/>
          <w:sz w:val="24"/>
          <w:szCs w:val="24"/>
          <w:lang w:val="bg-BG"/>
        </w:rPr>
      </w:pPr>
      <w:r w:rsidRPr="00F36DC3">
        <w:rPr>
          <w:rFonts w:ascii="Times New Roman" w:hAnsi="Times New Roman" w:cs="Times New Roman"/>
          <w:b/>
          <w:sz w:val="24"/>
          <w:szCs w:val="24"/>
          <w:lang w:val="bg-BG"/>
        </w:rPr>
        <w:t>Води</w:t>
      </w:r>
    </w:p>
    <w:p w:rsidR="008E70C4" w:rsidRDefault="00F94290" w:rsidP="00F36DC3">
      <w:pPr>
        <w:spacing w:line="355" w:lineRule="auto"/>
        <w:ind w:firstLine="360"/>
        <w:jc w:val="both"/>
        <w:rPr>
          <w:rFonts w:ascii="Times New Roman" w:eastAsia="Arial" w:hAnsi="Times New Roman" w:cs="Times New Roman"/>
          <w:sz w:val="24"/>
        </w:rPr>
      </w:pPr>
      <w:r>
        <w:rPr>
          <w:rFonts w:ascii="Times New Roman" w:eastAsia="Arial" w:hAnsi="Times New Roman" w:cs="Times New Roman"/>
          <w:sz w:val="24"/>
        </w:rPr>
        <w:t>Община</w:t>
      </w:r>
      <w:r w:rsidR="008E70C4" w:rsidRPr="008E70C4">
        <w:rPr>
          <w:rFonts w:ascii="Times New Roman" w:eastAsia="Arial" w:hAnsi="Times New Roman" w:cs="Times New Roman"/>
          <w:sz w:val="24"/>
        </w:rPr>
        <w:t xml:space="preserve">та обхваща водосбора на няколко реки: Сопотска, Калник (частично), Лесидренска, Елешница, Катунецка, Дрипла, Тоша (горното течение) и най-голямата за района р.Каменица. Всички реки, с изключение на р.Дрипла (с.Голец), са от водосборния басейн на р.Вит (десни притоци). Реките са малки, с малък дебит и почти пресъхващи през летния сезон. Водите на язовир „Сопот” не се оползотворяват пълноценно на територията на </w:t>
      </w:r>
      <w:r>
        <w:rPr>
          <w:rFonts w:ascii="Times New Roman" w:eastAsia="Arial" w:hAnsi="Times New Roman" w:cs="Times New Roman"/>
          <w:sz w:val="24"/>
        </w:rPr>
        <w:t>Община</w:t>
      </w:r>
      <w:r w:rsidR="008E70C4" w:rsidRPr="008E70C4">
        <w:rPr>
          <w:rFonts w:ascii="Times New Roman" w:eastAsia="Arial" w:hAnsi="Times New Roman" w:cs="Times New Roman"/>
          <w:sz w:val="24"/>
        </w:rPr>
        <w:t>та. Въпреки това има потенциал за развитие на рибовъдство и спортен риболов. Отводнителни артерии са дерета и реки по ниските части между гънките на релефа. Водостопанско значение са придобили реките Калник и Каменица след изграждането на яз.Сопот. Язовир Сопот е с водно огледало от над 5 кв.км., но е с неголяма дълбочина. Поради тази причина водите му нямат питейни качества.</w:t>
      </w:r>
    </w:p>
    <w:p w:rsidR="00C71E1C" w:rsidRDefault="00C71E1C" w:rsidP="00F36DC3">
      <w:pPr>
        <w:spacing w:line="360" w:lineRule="auto"/>
        <w:ind w:right="-233" w:firstLine="360"/>
        <w:jc w:val="both"/>
        <w:rPr>
          <w:rFonts w:ascii="Times New Roman" w:hAnsi="Times New Roman" w:cs="Times New Roman"/>
          <w:b/>
          <w:sz w:val="24"/>
          <w:szCs w:val="24"/>
          <w:lang w:val="bg-BG"/>
        </w:rPr>
      </w:pPr>
    </w:p>
    <w:p w:rsidR="00F36DC3" w:rsidRPr="00F36DC3" w:rsidRDefault="00F36DC3" w:rsidP="00F36DC3">
      <w:pPr>
        <w:spacing w:line="360" w:lineRule="auto"/>
        <w:ind w:right="-233" w:firstLine="360"/>
        <w:jc w:val="both"/>
        <w:rPr>
          <w:rFonts w:ascii="Times New Roman" w:hAnsi="Times New Roman" w:cs="Times New Roman"/>
          <w:b/>
          <w:sz w:val="24"/>
          <w:szCs w:val="24"/>
          <w:lang w:val="bg-BG"/>
        </w:rPr>
      </w:pPr>
      <w:r w:rsidRPr="00F36DC3">
        <w:rPr>
          <w:rFonts w:ascii="Times New Roman" w:hAnsi="Times New Roman" w:cs="Times New Roman"/>
          <w:b/>
          <w:sz w:val="24"/>
          <w:szCs w:val="24"/>
          <w:lang w:val="bg-BG"/>
        </w:rPr>
        <w:t>Транспортна инфраструктура</w:t>
      </w:r>
    </w:p>
    <w:p w:rsidR="001674A9" w:rsidRDefault="008C3960" w:rsidP="00F36DC3">
      <w:pPr>
        <w:spacing w:line="360" w:lineRule="auto"/>
        <w:ind w:right="-233" w:firstLine="360"/>
        <w:jc w:val="both"/>
        <w:rPr>
          <w:rFonts w:ascii="Times New Roman" w:hAnsi="Times New Roman" w:cs="Times New Roman"/>
          <w:sz w:val="24"/>
          <w:szCs w:val="24"/>
          <w:lang w:val="bg-BG"/>
        </w:rPr>
      </w:pPr>
      <w:r w:rsidRPr="008C3960">
        <w:rPr>
          <w:rFonts w:ascii="Times New Roman" w:hAnsi="Times New Roman" w:cs="Times New Roman"/>
          <w:sz w:val="24"/>
          <w:szCs w:val="24"/>
          <w:lang w:val="bg-BG"/>
        </w:rPr>
        <w:t xml:space="preserve">На територията на </w:t>
      </w:r>
      <w:r w:rsidR="00F94290">
        <w:rPr>
          <w:rFonts w:ascii="Times New Roman" w:hAnsi="Times New Roman" w:cs="Times New Roman"/>
          <w:sz w:val="24"/>
          <w:szCs w:val="24"/>
          <w:lang w:val="bg-BG"/>
        </w:rPr>
        <w:t>Община</w:t>
      </w:r>
      <w:r w:rsidRPr="008C3960">
        <w:rPr>
          <w:rFonts w:ascii="Times New Roman" w:hAnsi="Times New Roman" w:cs="Times New Roman"/>
          <w:sz w:val="24"/>
          <w:szCs w:val="24"/>
          <w:lang w:val="bg-BG"/>
        </w:rPr>
        <w:t xml:space="preserve"> Угърчин пътната мрежа е общо160,640 км., в това число І клас - 25 км., ІІІ клас 66,290 км</w:t>
      </w:r>
      <w:r>
        <w:rPr>
          <w:rFonts w:ascii="Times New Roman" w:hAnsi="Times New Roman" w:cs="Times New Roman"/>
          <w:sz w:val="24"/>
          <w:szCs w:val="24"/>
          <w:lang w:val="bg-BG"/>
        </w:rPr>
        <w:t xml:space="preserve">. и общински пътища - 69,310 км. </w:t>
      </w:r>
      <w:r w:rsidR="00C71E1C" w:rsidRPr="00C71E1C">
        <w:rPr>
          <w:rFonts w:ascii="Times New Roman" w:hAnsi="Times New Roman" w:cs="Times New Roman"/>
          <w:sz w:val="24"/>
          <w:szCs w:val="24"/>
          <w:lang w:val="bg-BG"/>
        </w:rPr>
        <w:t xml:space="preserve">През територията на </w:t>
      </w:r>
      <w:r w:rsidR="00F94290">
        <w:rPr>
          <w:rFonts w:ascii="Times New Roman" w:hAnsi="Times New Roman" w:cs="Times New Roman"/>
          <w:sz w:val="24"/>
          <w:szCs w:val="24"/>
          <w:lang w:val="bg-BG"/>
        </w:rPr>
        <w:t>Община</w:t>
      </w:r>
      <w:r w:rsidR="00C71E1C" w:rsidRPr="00C71E1C">
        <w:rPr>
          <w:rFonts w:ascii="Times New Roman" w:hAnsi="Times New Roman" w:cs="Times New Roman"/>
          <w:sz w:val="24"/>
          <w:szCs w:val="24"/>
          <w:lang w:val="bg-BG"/>
        </w:rPr>
        <w:t xml:space="preserve"> Угърчин </w:t>
      </w:r>
      <w:r w:rsidR="001674A9">
        <w:rPr>
          <w:rFonts w:ascii="Times New Roman" w:hAnsi="Times New Roman" w:cs="Times New Roman"/>
          <w:sz w:val="24"/>
          <w:szCs w:val="24"/>
          <w:lang w:val="bg-BG"/>
        </w:rPr>
        <w:t xml:space="preserve">преминава </w:t>
      </w:r>
      <w:r w:rsidR="001674A9" w:rsidRPr="001674A9">
        <w:rPr>
          <w:rFonts w:ascii="Times New Roman" w:hAnsi="Times New Roman" w:cs="Times New Roman"/>
          <w:sz w:val="24"/>
          <w:szCs w:val="24"/>
          <w:lang w:val="bg-BG"/>
        </w:rPr>
        <w:t>един първокласен и пет третокласни пътя, с помощта на които се осъществява по-</w:t>
      </w:r>
      <w:r w:rsidR="001674A9" w:rsidRPr="001674A9">
        <w:rPr>
          <w:rFonts w:ascii="Times New Roman" w:hAnsi="Times New Roman" w:cs="Times New Roman"/>
          <w:sz w:val="24"/>
          <w:szCs w:val="24"/>
          <w:lang w:val="bg-BG"/>
        </w:rPr>
        <w:lastRenderedPageBreak/>
        <w:t>голяма част от връзките между населените места</w:t>
      </w:r>
      <w:r w:rsidR="001674A9">
        <w:rPr>
          <w:rFonts w:ascii="Times New Roman" w:hAnsi="Times New Roman" w:cs="Times New Roman"/>
          <w:sz w:val="24"/>
          <w:szCs w:val="24"/>
          <w:lang w:val="bg-BG"/>
        </w:rPr>
        <w:t>. Те включват</w:t>
      </w:r>
      <w:r w:rsidR="00C71E1C">
        <w:rPr>
          <w:rFonts w:ascii="Times New Roman" w:hAnsi="Times New Roman" w:cs="Times New Roman"/>
          <w:sz w:val="24"/>
          <w:szCs w:val="24"/>
          <w:lang w:val="bg-BG"/>
        </w:rPr>
        <w:t xml:space="preserve"> следните </w:t>
      </w:r>
      <w:r w:rsidR="00C71E1C" w:rsidRPr="00C71E1C">
        <w:rPr>
          <w:rFonts w:ascii="Times New Roman" w:hAnsi="Times New Roman" w:cs="Times New Roman"/>
          <w:sz w:val="24"/>
          <w:szCs w:val="24"/>
          <w:lang w:val="bg-BG"/>
        </w:rPr>
        <w:t>транспортни коридори Път I-4 “Коритна- Български извор-Микре-о.п.Севлиево“, Път III-307 “Луковит-Дерманци-Угърчин-Микре“ , Път III401 “Микре-Соколово-Ловеч“, Път III-402 „/I-4/- Старо село-Борима-Дълбок дол-/II-35/, Път III-3005„ Беглеж-Катунец-/III-3504, Път III-3504”Ловеч – Радювене-Орляне Угърчин“.</w:t>
      </w:r>
      <w:r w:rsidR="001674A9">
        <w:rPr>
          <w:rFonts w:ascii="Times New Roman" w:hAnsi="Times New Roman" w:cs="Times New Roman"/>
          <w:sz w:val="24"/>
          <w:szCs w:val="24"/>
          <w:lang w:val="bg-BG"/>
        </w:rPr>
        <w:t xml:space="preserve"> </w:t>
      </w:r>
      <w:r w:rsidR="001674A9" w:rsidRPr="001674A9">
        <w:rPr>
          <w:rFonts w:ascii="Times New Roman" w:hAnsi="Times New Roman" w:cs="Times New Roman"/>
          <w:sz w:val="24"/>
          <w:szCs w:val="24"/>
          <w:lang w:val="bg-BG"/>
        </w:rPr>
        <w:t xml:space="preserve">Достъпът до областния център за голяма част от населението е в рамките на 20 минути. </w:t>
      </w:r>
    </w:p>
    <w:p w:rsidR="00C71E1C" w:rsidRDefault="001674A9" w:rsidP="00F36DC3">
      <w:pPr>
        <w:spacing w:line="360" w:lineRule="auto"/>
        <w:ind w:right="-233" w:firstLine="360"/>
        <w:jc w:val="both"/>
        <w:rPr>
          <w:rFonts w:ascii="Times New Roman" w:hAnsi="Times New Roman" w:cs="Times New Roman"/>
          <w:sz w:val="24"/>
          <w:szCs w:val="24"/>
          <w:lang w:val="bg-BG"/>
        </w:rPr>
      </w:pPr>
      <w:r w:rsidRPr="001674A9">
        <w:rPr>
          <w:rFonts w:ascii="Times New Roman" w:hAnsi="Times New Roman" w:cs="Times New Roman"/>
          <w:sz w:val="24"/>
          <w:szCs w:val="24"/>
          <w:lang w:val="bg-BG"/>
        </w:rPr>
        <w:t xml:space="preserve">През територията на </w:t>
      </w:r>
      <w:r w:rsidR="00F94290">
        <w:rPr>
          <w:rFonts w:ascii="Times New Roman" w:hAnsi="Times New Roman" w:cs="Times New Roman"/>
          <w:sz w:val="24"/>
          <w:szCs w:val="24"/>
          <w:lang w:val="bg-BG"/>
        </w:rPr>
        <w:t>Община</w:t>
      </w:r>
      <w:r w:rsidRPr="001674A9">
        <w:rPr>
          <w:rFonts w:ascii="Times New Roman" w:hAnsi="Times New Roman" w:cs="Times New Roman"/>
          <w:sz w:val="24"/>
          <w:szCs w:val="24"/>
          <w:lang w:val="bg-BG"/>
        </w:rPr>
        <w:t>та към настоящия момент не преминават трасета на автомагистрали. Изработен е технически проект с обект АМ“Хемус“ Етап I участък от края на ПВ „Дерманци“ (пресичане с път III-307) до пресичането с път III-30</w:t>
      </w:r>
      <w:r>
        <w:rPr>
          <w:rFonts w:ascii="Times New Roman" w:hAnsi="Times New Roman" w:cs="Times New Roman"/>
          <w:sz w:val="24"/>
          <w:szCs w:val="24"/>
          <w:lang w:val="bg-BG"/>
        </w:rPr>
        <w:t>05.</w:t>
      </w:r>
    </w:p>
    <w:p w:rsidR="00C71E1C" w:rsidRDefault="001674A9" w:rsidP="00F36DC3">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На</w:t>
      </w:r>
      <w:r w:rsidR="00C71E1C" w:rsidRPr="00C71E1C">
        <w:rPr>
          <w:rFonts w:ascii="Times New Roman" w:hAnsi="Times New Roman" w:cs="Times New Roman"/>
          <w:sz w:val="24"/>
          <w:szCs w:val="24"/>
          <w:lang w:val="bg-BG"/>
        </w:rPr>
        <w:t xml:space="preserve"> територията на </w:t>
      </w:r>
      <w:r w:rsidR="00F94290">
        <w:rPr>
          <w:rFonts w:ascii="Times New Roman" w:hAnsi="Times New Roman" w:cs="Times New Roman"/>
          <w:sz w:val="24"/>
          <w:szCs w:val="24"/>
          <w:lang w:val="bg-BG"/>
        </w:rPr>
        <w:t>Община</w:t>
      </w:r>
      <w:r w:rsidR="00C71E1C" w:rsidRPr="00C71E1C">
        <w:rPr>
          <w:rFonts w:ascii="Times New Roman" w:hAnsi="Times New Roman" w:cs="Times New Roman"/>
          <w:sz w:val="24"/>
          <w:szCs w:val="24"/>
          <w:lang w:val="bg-BG"/>
        </w:rPr>
        <w:t xml:space="preserve"> Угърчин няма изградена железопътна инфраструктура и ДП „НКЖИ“ не предвижда реализация на железоп</w:t>
      </w:r>
      <w:r>
        <w:rPr>
          <w:rFonts w:ascii="Times New Roman" w:hAnsi="Times New Roman" w:cs="Times New Roman"/>
          <w:sz w:val="24"/>
          <w:szCs w:val="24"/>
          <w:lang w:val="bg-BG"/>
        </w:rPr>
        <w:t xml:space="preserve">ътни проекти до 2036г.  </w:t>
      </w:r>
    </w:p>
    <w:p w:rsidR="008B545D" w:rsidRPr="00F36DC3" w:rsidRDefault="008B545D" w:rsidP="008B545D">
      <w:pPr>
        <w:spacing w:line="360" w:lineRule="auto"/>
        <w:ind w:right="-233" w:firstLine="360"/>
        <w:jc w:val="both"/>
        <w:rPr>
          <w:rFonts w:ascii="Times New Roman" w:hAnsi="Times New Roman" w:cs="Times New Roman"/>
          <w:b/>
          <w:sz w:val="24"/>
          <w:szCs w:val="24"/>
          <w:lang w:val="bg-BG"/>
        </w:rPr>
      </w:pPr>
      <w:r>
        <w:rPr>
          <w:rFonts w:ascii="Times New Roman" w:hAnsi="Times New Roman" w:cs="Times New Roman"/>
          <w:b/>
          <w:sz w:val="24"/>
          <w:szCs w:val="24"/>
          <w:lang w:val="bg-BG"/>
        </w:rPr>
        <w:t>Техническа</w:t>
      </w:r>
      <w:r w:rsidRPr="00F36DC3">
        <w:rPr>
          <w:rFonts w:ascii="Times New Roman" w:hAnsi="Times New Roman" w:cs="Times New Roman"/>
          <w:b/>
          <w:sz w:val="24"/>
          <w:szCs w:val="24"/>
          <w:lang w:val="bg-BG"/>
        </w:rPr>
        <w:t xml:space="preserve"> инфраструктура</w:t>
      </w:r>
    </w:p>
    <w:p w:rsidR="0086227B" w:rsidRPr="00F06D18" w:rsidRDefault="00466621" w:rsidP="0032574A">
      <w:pPr>
        <w:spacing w:line="360" w:lineRule="auto"/>
        <w:ind w:left="720" w:right="-233" w:firstLine="720"/>
        <w:jc w:val="both"/>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Водоснабд</w:t>
      </w:r>
      <w:r w:rsidR="0086227B" w:rsidRPr="00F06D18">
        <w:rPr>
          <w:rFonts w:ascii="Times New Roman" w:hAnsi="Times New Roman" w:cs="Times New Roman"/>
          <w:sz w:val="24"/>
          <w:szCs w:val="24"/>
          <w:u w:val="single"/>
          <w:lang w:val="bg-BG"/>
        </w:rPr>
        <w:t>ителна мрежа</w:t>
      </w:r>
    </w:p>
    <w:p w:rsidR="0086227B" w:rsidRDefault="0086227B" w:rsidP="0086227B">
      <w:pPr>
        <w:spacing w:line="360" w:lineRule="auto"/>
        <w:ind w:right="-233" w:firstLine="720"/>
        <w:jc w:val="both"/>
        <w:rPr>
          <w:rFonts w:ascii="Times New Roman" w:hAnsi="Times New Roman" w:cs="Times New Roman"/>
          <w:sz w:val="24"/>
          <w:szCs w:val="24"/>
          <w:lang w:val="bg-BG"/>
        </w:rPr>
      </w:pPr>
      <w:r w:rsidRPr="0086227B">
        <w:rPr>
          <w:rFonts w:ascii="Times New Roman" w:hAnsi="Times New Roman" w:cs="Times New Roman"/>
          <w:sz w:val="24"/>
          <w:szCs w:val="24"/>
          <w:lang w:val="bg-BG"/>
        </w:rPr>
        <w:t xml:space="preserve">Всички населени места в </w:t>
      </w:r>
      <w:r w:rsidR="00F94290">
        <w:rPr>
          <w:rFonts w:ascii="Times New Roman" w:hAnsi="Times New Roman" w:cs="Times New Roman"/>
          <w:sz w:val="24"/>
          <w:szCs w:val="24"/>
          <w:lang w:val="bg-BG"/>
        </w:rPr>
        <w:t>Община</w:t>
      </w:r>
      <w:r w:rsidRPr="0086227B">
        <w:rPr>
          <w:rFonts w:ascii="Times New Roman" w:hAnsi="Times New Roman" w:cs="Times New Roman"/>
          <w:sz w:val="24"/>
          <w:szCs w:val="24"/>
          <w:lang w:val="bg-BG"/>
        </w:rPr>
        <w:t xml:space="preserve">та са централно водоснабдени. </w:t>
      </w:r>
      <w:r w:rsidR="00F06D18" w:rsidRPr="00F06D18">
        <w:rPr>
          <w:rFonts w:ascii="Times New Roman" w:hAnsi="Times New Roman" w:cs="Times New Roman"/>
          <w:sz w:val="24"/>
          <w:szCs w:val="24"/>
          <w:lang w:val="bg-BG"/>
        </w:rPr>
        <w:t xml:space="preserve">Водоснабдяването и канализацията на територията на </w:t>
      </w:r>
      <w:r w:rsidR="00F94290">
        <w:rPr>
          <w:rFonts w:ascii="Times New Roman" w:hAnsi="Times New Roman" w:cs="Times New Roman"/>
          <w:sz w:val="24"/>
          <w:szCs w:val="24"/>
          <w:lang w:val="bg-BG"/>
        </w:rPr>
        <w:t>Община</w:t>
      </w:r>
      <w:r w:rsidR="00F06D18" w:rsidRPr="00F06D18">
        <w:rPr>
          <w:rFonts w:ascii="Times New Roman" w:hAnsi="Times New Roman" w:cs="Times New Roman"/>
          <w:sz w:val="24"/>
          <w:szCs w:val="24"/>
          <w:lang w:val="bg-BG"/>
        </w:rPr>
        <w:t xml:space="preserve"> Угърчин се обслужва от “ВиК” ООД - Ловеч.</w:t>
      </w:r>
      <w:r w:rsidR="00F06D18">
        <w:rPr>
          <w:rFonts w:ascii="Times New Roman" w:hAnsi="Times New Roman" w:cs="Times New Roman"/>
          <w:sz w:val="24"/>
          <w:szCs w:val="24"/>
          <w:lang w:val="bg-BG"/>
        </w:rPr>
        <w:t xml:space="preserve"> </w:t>
      </w:r>
    </w:p>
    <w:p w:rsidR="0086227B" w:rsidRPr="0086227B" w:rsidRDefault="0086227B" w:rsidP="0086227B">
      <w:pPr>
        <w:spacing w:line="360" w:lineRule="auto"/>
        <w:ind w:right="-233" w:firstLine="720"/>
        <w:jc w:val="both"/>
        <w:rPr>
          <w:rFonts w:ascii="Times New Roman" w:hAnsi="Times New Roman" w:cs="Times New Roman"/>
          <w:sz w:val="24"/>
          <w:szCs w:val="24"/>
          <w:lang w:val="bg-BG"/>
        </w:rPr>
      </w:pPr>
      <w:r w:rsidRPr="0086227B">
        <w:rPr>
          <w:rFonts w:ascii="Times New Roman" w:hAnsi="Times New Roman" w:cs="Times New Roman"/>
          <w:sz w:val="24"/>
          <w:szCs w:val="24"/>
          <w:lang w:val="bg-BG"/>
        </w:rPr>
        <w:t xml:space="preserve">Общата дължина на водопроводната мрежа е 210 км, като 81,5% от тръбопроводите са етернитови на средна възраст около 35 години и 18,5% стоманени и други на средна възраст около 25 години. Загубите на вода са около 48%, а качествата на вода са добри целогодишно с отделни сезонни отклонения в отделни населени места с местни водоизточници. </w:t>
      </w:r>
    </w:p>
    <w:p w:rsidR="0086227B" w:rsidRDefault="0086227B" w:rsidP="0086227B">
      <w:pPr>
        <w:spacing w:line="360" w:lineRule="auto"/>
        <w:ind w:right="-233"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Pr="0086227B">
        <w:rPr>
          <w:rFonts w:ascii="Times New Roman" w:hAnsi="Times New Roman" w:cs="Times New Roman"/>
          <w:sz w:val="24"/>
          <w:szCs w:val="24"/>
          <w:lang w:val="bg-BG"/>
        </w:rPr>
        <w:t xml:space="preserve"> периода 2007-2012 г. е получена техническа помощ за подг</w:t>
      </w:r>
      <w:r w:rsidR="00466621">
        <w:rPr>
          <w:rFonts w:ascii="Times New Roman" w:hAnsi="Times New Roman" w:cs="Times New Roman"/>
          <w:sz w:val="24"/>
          <w:szCs w:val="24"/>
          <w:lang w:val="bg-BG"/>
        </w:rPr>
        <w:t xml:space="preserve">отовка на инвестиционен проект </w:t>
      </w:r>
      <w:r>
        <w:rPr>
          <w:rFonts w:ascii="Times New Roman" w:hAnsi="Times New Roman" w:cs="Times New Roman"/>
          <w:sz w:val="24"/>
          <w:szCs w:val="24"/>
          <w:lang w:val="bg-BG"/>
        </w:rPr>
        <w:t>за д</w:t>
      </w:r>
      <w:r w:rsidR="00466621">
        <w:rPr>
          <w:rFonts w:ascii="Times New Roman" w:hAnsi="Times New Roman" w:cs="Times New Roman"/>
          <w:sz w:val="24"/>
          <w:szCs w:val="24"/>
          <w:lang w:val="bg-BG"/>
        </w:rPr>
        <w:t>о</w:t>
      </w:r>
      <w:r w:rsidRPr="0086227B">
        <w:rPr>
          <w:rFonts w:ascii="Times New Roman" w:hAnsi="Times New Roman" w:cs="Times New Roman"/>
          <w:sz w:val="24"/>
          <w:szCs w:val="24"/>
          <w:lang w:val="bg-BG"/>
        </w:rPr>
        <w:t>изграждане, реконструкция и рехабилитация на водоснабдителна</w:t>
      </w:r>
      <w:r w:rsidRPr="0086227B">
        <w:t xml:space="preserve"> </w:t>
      </w:r>
      <w:r w:rsidRPr="0086227B">
        <w:rPr>
          <w:rFonts w:ascii="Times New Roman" w:hAnsi="Times New Roman" w:cs="Times New Roman"/>
          <w:sz w:val="24"/>
          <w:szCs w:val="24"/>
          <w:lang w:val="bg-BG"/>
        </w:rPr>
        <w:t xml:space="preserve">и канализационна мрежа и изграждане на </w:t>
      </w:r>
      <w:r w:rsidRPr="00F06D18">
        <w:rPr>
          <w:rFonts w:ascii="Times New Roman" w:hAnsi="Times New Roman" w:cs="Times New Roman"/>
          <w:sz w:val="24"/>
          <w:szCs w:val="24"/>
          <w:u w:val="single"/>
          <w:lang w:val="bg-BG"/>
        </w:rPr>
        <w:t>пречиствателна станция за отпадъчни води – гр. Угърчин</w:t>
      </w:r>
      <w:r w:rsidRPr="0086227B">
        <w:rPr>
          <w:rFonts w:ascii="Times New Roman" w:hAnsi="Times New Roman" w:cs="Times New Roman"/>
          <w:sz w:val="24"/>
          <w:szCs w:val="24"/>
          <w:lang w:val="bg-BG"/>
        </w:rPr>
        <w:t>.</w:t>
      </w:r>
    </w:p>
    <w:p w:rsidR="0032574A" w:rsidRPr="00F06D18" w:rsidRDefault="0032574A" w:rsidP="0032574A">
      <w:pPr>
        <w:spacing w:line="360" w:lineRule="auto"/>
        <w:ind w:left="720" w:right="-233" w:firstLine="720"/>
        <w:jc w:val="both"/>
        <w:rPr>
          <w:rFonts w:ascii="Times New Roman" w:hAnsi="Times New Roman" w:cs="Times New Roman"/>
          <w:sz w:val="24"/>
          <w:szCs w:val="24"/>
          <w:u w:val="single"/>
          <w:lang w:val="bg-BG"/>
        </w:rPr>
      </w:pPr>
      <w:r w:rsidRPr="00F06D18">
        <w:rPr>
          <w:rFonts w:ascii="Times New Roman" w:hAnsi="Times New Roman" w:cs="Times New Roman"/>
          <w:sz w:val="24"/>
          <w:szCs w:val="24"/>
          <w:u w:val="single"/>
          <w:lang w:val="bg-BG"/>
        </w:rPr>
        <w:t>Канализационна мрежа</w:t>
      </w:r>
    </w:p>
    <w:p w:rsidR="00F06D18" w:rsidRDefault="00F06D18" w:rsidP="00F06D18">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Канализационна мрежа е изградено </w:t>
      </w:r>
      <w:r w:rsidR="00466621">
        <w:rPr>
          <w:rFonts w:ascii="Times New Roman" w:hAnsi="Times New Roman" w:cs="Times New Roman"/>
          <w:sz w:val="24"/>
          <w:szCs w:val="24"/>
          <w:lang w:val="bg-BG"/>
        </w:rPr>
        <w:t>е</w:t>
      </w:r>
      <w:r w:rsidRPr="00F06D18">
        <w:rPr>
          <w:rFonts w:ascii="Times New Roman" w:hAnsi="Times New Roman" w:cs="Times New Roman"/>
          <w:sz w:val="24"/>
          <w:szCs w:val="24"/>
          <w:lang w:val="bg-BG"/>
        </w:rPr>
        <w:t>динствено в гр.У</w:t>
      </w:r>
      <w:r>
        <w:rPr>
          <w:rFonts w:ascii="Times New Roman" w:hAnsi="Times New Roman" w:cs="Times New Roman"/>
          <w:sz w:val="24"/>
          <w:szCs w:val="24"/>
          <w:lang w:val="bg-BG"/>
        </w:rPr>
        <w:t xml:space="preserve">гърчин, като тя е частична и обхваща под 20% от територията на населеното място. </w:t>
      </w:r>
      <w:r w:rsidRPr="00F06D18">
        <w:rPr>
          <w:rFonts w:ascii="Times New Roman" w:hAnsi="Times New Roman" w:cs="Times New Roman"/>
          <w:sz w:val="24"/>
          <w:szCs w:val="24"/>
          <w:lang w:val="bg-BG"/>
        </w:rPr>
        <w:t xml:space="preserve">Канализационната мрежа се заустява без пречистване в река Каменица и покрива около 1/6 от уличната мрежа. </w:t>
      </w:r>
    </w:p>
    <w:p w:rsidR="0032574A" w:rsidRPr="00F06D18" w:rsidRDefault="0032574A" w:rsidP="00BC1AB1">
      <w:pPr>
        <w:spacing w:line="360" w:lineRule="auto"/>
        <w:ind w:left="720" w:right="-233" w:firstLine="720"/>
        <w:jc w:val="both"/>
        <w:rPr>
          <w:rFonts w:ascii="Times New Roman" w:hAnsi="Times New Roman" w:cs="Times New Roman"/>
          <w:sz w:val="24"/>
          <w:szCs w:val="24"/>
          <w:u w:val="single"/>
          <w:lang w:val="bg-BG"/>
        </w:rPr>
      </w:pPr>
      <w:r w:rsidRPr="00F06D18">
        <w:rPr>
          <w:rFonts w:ascii="Times New Roman" w:hAnsi="Times New Roman" w:cs="Times New Roman"/>
          <w:sz w:val="24"/>
          <w:szCs w:val="24"/>
          <w:u w:val="single"/>
          <w:lang w:val="bg-BG"/>
        </w:rPr>
        <w:t>Електроснабдяване</w:t>
      </w:r>
    </w:p>
    <w:p w:rsidR="00F06D18" w:rsidRDefault="00F06D18" w:rsidP="00BC1AB1">
      <w:pPr>
        <w:spacing w:line="360" w:lineRule="auto"/>
        <w:ind w:right="-233" w:firstLine="360"/>
        <w:jc w:val="both"/>
        <w:rPr>
          <w:rFonts w:ascii="Times New Roman" w:hAnsi="Times New Roman" w:cs="Times New Roman"/>
          <w:sz w:val="24"/>
          <w:szCs w:val="24"/>
          <w:lang w:val="bg-BG"/>
        </w:rPr>
      </w:pPr>
      <w:r w:rsidRPr="00F06D18">
        <w:rPr>
          <w:rFonts w:ascii="Times New Roman" w:hAnsi="Times New Roman" w:cs="Times New Roman"/>
          <w:sz w:val="24"/>
          <w:szCs w:val="24"/>
          <w:lang w:val="bg-BG"/>
        </w:rPr>
        <w:lastRenderedPageBreak/>
        <w:t xml:space="preserve">Електрозахранването на </w:t>
      </w:r>
      <w:r w:rsidR="00F94290">
        <w:rPr>
          <w:rFonts w:ascii="Times New Roman" w:hAnsi="Times New Roman" w:cs="Times New Roman"/>
          <w:sz w:val="24"/>
          <w:szCs w:val="24"/>
          <w:lang w:val="bg-BG"/>
        </w:rPr>
        <w:t>Община</w:t>
      </w:r>
      <w:r w:rsidRPr="00F06D18">
        <w:rPr>
          <w:rFonts w:ascii="Times New Roman" w:hAnsi="Times New Roman" w:cs="Times New Roman"/>
          <w:sz w:val="24"/>
          <w:szCs w:val="24"/>
          <w:lang w:val="bg-BG"/>
        </w:rPr>
        <w:t xml:space="preserve"> Угърчин се осъществява посредством въздушни електропровода 20 kV. които от своя страна се захранват от разпределително-понизителни подстанции-110/20kV. </w:t>
      </w:r>
    </w:p>
    <w:p w:rsidR="00F06D18" w:rsidRDefault="00466621" w:rsidP="00BC1AB1">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Степен</w:t>
      </w:r>
      <w:r w:rsidR="00F06D18" w:rsidRPr="00F06D18">
        <w:rPr>
          <w:rFonts w:ascii="Times New Roman" w:hAnsi="Times New Roman" w:cs="Times New Roman"/>
          <w:sz w:val="24"/>
          <w:szCs w:val="24"/>
          <w:lang w:val="bg-BG"/>
        </w:rPr>
        <w:t xml:space="preserve"> на изграденост – изградената мрежа на този етап е напълно достатъчна за обезпечаване на консуматорите с ел</w:t>
      </w:r>
      <w:r w:rsidR="00F06D18">
        <w:rPr>
          <w:rFonts w:ascii="Times New Roman" w:hAnsi="Times New Roman" w:cs="Times New Roman"/>
          <w:sz w:val="24"/>
          <w:szCs w:val="24"/>
          <w:lang w:val="bg-BG"/>
        </w:rPr>
        <w:t>ектрическа</w:t>
      </w:r>
      <w:r w:rsidR="00F06D18" w:rsidRPr="00F06D18">
        <w:rPr>
          <w:rFonts w:ascii="Times New Roman" w:hAnsi="Times New Roman" w:cs="Times New Roman"/>
          <w:sz w:val="24"/>
          <w:szCs w:val="24"/>
          <w:lang w:val="bg-BG"/>
        </w:rPr>
        <w:t xml:space="preserve"> енергия. Всички населени места в </w:t>
      </w:r>
      <w:r w:rsidR="00F94290">
        <w:rPr>
          <w:rFonts w:ascii="Times New Roman" w:hAnsi="Times New Roman" w:cs="Times New Roman"/>
          <w:sz w:val="24"/>
          <w:szCs w:val="24"/>
          <w:lang w:val="bg-BG"/>
        </w:rPr>
        <w:t>Община</w:t>
      </w:r>
      <w:r w:rsidR="00F06D18" w:rsidRPr="00F06D18">
        <w:rPr>
          <w:rFonts w:ascii="Times New Roman" w:hAnsi="Times New Roman" w:cs="Times New Roman"/>
          <w:sz w:val="24"/>
          <w:szCs w:val="24"/>
          <w:lang w:val="bg-BG"/>
        </w:rPr>
        <w:t xml:space="preserve">та са електрифицирани.  По данни на „Електроенергиен системен оператор“ ЕАД на територията на </w:t>
      </w:r>
      <w:r w:rsidR="00F94290">
        <w:rPr>
          <w:rFonts w:ascii="Times New Roman" w:hAnsi="Times New Roman" w:cs="Times New Roman"/>
          <w:sz w:val="24"/>
          <w:szCs w:val="24"/>
          <w:lang w:val="bg-BG"/>
        </w:rPr>
        <w:t>Община</w:t>
      </w:r>
      <w:r w:rsidR="00F06D18" w:rsidRPr="00F06D18">
        <w:rPr>
          <w:rFonts w:ascii="Times New Roman" w:hAnsi="Times New Roman" w:cs="Times New Roman"/>
          <w:sz w:val="24"/>
          <w:szCs w:val="24"/>
          <w:lang w:val="bg-BG"/>
        </w:rPr>
        <w:t xml:space="preserve"> Угърчин не са разположени обекти за пренос на електрическа енергия, собственост на ЕСО-ЕАД, стопанисвани от МЕР Плевен и МЕПР Ловеч. </w:t>
      </w:r>
    </w:p>
    <w:p w:rsidR="001F5E3F" w:rsidRPr="00F06D18" w:rsidRDefault="001F5E3F" w:rsidP="00BC1AB1">
      <w:pPr>
        <w:spacing w:line="360" w:lineRule="auto"/>
        <w:ind w:left="720" w:right="-233" w:firstLine="720"/>
        <w:jc w:val="both"/>
        <w:rPr>
          <w:rFonts w:ascii="Times New Roman" w:hAnsi="Times New Roman" w:cs="Times New Roman"/>
          <w:sz w:val="24"/>
          <w:szCs w:val="24"/>
          <w:u w:val="single"/>
          <w:lang w:val="bg-BG"/>
        </w:rPr>
      </w:pPr>
      <w:r w:rsidRPr="00F06D18">
        <w:rPr>
          <w:rFonts w:ascii="Times New Roman" w:hAnsi="Times New Roman" w:cs="Times New Roman"/>
          <w:sz w:val="24"/>
          <w:szCs w:val="24"/>
          <w:u w:val="single"/>
          <w:lang w:val="bg-BG"/>
        </w:rPr>
        <w:t>Телекомуникации и съобщителна система</w:t>
      </w:r>
    </w:p>
    <w:p w:rsidR="00F06D18" w:rsidRDefault="00F06D18" w:rsidP="001F5E3F">
      <w:pPr>
        <w:spacing w:line="360" w:lineRule="auto"/>
        <w:ind w:right="-233" w:firstLine="360"/>
        <w:jc w:val="both"/>
        <w:rPr>
          <w:rFonts w:ascii="Times New Roman" w:hAnsi="Times New Roman" w:cs="Times New Roman"/>
          <w:sz w:val="24"/>
          <w:szCs w:val="24"/>
          <w:lang w:val="bg-BG"/>
        </w:rPr>
      </w:pPr>
      <w:r w:rsidRPr="00F06D18">
        <w:rPr>
          <w:rFonts w:ascii="Times New Roman" w:hAnsi="Times New Roman" w:cs="Times New Roman"/>
          <w:sz w:val="24"/>
          <w:szCs w:val="24"/>
          <w:lang w:val="bg-BG"/>
        </w:rPr>
        <w:t xml:space="preserve">Всички селища имат телефонни връзки от старата аналогова система, като качеството </w:t>
      </w:r>
      <w:r>
        <w:rPr>
          <w:rFonts w:ascii="Times New Roman" w:hAnsi="Times New Roman" w:cs="Times New Roman"/>
          <w:sz w:val="24"/>
          <w:szCs w:val="24"/>
          <w:lang w:val="bg-BG"/>
        </w:rPr>
        <w:t xml:space="preserve">не </w:t>
      </w:r>
      <w:r w:rsidRPr="00F06D18">
        <w:rPr>
          <w:rFonts w:ascii="Times New Roman" w:hAnsi="Times New Roman" w:cs="Times New Roman"/>
          <w:sz w:val="24"/>
          <w:szCs w:val="24"/>
          <w:lang w:val="bg-BG"/>
        </w:rPr>
        <w:t xml:space="preserve">е </w:t>
      </w:r>
      <w:r>
        <w:rPr>
          <w:rFonts w:ascii="Times New Roman" w:hAnsi="Times New Roman" w:cs="Times New Roman"/>
          <w:sz w:val="24"/>
          <w:szCs w:val="24"/>
          <w:lang w:val="bg-BG"/>
        </w:rPr>
        <w:t>добро€ Достъпа до и</w:t>
      </w:r>
      <w:r w:rsidRPr="00F06D18">
        <w:rPr>
          <w:rFonts w:ascii="Times New Roman" w:hAnsi="Times New Roman" w:cs="Times New Roman"/>
          <w:sz w:val="24"/>
          <w:szCs w:val="24"/>
          <w:lang w:val="bg-BG"/>
        </w:rPr>
        <w:t>нтернет</w:t>
      </w:r>
      <w:r>
        <w:rPr>
          <w:rFonts w:ascii="Times New Roman" w:hAnsi="Times New Roman" w:cs="Times New Roman"/>
          <w:sz w:val="24"/>
          <w:szCs w:val="24"/>
          <w:lang w:val="bg-BG"/>
        </w:rPr>
        <w:t xml:space="preserve"> е затруднен</w:t>
      </w:r>
      <w:r w:rsidRPr="00F06D18">
        <w:rPr>
          <w:rFonts w:ascii="Times New Roman" w:hAnsi="Times New Roman" w:cs="Times New Roman"/>
          <w:sz w:val="24"/>
          <w:szCs w:val="24"/>
          <w:lang w:val="bg-BG"/>
        </w:rPr>
        <w:t xml:space="preserve">. Територията е осигурена с покритие от трите мобилни оператора </w:t>
      </w:r>
      <w:r>
        <w:rPr>
          <w:rFonts w:ascii="Times New Roman" w:hAnsi="Times New Roman" w:cs="Times New Roman"/>
          <w:sz w:val="24"/>
          <w:szCs w:val="24"/>
          <w:lang w:val="bg-BG"/>
        </w:rPr>
        <w:t xml:space="preserve">Теленор, </w:t>
      </w:r>
      <w:r w:rsidRPr="00F06D18">
        <w:rPr>
          <w:rFonts w:ascii="Times New Roman" w:hAnsi="Times New Roman" w:cs="Times New Roman"/>
          <w:sz w:val="24"/>
          <w:szCs w:val="24"/>
          <w:lang w:val="bg-BG"/>
        </w:rPr>
        <w:t>В</w:t>
      </w:r>
      <w:r>
        <w:rPr>
          <w:rFonts w:ascii="Times New Roman" w:hAnsi="Times New Roman" w:cs="Times New Roman"/>
          <w:sz w:val="24"/>
          <w:szCs w:val="24"/>
          <w:lang w:val="bg-BG"/>
        </w:rPr>
        <w:t xml:space="preserve">иваком и А1 </w:t>
      </w:r>
    </w:p>
    <w:p w:rsidR="001F5E3F" w:rsidRPr="001F5E3F" w:rsidRDefault="001F5E3F" w:rsidP="00BC1AB1">
      <w:pPr>
        <w:spacing w:line="360" w:lineRule="auto"/>
        <w:ind w:left="720" w:right="-233" w:firstLine="720"/>
        <w:jc w:val="both"/>
        <w:rPr>
          <w:rFonts w:ascii="Times New Roman" w:hAnsi="Times New Roman" w:cs="Times New Roman"/>
          <w:sz w:val="24"/>
          <w:szCs w:val="24"/>
          <w:lang w:val="bg-BG"/>
        </w:rPr>
      </w:pPr>
      <w:r w:rsidRPr="001F5E3F">
        <w:rPr>
          <w:rFonts w:ascii="Times New Roman" w:hAnsi="Times New Roman" w:cs="Times New Roman"/>
          <w:sz w:val="24"/>
          <w:szCs w:val="24"/>
          <w:lang w:val="bg-BG"/>
        </w:rPr>
        <w:t>Достъп до интернет</w:t>
      </w:r>
      <w:r>
        <w:rPr>
          <w:rFonts w:ascii="Times New Roman" w:hAnsi="Times New Roman" w:cs="Times New Roman"/>
          <w:sz w:val="24"/>
          <w:szCs w:val="24"/>
          <w:lang w:val="bg-BG"/>
        </w:rPr>
        <w:t xml:space="preserve"> и телевизионно покритие</w:t>
      </w:r>
    </w:p>
    <w:p w:rsidR="0032574A" w:rsidRDefault="001F5E3F" w:rsidP="001F5E3F">
      <w:pPr>
        <w:spacing w:line="360" w:lineRule="auto"/>
        <w:ind w:right="-233" w:firstLine="360"/>
        <w:jc w:val="both"/>
        <w:rPr>
          <w:rFonts w:ascii="Times New Roman" w:hAnsi="Times New Roman" w:cs="Times New Roman"/>
          <w:sz w:val="24"/>
          <w:szCs w:val="24"/>
          <w:lang w:val="bg-BG"/>
        </w:rPr>
      </w:pPr>
      <w:r w:rsidRPr="001F5E3F">
        <w:rPr>
          <w:rFonts w:ascii="Times New Roman" w:hAnsi="Times New Roman" w:cs="Times New Roman"/>
          <w:sz w:val="24"/>
          <w:szCs w:val="24"/>
          <w:lang w:val="bg-BG"/>
        </w:rPr>
        <w:t>Кабелните оператори са основен доставчик и на Интернет</w:t>
      </w:r>
      <w:r>
        <w:rPr>
          <w:rFonts w:ascii="Times New Roman" w:hAnsi="Times New Roman" w:cs="Times New Roman"/>
          <w:sz w:val="24"/>
          <w:szCs w:val="24"/>
          <w:lang w:val="bg-BG"/>
        </w:rPr>
        <w:t xml:space="preserve"> и телевизионно покритие за населените места в </w:t>
      </w:r>
      <w:r w:rsidR="00F94290">
        <w:rPr>
          <w:rFonts w:ascii="Times New Roman" w:hAnsi="Times New Roman" w:cs="Times New Roman"/>
          <w:sz w:val="24"/>
          <w:szCs w:val="24"/>
          <w:lang w:val="bg-BG"/>
        </w:rPr>
        <w:t>Община</w:t>
      </w:r>
      <w:r>
        <w:rPr>
          <w:rFonts w:ascii="Times New Roman" w:hAnsi="Times New Roman" w:cs="Times New Roman"/>
          <w:sz w:val="24"/>
          <w:szCs w:val="24"/>
          <w:lang w:val="bg-BG"/>
        </w:rPr>
        <w:t>та</w:t>
      </w:r>
      <w:r w:rsidRPr="001F5E3F">
        <w:rPr>
          <w:rFonts w:ascii="Times New Roman" w:hAnsi="Times New Roman" w:cs="Times New Roman"/>
          <w:sz w:val="24"/>
          <w:szCs w:val="24"/>
          <w:lang w:val="bg-BG"/>
        </w:rPr>
        <w:t>.</w:t>
      </w:r>
    </w:p>
    <w:p w:rsidR="001F5E3F" w:rsidRPr="001F5E3F" w:rsidRDefault="001F5E3F" w:rsidP="00BC1AB1">
      <w:pPr>
        <w:spacing w:line="360" w:lineRule="auto"/>
        <w:ind w:left="720" w:right="-233" w:firstLine="720"/>
        <w:jc w:val="both"/>
        <w:rPr>
          <w:rFonts w:ascii="Times New Roman" w:hAnsi="Times New Roman" w:cs="Times New Roman"/>
          <w:sz w:val="24"/>
          <w:szCs w:val="24"/>
          <w:lang w:val="bg-BG"/>
        </w:rPr>
      </w:pPr>
      <w:r w:rsidRPr="001F5E3F">
        <w:rPr>
          <w:rFonts w:ascii="Times New Roman" w:hAnsi="Times New Roman" w:cs="Times New Roman"/>
          <w:sz w:val="24"/>
          <w:szCs w:val="24"/>
          <w:lang w:val="bg-BG"/>
        </w:rPr>
        <w:t>Газоснабдяване</w:t>
      </w:r>
    </w:p>
    <w:p w:rsidR="0032574A" w:rsidRDefault="00B163E5" w:rsidP="001F5E3F">
      <w:pPr>
        <w:spacing w:line="360" w:lineRule="auto"/>
        <w:ind w:right="-233" w:firstLine="360"/>
        <w:jc w:val="both"/>
        <w:rPr>
          <w:rFonts w:ascii="Times New Roman" w:hAnsi="Times New Roman" w:cs="Times New Roman"/>
          <w:sz w:val="24"/>
          <w:szCs w:val="24"/>
          <w:lang w:val="bg-BG"/>
        </w:rPr>
      </w:pPr>
      <w:r w:rsidRPr="00B163E5">
        <w:rPr>
          <w:rFonts w:ascii="Times New Roman" w:hAnsi="Times New Roman" w:cs="Times New Roman"/>
          <w:sz w:val="24"/>
          <w:szCs w:val="24"/>
          <w:lang w:val="bg-BG"/>
        </w:rPr>
        <w:t xml:space="preserve">По данни на газоразпределителното дружество е „Аресгаз“ АД в северозападната част на </w:t>
      </w:r>
      <w:r w:rsidR="00F94290">
        <w:rPr>
          <w:rFonts w:ascii="Times New Roman" w:hAnsi="Times New Roman" w:cs="Times New Roman"/>
          <w:sz w:val="24"/>
          <w:szCs w:val="24"/>
          <w:lang w:val="bg-BG"/>
        </w:rPr>
        <w:t>Община</w:t>
      </w:r>
      <w:r w:rsidRPr="00B163E5">
        <w:rPr>
          <w:rFonts w:ascii="Times New Roman" w:hAnsi="Times New Roman" w:cs="Times New Roman"/>
          <w:sz w:val="24"/>
          <w:szCs w:val="24"/>
          <w:lang w:val="bg-BG"/>
        </w:rPr>
        <w:t xml:space="preserve">та преминава преносен газопровод. Към момента на територията на </w:t>
      </w:r>
      <w:r w:rsidR="00F94290">
        <w:rPr>
          <w:rFonts w:ascii="Times New Roman" w:hAnsi="Times New Roman" w:cs="Times New Roman"/>
          <w:sz w:val="24"/>
          <w:szCs w:val="24"/>
          <w:lang w:val="bg-BG"/>
        </w:rPr>
        <w:t>Община</w:t>
      </w:r>
      <w:r w:rsidRPr="00B163E5">
        <w:rPr>
          <w:rFonts w:ascii="Times New Roman" w:hAnsi="Times New Roman" w:cs="Times New Roman"/>
          <w:sz w:val="24"/>
          <w:szCs w:val="24"/>
          <w:lang w:val="bg-BG"/>
        </w:rPr>
        <w:t xml:space="preserve"> Угърчин няма битово газоснабдяване</w:t>
      </w:r>
      <w:r>
        <w:rPr>
          <w:rFonts w:ascii="Times New Roman" w:hAnsi="Times New Roman" w:cs="Times New Roman"/>
          <w:sz w:val="24"/>
          <w:szCs w:val="24"/>
          <w:lang w:val="bg-BG"/>
        </w:rPr>
        <w:t>.</w:t>
      </w:r>
    </w:p>
    <w:p w:rsidR="008B0966" w:rsidRPr="00BC4381" w:rsidRDefault="008B0966" w:rsidP="00F36DC3">
      <w:pPr>
        <w:spacing w:line="360" w:lineRule="auto"/>
        <w:ind w:right="-233" w:firstLine="360"/>
        <w:jc w:val="both"/>
        <w:rPr>
          <w:rFonts w:ascii="Times New Roman" w:hAnsi="Times New Roman" w:cs="Times New Roman"/>
          <w:sz w:val="24"/>
          <w:szCs w:val="24"/>
        </w:rPr>
      </w:pPr>
    </w:p>
    <w:p w:rsidR="005A0DFB" w:rsidRPr="007A6700" w:rsidRDefault="007A6700" w:rsidP="007A6700">
      <w:pPr>
        <w:pStyle w:val="2"/>
        <w:ind w:firstLine="360"/>
        <w:rPr>
          <w:lang w:val="bg-BG"/>
        </w:rPr>
      </w:pPr>
      <w:bookmarkStart w:id="21" w:name="_Toc32064505"/>
      <w:r w:rsidRPr="007A6700">
        <w:rPr>
          <w:lang w:val="bg-BG"/>
        </w:rPr>
        <w:t>4.2. Площ, брой населени места, население</w:t>
      </w:r>
      <w:bookmarkEnd w:id="21"/>
    </w:p>
    <w:p w:rsidR="00B11035" w:rsidRDefault="00B11035" w:rsidP="007A6700">
      <w:pPr>
        <w:ind w:right="-233" w:firstLine="720"/>
        <w:rPr>
          <w:rFonts w:ascii="Times New Roman" w:hAnsi="Times New Roman" w:cs="Times New Roman"/>
          <w:b/>
          <w:sz w:val="24"/>
          <w:szCs w:val="24"/>
          <w:lang w:val="bg-BG" w:bidi="bg-BG"/>
        </w:rPr>
      </w:pPr>
    </w:p>
    <w:p w:rsidR="007A6700" w:rsidRPr="007A6700" w:rsidRDefault="007A6700" w:rsidP="007A6700">
      <w:pPr>
        <w:ind w:right="-233" w:firstLine="720"/>
        <w:rPr>
          <w:rFonts w:ascii="Times New Roman" w:hAnsi="Times New Roman" w:cs="Times New Roman"/>
          <w:b/>
          <w:sz w:val="24"/>
          <w:szCs w:val="24"/>
          <w:lang w:val="bg-BG" w:bidi="bg-BG"/>
        </w:rPr>
      </w:pPr>
      <w:r>
        <w:rPr>
          <w:rFonts w:ascii="Times New Roman" w:hAnsi="Times New Roman" w:cs="Times New Roman"/>
          <w:b/>
          <w:sz w:val="24"/>
          <w:szCs w:val="24"/>
          <w:lang w:val="bg-BG" w:bidi="bg-BG"/>
        </w:rPr>
        <w:t>Площ</w:t>
      </w:r>
    </w:p>
    <w:p w:rsidR="007A6700" w:rsidRPr="00BC4381" w:rsidRDefault="007A6700" w:rsidP="007A6700">
      <w:pPr>
        <w:ind w:right="-233" w:firstLine="720"/>
        <w:rPr>
          <w:rFonts w:ascii="Times New Roman" w:hAnsi="Times New Roman" w:cs="Times New Roman"/>
          <w:sz w:val="24"/>
          <w:szCs w:val="24"/>
          <w:lang w:val="bg-BG" w:bidi="bg-BG"/>
        </w:rPr>
      </w:pPr>
      <w:r w:rsidRPr="005A0DFB">
        <w:rPr>
          <w:rFonts w:ascii="Times New Roman" w:hAnsi="Times New Roman" w:cs="Times New Roman"/>
          <w:sz w:val="24"/>
          <w:szCs w:val="24"/>
          <w:lang w:val="bg-BG" w:bidi="bg-BG"/>
        </w:rPr>
        <w:t xml:space="preserve">Територията </w:t>
      </w:r>
      <w:r>
        <w:rPr>
          <w:rFonts w:ascii="Times New Roman" w:hAnsi="Times New Roman" w:cs="Times New Roman"/>
          <w:sz w:val="24"/>
          <w:szCs w:val="24"/>
          <w:lang w:val="bg-BG" w:bidi="bg-BG"/>
        </w:rPr>
        <w:t xml:space="preserve">на </w:t>
      </w:r>
      <w:r w:rsidR="00F94290">
        <w:rPr>
          <w:rFonts w:ascii="Times New Roman" w:hAnsi="Times New Roman" w:cs="Times New Roman"/>
          <w:sz w:val="24"/>
          <w:szCs w:val="24"/>
          <w:lang w:val="bg-BG" w:bidi="bg-BG"/>
        </w:rPr>
        <w:t>Община</w:t>
      </w:r>
      <w:r>
        <w:rPr>
          <w:rFonts w:ascii="Times New Roman" w:hAnsi="Times New Roman" w:cs="Times New Roman"/>
          <w:sz w:val="24"/>
          <w:szCs w:val="24"/>
          <w:lang w:val="bg-BG" w:bidi="bg-BG"/>
        </w:rPr>
        <w:t xml:space="preserve">та </w:t>
      </w:r>
      <w:r w:rsidRPr="005A0DFB">
        <w:rPr>
          <w:rFonts w:ascii="Times New Roman" w:hAnsi="Times New Roman" w:cs="Times New Roman"/>
          <w:sz w:val="24"/>
          <w:szCs w:val="24"/>
          <w:lang w:val="bg-BG" w:bidi="bg-BG"/>
        </w:rPr>
        <w:t xml:space="preserve">заема площ от </w:t>
      </w:r>
      <w:r w:rsidR="00BC4381">
        <w:rPr>
          <w:rFonts w:ascii="Times New Roman" w:hAnsi="Times New Roman" w:cs="Times New Roman"/>
          <w:sz w:val="24"/>
          <w:szCs w:val="24"/>
          <w:lang w:bidi="bg-BG"/>
        </w:rPr>
        <w:t xml:space="preserve">523,102 </w:t>
      </w:r>
      <w:r w:rsidRPr="005A0DFB">
        <w:rPr>
          <w:rFonts w:ascii="Times New Roman" w:hAnsi="Times New Roman" w:cs="Times New Roman"/>
          <w:sz w:val="24"/>
          <w:szCs w:val="24"/>
          <w:lang w:val="bg-BG" w:bidi="bg-BG"/>
        </w:rPr>
        <w:t xml:space="preserve"> км.</w:t>
      </w:r>
      <w:r w:rsidRPr="005A0DFB">
        <w:rPr>
          <w:rFonts w:ascii="Times New Roman" w:hAnsi="Times New Roman" w:cs="Times New Roman"/>
          <w:sz w:val="24"/>
          <w:szCs w:val="24"/>
          <w:vertAlign w:val="superscript"/>
          <w:lang w:val="bg-BG" w:bidi="bg-BG"/>
        </w:rPr>
        <w:t>2</w:t>
      </w:r>
      <w:r w:rsidRPr="005A0DFB">
        <w:rPr>
          <w:rFonts w:ascii="Times New Roman" w:hAnsi="Times New Roman" w:cs="Times New Roman"/>
          <w:sz w:val="24"/>
          <w:szCs w:val="24"/>
          <w:lang w:val="bg-BG" w:bidi="bg-BG"/>
        </w:rPr>
        <w:t xml:space="preserve"> или 1</w:t>
      </w:r>
      <w:r w:rsidR="00BC4381">
        <w:rPr>
          <w:rFonts w:ascii="Times New Roman" w:hAnsi="Times New Roman" w:cs="Times New Roman"/>
          <w:sz w:val="24"/>
          <w:szCs w:val="24"/>
          <w:lang w:bidi="bg-BG"/>
        </w:rPr>
        <w:t>2</w:t>
      </w:r>
      <w:r w:rsidR="00BC4381">
        <w:rPr>
          <w:rFonts w:ascii="Times New Roman" w:hAnsi="Times New Roman" w:cs="Times New Roman"/>
          <w:sz w:val="24"/>
          <w:szCs w:val="24"/>
          <w:lang w:val="bg-BG" w:bidi="bg-BG"/>
        </w:rPr>
        <w:t>.</w:t>
      </w:r>
      <w:r w:rsidR="00BC4381">
        <w:rPr>
          <w:rFonts w:ascii="Times New Roman" w:hAnsi="Times New Roman" w:cs="Times New Roman"/>
          <w:sz w:val="24"/>
          <w:szCs w:val="24"/>
          <w:lang w:bidi="bg-BG"/>
        </w:rPr>
        <w:t>6</w:t>
      </w:r>
      <w:r w:rsidRPr="005A0DFB">
        <w:rPr>
          <w:rFonts w:ascii="Times New Roman" w:hAnsi="Times New Roman" w:cs="Times New Roman"/>
          <w:sz w:val="24"/>
          <w:szCs w:val="24"/>
          <w:lang w:val="bg-BG" w:bidi="bg-BG"/>
        </w:rPr>
        <w:t xml:space="preserve">7 % от територията на област </w:t>
      </w:r>
      <w:r w:rsidR="00BC4381">
        <w:rPr>
          <w:rFonts w:ascii="Times New Roman" w:hAnsi="Times New Roman" w:cs="Times New Roman"/>
          <w:sz w:val="24"/>
          <w:szCs w:val="24"/>
          <w:lang w:val="bg-BG" w:bidi="bg-BG"/>
        </w:rPr>
        <w:t>Ловеч и заема 4-то място сред 8-те общини на областта.</w:t>
      </w:r>
    </w:p>
    <w:p w:rsidR="00B11035" w:rsidRDefault="00B11035" w:rsidP="007A6700">
      <w:pPr>
        <w:ind w:right="-233" w:firstLine="720"/>
        <w:rPr>
          <w:rFonts w:ascii="Times New Roman" w:hAnsi="Times New Roman" w:cs="Times New Roman"/>
          <w:b/>
          <w:sz w:val="24"/>
          <w:szCs w:val="24"/>
          <w:lang w:val="bg-BG"/>
        </w:rPr>
      </w:pPr>
    </w:p>
    <w:p w:rsidR="005A0DFB" w:rsidRPr="007A6700" w:rsidRDefault="007A6700" w:rsidP="007A6700">
      <w:pPr>
        <w:ind w:right="-233" w:firstLine="720"/>
        <w:rPr>
          <w:rFonts w:ascii="Times New Roman" w:hAnsi="Times New Roman" w:cs="Times New Roman"/>
          <w:b/>
          <w:sz w:val="24"/>
          <w:szCs w:val="24"/>
          <w:lang w:val="bg-BG"/>
        </w:rPr>
      </w:pPr>
      <w:r w:rsidRPr="007A6700">
        <w:rPr>
          <w:rFonts w:ascii="Times New Roman" w:hAnsi="Times New Roman" w:cs="Times New Roman"/>
          <w:b/>
          <w:sz w:val="24"/>
          <w:szCs w:val="24"/>
          <w:lang w:val="bg-BG"/>
        </w:rPr>
        <w:t xml:space="preserve">Брой населени места </w:t>
      </w:r>
    </w:p>
    <w:p w:rsidR="00BC4381" w:rsidRDefault="005E63A6" w:rsidP="00BC4381">
      <w:pPr>
        <w:pStyle w:val="ac"/>
        <w:spacing w:line="360" w:lineRule="auto"/>
        <w:ind w:firstLine="720"/>
        <w:jc w:val="both"/>
        <w:rPr>
          <w:lang w:val="bg-BG"/>
        </w:rPr>
      </w:pPr>
      <w:r w:rsidRPr="005E63A6">
        <w:rPr>
          <w:lang w:val="bg-BG"/>
        </w:rPr>
        <w:lastRenderedPageBreak/>
        <w:t xml:space="preserve">Селищната мрежа на </w:t>
      </w:r>
      <w:r w:rsidR="00F94290">
        <w:rPr>
          <w:lang w:val="bg-BG"/>
        </w:rPr>
        <w:t>Община</w:t>
      </w:r>
      <w:r w:rsidRPr="005E63A6">
        <w:rPr>
          <w:lang w:val="bg-BG"/>
        </w:rPr>
        <w:t xml:space="preserve"> </w:t>
      </w:r>
      <w:r w:rsidR="00770CC3">
        <w:rPr>
          <w:lang w:val="bg-BG"/>
        </w:rPr>
        <w:t>Угърчин</w:t>
      </w:r>
      <w:r w:rsidRPr="005E63A6">
        <w:rPr>
          <w:lang w:val="bg-BG"/>
        </w:rPr>
        <w:t xml:space="preserve"> включва </w:t>
      </w:r>
      <w:r w:rsidR="00466621">
        <w:rPr>
          <w:lang w:val="bg-BG"/>
        </w:rPr>
        <w:t>11</w:t>
      </w:r>
      <w:r w:rsidRPr="005E63A6">
        <w:rPr>
          <w:lang w:val="bg-BG"/>
        </w:rPr>
        <w:t xml:space="preserve"> населени места, от които 1 </w:t>
      </w:r>
      <w:r w:rsidR="00F84042">
        <w:rPr>
          <w:lang w:val="bg-BG"/>
        </w:rPr>
        <w:t xml:space="preserve">малък </w:t>
      </w:r>
      <w:r w:rsidRPr="005E63A6">
        <w:rPr>
          <w:lang w:val="bg-BG"/>
        </w:rPr>
        <w:t>град</w:t>
      </w:r>
      <w:r>
        <w:rPr>
          <w:lang w:val="bg-BG"/>
        </w:rPr>
        <w:t xml:space="preserve">, </w:t>
      </w:r>
      <w:r w:rsidRPr="005E63A6">
        <w:rPr>
          <w:lang w:val="bg-BG"/>
        </w:rPr>
        <w:t>общинският център</w:t>
      </w:r>
      <w:r>
        <w:rPr>
          <w:lang w:val="bg-BG"/>
        </w:rPr>
        <w:t xml:space="preserve"> гр. </w:t>
      </w:r>
      <w:r w:rsidR="00770CC3">
        <w:rPr>
          <w:lang w:val="bg-BG"/>
        </w:rPr>
        <w:t>Угърчин</w:t>
      </w:r>
      <w:r>
        <w:rPr>
          <w:lang w:val="bg-BG"/>
        </w:rPr>
        <w:t xml:space="preserve"> </w:t>
      </w:r>
      <w:r w:rsidRPr="005E63A6">
        <w:rPr>
          <w:lang w:val="bg-BG"/>
        </w:rPr>
        <w:t xml:space="preserve">и </w:t>
      </w:r>
      <w:r w:rsidR="0061067F">
        <w:rPr>
          <w:lang w:val="bg-BG"/>
        </w:rPr>
        <w:t>10</w:t>
      </w:r>
      <w:r w:rsidRPr="005E63A6">
        <w:rPr>
          <w:lang w:val="bg-BG"/>
        </w:rPr>
        <w:t xml:space="preserve"> села</w:t>
      </w:r>
      <w:r>
        <w:rPr>
          <w:lang w:val="bg-BG"/>
        </w:rPr>
        <w:t xml:space="preserve"> – </w:t>
      </w:r>
      <w:r w:rsidR="00BC4381" w:rsidRPr="00BC4381">
        <w:rPr>
          <w:lang w:val="bg-BG"/>
        </w:rPr>
        <w:t>с.Лесидрен</w:t>
      </w:r>
      <w:r w:rsidR="00BC4381">
        <w:rPr>
          <w:lang w:val="bg-BG"/>
        </w:rPr>
        <w:t xml:space="preserve">, </w:t>
      </w:r>
      <w:r w:rsidR="00BC4381" w:rsidRPr="00BC4381">
        <w:rPr>
          <w:lang w:val="bg-BG"/>
        </w:rPr>
        <w:t>с.Катунец</w:t>
      </w:r>
      <w:r w:rsidR="00BC4381">
        <w:rPr>
          <w:lang w:val="bg-BG"/>
        </w:rPr>
        <w:t xml:space="preserve">, с.Кирчево, </w:t>
      </w:r>
      <w:r w:rsidR="00BC4381" w:rsidRPr="00BC4381">
        <w:rPr>
          <w:lang w:val="bg-BG"/>
        </w:rPr>
        <w:t>с. Микре</w:t>
      </w:r>
      <w:r w:rsidR="00BC4381">
        <w:rPr>
          <w:lang w:val="bg-BG"/>
        </w:rPr>
        <w:t xml:space="preserve">, </w:t>
      </w:r>
      <w:r w:rsidR="00BC4381" w:rsidRPr="00BC4381">
        <w:rPr>
          <w:lang w:val="bg-BG"/>
        </w:rPr>
        <w:t>с. Голец</w:t>
      </w:r>
      <w:r w:rsidR="00BC4381">
        <w:rPr>
          <w:lang w:val="bg-BG"/>
        </w:rPr>
        <w:t xml:space="preserve">, </w:t>
      </w:r>
      <w:r w:rsidR="00BC4381" w:rsidRPr="00BC4381">
        <w:rPr>
          <w:lang w:val="bg-BG"/>
        </w:rPr>
        <w:t>с. Сопот</w:t>
      </w:r>
      <w:r w:rsidR="00BC4381">
        <w:rPr>
          <w:lang w:val="bg-BG"/>
        </w:rPr>
        <w:t xml:space="preserve">, </w:t>
      </w:r>
      <w:r w:rsidR="00BC4381" w:rsidRPr="00BC4381">
        <w:rPr>
          <w:lang w:val="bg-BG"/>
        </w:rPr>
        <w:t>с. Драгана</w:t>
      </w:r>
      <w:r w:rsidR="00BC4381">
        <w:rPr>
          <w:lang w:val="bg-BG"/>
        </w:rPr>
        <w:t xml:space="preserve">, </w:t>
      </w:r>
      <w:r w:rsidR="00BC4381" w:rsidRPr="00BC4381">
        <w:rPr>
          <w:lang w:val="bg-BG"/>
        </w:rPr>
        <w:t>с. Каленик</w:t>
      </w:r>
      <w:r w:rsidR="0061067F">
        <w:rPr>
          <w:lang w:val="bg-BG"/>
        </w:rPr>
        <w:t>, с. Слащица и с. Орляне-</w:t>
      </w:r>
    </w:p>
    <w:p w:rsidR="005E63A6" w:rsidRDefault="005E63A6" w:rsidP="005E63A6">
      <w:pPr>
        <w:pStyle w:val="ac"/>
        <w:spacing w:line="360" w:lineRule="auto"/>
        <w:ind w:firstLine="720"/>
        <w:rPr>
          <w:lang w:val="bg-BG"/>
        </w:rPr>
      </w:pPr>
    </w:p>
    <w:p w:rsidR="008B0966" w:rsidRPr="00A544AD" w:rsidRDefault="00A544AD" w:rsidP="00A544AD">
      <w:pPr>
        <w:pStyle w:val="ac"/>
        <w:ind w:firstLine="720"/>
        <w:rPr>
          <w:b/>
          <w:lang w:val="bg-BG"/>
        </w:rPr>
      </w:pPr>
      <w:r w:rsidRPr="00A544AD">
        <w:rPr>
          <w:b/>
          <w:lang w:val="bg-BG"/>
        </w:rPr>
        <w:t>Население</w:t>
      </w:r>
    </w:p>
    <w:p w:rsidR="00B11035" w:rsidRDefault="00B11035" w:rsidP="005E63A6">
      <w:pPr>
        <w:pStyle w:val="ac"/>
        <w:spacing w:line="360" w:lineRule="auto"/>
        <w:ind w:firstLine="720"/>
        <w:jc w:val="both"/>
        <w:rPr>
          <w:lang w:val="bg-BG"/>
        </w:rPr>
      </w:pPr>
    </w:p>
    <w:p w:rsidR="009176B5" w:rsidRDefault="00BC4381" w:rsidP="005E63A6">
      <w:pPr>
        <w:pStyle w:val="ac"/>
        <w:spacing w:line="360" w:lineRule="auto"/>
        <w:ind w:firstLine="720"/>
        <w:jc w:val="both"/>
        <w:rPr>
          <w:lang w:val="bg-BG"/>
        </w:rPr>
      </w:pPr>
      <w:r w:rsidRPr="00BC4381">
        <w:rPr>
          <w:lang w:val="bg-BG"/>
        </w:rPr>
        <w:t xml:space="preserve">По населени места, броят на населението е разпределено неравномерно. </w:t>
      </w:r>
      <w:r w:rsidR="009176B5">
        <w:rPr>
          <w:lang w:val="bg-BG"/>
        </w:rPr>
        <w:t xml:space="preserve">През 2015 год. общо населението в </w:t>
      </w:r>
      <w:r w:rsidR="00F94290">
        <w:rPr>
          <w:lang w:val="bg-BG"/>
        </w:rPr>
        <w:t>Община</w:t>
      </w:r>
      <w:r w:rsidR="009176B5">
        <w:rPr>
          <w:lang w:val="bg-BG"/>
        </w:rPr>
        <w:t xml:space="preserve">та е 4 232 души. </w:t>
      </w:r>
      <w:r w:rsidR="009176B5" w:rsidRPr="009176B5">
        <w:rPr>
          <w:lang w:val="bg-BG"/>
        </w:rPr>
        <w:t xml:space="preserve">През последните десет години </w:t>
      </w:r>
      <w:r w:rsidR="009176B5">
        <w:rPr>
          <w:lang w:val="bg-BG"/>
        </w:rPr>
        <w:t xml:space="preserve">обаче </w:t>
      </w:r>
      <w:r w:rsidR="009176B5" w:rsidRPr="009176B5">
        <w:rPr>
          <w:lang w:val="bg-BG"/>
        </w:rPr>
        <w:t xml:space="preserve">броя на население в </w:t>
      </w:r>
      <w:r w:rsidR="00F94290">
        <w:rPr>
          <w:lang w:val="bg-BG"/>
        </w:rPr>
        <w:t>Община</w:t>
      </w:r>
      <w:r w:rsidR="009176B5" w:rsidRPr="009176B5">
        <w:rPr>
          <w:lang w:val="bg-BG"/>
        </w:rPr>
        <w:t xml:space="preserve"> Угърчин е намалял с над 430 души, като темпа на намаляване на броя на населението продължава.</w:t>
      </w:r>
    </w:p>
    <w:p w:rsidR="00BC4381" w:rsidRPr="009176B5" w:rsidRDefault="00BC4381" w:rsidP="005E63A6">
      <w:pPr>
        <w:pStyle w:val="ac"/>
        <w:spacing w:line="360" w:lineRule="auto"/>
        <w:ind w:firstLine="720"/>
        <w:jc w:val="both"/>
        <w:rPr>
          <w:lang w:val="bg-BG"/>
        </w:rPr>
      </w:pPr>
      <w:r w:rsidRPr="00BC4381">
        <w:rPr>
          <w:lang w:val="bg-BG"/>
        </w:rPr>
        <w:t xml:space="preserve">От цялото население на </w:t>
      </w:r>
      <w:r w:rsidR="00F94290">
        <w:rPr>
          <w:lang w:val="bg-BG"/>
        </w:rPr>
        <w:t>Община</w:t>
      </w:r>
      <w:r w:rsidRPr="00BC4381">
        <w:rPr>
          <w:lang w:val="bg-BG"/>
        </w:rPr>
        <w:t>та към 2016г. в гр.Угърчин, който е и общински център е разположен най-голям брой население – 2448 души.( 42%). На второ място се нарежда с.Кирчево,– 1177 души. (20%). Останалите села са с население под 1000 души</w:t>
      </w:r>
      <w:r>
        <w:rPr>
          <w:lang w:val="bg-BG"/>
        </w:rPr>
        <w:t>.</w:t>
      </w:r>
      <w:r w:rsidR="009176B5">
        <w:t xml:space="preserve"> </w:t>
      </w:r>
    </w:p>
    <w:p w:rsidR="00BC4381" w:rsidRPr="009176B5" w:rsidRDefault="00BC4381" w:rsidP="005E63A6">
      <w:pPr>
        <w:pStyle w:val="ac"/>
        <w:spacing w:line="360" w:lineRule="auto"/>
        <w:ind w:firstLine="720"/>
        <w:jc w:val="both"/>
      </w:pPr>
    </w:p>
    <w:p w:rsidR="00BC4381" w:rsidRDefault="00BC4381" w:rsidP="005E63A6">
      <w:pPr>
        <w:pStyle w:val="ac"/>
        <w:spacing w:line="360" w:lineRule="auto"/>
        <w:ind w:firstLine="720"/>
        <w:jc w:val="both"/>
        <w:rPr>
          <w:lang w:val="bg-BG"/>
        </w:rPr>
      </w:pPr>
    </w:p>
    <w:p w:rsidR="008B0966" w:rsidRDefault="008B0966" w:rsidP="00A544AD">
      <w:pPr>
        <w:pStyle w:val="ac"/>
        <w:spacing w:line="360" w:lineRule="auto"/>
        <w:rPr>
          <w:lang w:val="bg-BG"/>
        </w:rPr>
      </w:pPr>
    </w:p>
    <w:p w:rsidR="00F84042" w:rsidRDefault="00F84042" w:rsidP="00E67A15">
      <w:pPr>
        <w:pStyle w:val="ac"/>
        <w:spacing w:line="360" w:lineRule="auto"/>
        <w:ind w:firstLine="720"/>
        <w:jc w:val="both"/>
        <w:rPr>
          <w:lang w:val="bg-BG"/>
        </w:rPr>
      </w:pPr>
      <w:r w:rsidRPr="00F84042">
        <w:rPr>
          <w:lang w:val="bg-BG"/>
        </w:rPr>
        <w:t xml:space="preserve">Демографските показатели за населението на Област Ловеч и </w:t>
      </w:r>
      <w:r w:rsidR="00F94290">
        <w:rPr>
          <w:lang w:val="bg-BG"/>
        </w:rPr>
        <w:t>Община</w:t>
      </w:r>
      <w:r w:rsidRPr="00F84042">
        <w:rPr>
          <w:lang w:val="bg-BG"/>
        </w:rPr>
        <w:t xml:space="preserve"> Угърчин в голяма степен следват данните за цялото населена в страната. </w:t>
      </w:r>
    </w:p>
    <w:p w:rsidR="00F84042" w:rsidRDefault="00F84042" w:rsidP="00E67A15">
      <w:pPr>
        <w:pStyle w:val="ac"/>
        <w:spacing w:line="360" w:lineRule="auto"/>
        <w:ind w:firstLine="720"/>
        <w:jc w:val="both"/>
        <w:rPr>
          <w:lang w:val="bg-BG"/>
        </w:rPr>
      </w:pPr>
      <w:r w:rsidRPr="00F84042">
        <w:rPr>
          <w:lang w:val="bg-BG"/>
        </w:rPr>
        <w:t>Структурата на населението по пол  Съотношението на населението по признака пол през анализирания период се запазва относително постоянно.  Към 2012г. делът на жените е 48.00%, а на мъжете 52%%, а в периода 2013-2016г. делът на жените се увеличава и достига 49%, а този на мъжете е 51%</w:t>
      </w:r>
    </w:p>
    <w:p w:rsidR="00F84042" w:rsidRDefault="00E67A15" w:rsidP="00E67A15">
      <w:pPr>
        <w:pStyle w:val="ac"/>
        <w:spacing w:line="360" w:lineRule="auto"/>
        <w:ind w:firstLine="720"/>
        <w:jc w:val="both"/>
      </w:pPr>
      <w:r w:rsidRPr="00E67A15">
        <w:t>Делът на населението в трудоспособна възраст е най-голям, като към 31.12.2012г. то заема 46.58%, а към 31.12.2016г.  – 47.99%. След тази група се нарежда населението в надтрудоспособна възраст – 37.03% за 2012г. и 33.85% за 2016г. Населението в подтрудоспособна възраст заема най-малък дял – 16.40% за 2012г. и 18.15% за 2016г.</w:t>
      </w:r>
    </w:p>
    <w:p w:rsidR="00E67A15" w:rsidRDefault="00E67A15" w:rsidP="00CD2A3B">
      <w:pPr>
        <w:pStyle w:val="ac"/>
        <w:spacing w:line="360" w:lineRule="auto"/>
        <w:ind w:firstLine="720"/>
        <w:jc w:val="both"/>
      </w:pPr>
      <w:r w:rsidRPr="00E67A15">
        <w:t xml:space="preserve">Спрямо данните от преброяването през 2011 г. в </w:t>
      </w:r>
      <w:r w:rsidR="00F94290">
        <w:t>Община</w:t>
      </w:r>
      <w:r w:rsidRPr="00E67A15">
        <w:t xml:space="preserve"> Угърчин делът на живущите с висше образование е над два пъти по </w:t>
      </w:r>
      <w:r>
        <w:t xml:space="preserve">– висок от този дял за страната. </w:t>
      </w:r>
      <w:r w:rsidRPr="00E67A15">
        <w:t xml:space="preserve">С относително равни дялове е населението с основно и средно образование, което е пречка за развитие на дейности, изискващи висок образователен ценз. С оглед на средните данни за страната може да се заключи, че </w:t>
      </w:r>
      <w:r w:rsidR="00F94290">
        <w:t>Община</w:t>
      </w:r>
      <w:r w:rsidRPr="00E67A15">
        <w:t xml:space="preserve"> Угърчин притежава влошени показатели на образователната структура спрямо средните за страната</w:t>
      </w:r>
    </w:p>
    <w:p w:rsidR="008B39BA" w:rsidRDefault="008B39BA" w:rsidP="00CD2A3B">
      <w:pPr>
        <w:pStyle w:val="ac"/>
        <w:spacing w:line="360" w:lineRule="auto"/>
        <w:ind w:firstLine="720"/>
        <w:jc w:val="both"/>
        <w:rPr>
          <w:lang w:val="bg-BG"/>
        </w:rPr>
      </w:pPr>
      <w:r w:rsidRPr="008B39BA">
        <w:lastRenderedPageBreak/>
        <w:t xml:space="preserve">В </w:t>
      </w:r>
      <w:r w:rsidR="00F94290">
        <w:t>Община</w:t>
      </w:r>
      <w:r w:rsidRPr="008B39BA">
        <w:t xml:space="preserve"> Угърчин преобладаваща част от населението изповядва източно</w:t>
      </w:r>
      <w:r w:rsidR="00466621">
        <w:rPr>
          <w:lang w:val="bg-BG"/>
        </w:rPr>
        <w:t xml:space="preserve"> </w:t>
      </w:r>
      <w:r w:rsidRPr="008B39BA">
        <w:t xml:space="preserve">православие, като католицизма и протестанството заемат незначителен дял в структурата по вероизповедание. </w:t>
      </w:r>
    </w:p>
    <w:p w:rsidR="00E67A15" w:rsidRDefault="008B39BA" w:rsidP="00CD2A3B">
      <w:pPr>
        <w:pStyle w:val="ac"/>
        <w:spacing w:line="360" w:lineRule="auto"/>
        <w:ind w:firstLine="720"/>
        <w:jc w:val="both"/>
        <w:rPr>
          <w:lang w:val="bg-BG"/>
        </w:rPr>
      </w:pPr>
      <w:r w:rsidRPr="008B39BA">
        <w:t>За разлика от структурата на вероизповедание характер</w:t>
      </w:r>
      <w:r>
        <w:t>на за страната</w:t>
      </w:r>
      <w:r>
        <w:rPr>
          <w:lang w:val="bg-BG"/>
        </w:rPr>
        <w:t xml:space="preserve">, </w:t>
      </w:r>
      <w:r w:rsidRPr="008B39BA">
        <w:t xml:space="preserve">относителният дял на атеистите или населението, което не изповядва религия е четири пъти по-голям. Относителният дял на мюсюлманите в </w:t>
      </w:r>
      <w:r w:rsidR="00F94290">
        <w:t>Община</w:t>
      </w:r>
      <w:r w:rsidRPr="008B39BA">
        <w:t>та е пет пъти по-нисък от средния дял за страната.</w:t>
      </w:r>
    </w:p>
    <w:p w:rsidR="008B39BA" w:rsidRPr="008B39BA" w:rsidRDefault="008B39BA" w:rsidP="00CD2A3B">
      <w:pPr>
        <w:pStyle w:val="ac"/>
        <w:spacing w:line="360" w:lineRule="auto"/>
        <w:ind w:firstLine="720"/>
        <w:jc w:val="both"/>
        <w:rPr>
          <w:lang w:val="bg-BG"/>
        </w:rPr>
      </w:pPr>
    </w:p>
    <w:p w:rsidR="00E67A15" w:rsidRDefault="008B39BA" w:rsidP="008B39BA">
      <w:pPr>
        <w:pStyle w:val="ac"/>
        <w:spacing w:line="360" w:lineRule="auto"/>
        <w:ind w:firstLine="720"/>
        <w:jc w:val="center"/>
        <w:rPr>
          <w:lang w:val="bg-BG"/>
        </w:rPr>
      </w:pPr>
      <w:r>
        <w:rPr>
          <w:noProof/>
          <w:lang w:val="bg-BG" w:eastAsia="bg-BG"/>
        </w:rPr>
        <w:drawing>
          <wp:inline distT="0" distB="0" distL="0" distR="0" wp14:anchorId="4BD90AA9" wp14:editId="607AE230">
            <wp:extent cx="3902075" cy="215201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2075" cy="2152015"/>
                    </a:xfrm>
                    <a:prstGeom prst="rect">
                      <a:avLst/>
                    </a:prstGeom>
                    <a:noFill/>
                  </pic:spPr>
                </pic:pic>
              </a:graphicData>
            </a:graphic>
          </wp:inline>
        </w:drawing>
      </w:r>
    </w:p>
    <w:p w:rsidR="008B39BA" w:rsidRDefault="008B39BA" w:rsidP="008B39BA">
      <w:pPr>
        <w:pStyle w:val="ac"/>
        <w:spacing w:line="360" w:lineRule="auto"/>
        <w:ind w:firstLine="720"/>
        <w:jc w:val="center"/>
        <w:rPr>
          <w:lang w:val="bg-BG"/>
        </w:rPr>
      </w:pPr>
      <w:r>
        <w:rPr>
          <w:lang w:val="bg-BG"/>
        </w:rPr>
        <w:t>Фигура 4.2.1.</w:t>
      </w:r>
    </w:p>
    <w:p w:rsidR="00D1446B" w:rsidRPr="00CC2DED" w:rsidRDefault="00CC2DED" w:rsidP="00CC2DED">
      <w:pPr>
        <w:pStyle w:val="2"/>
        <w:ind w:firstLine="720"/>
        <w:rPr>
          <w:lang w:val="bg-BG"/>
        </w:rPr>
      </w:pPr>
      <w:bookmarkStart w:id="22" w:name="_Toc32064506"/>
      <w:r w:rsidRPr="00CC2DED">
        <w:rPr>
          <w:lang w:val="bg-BG"/>
        </w:rPr>
        <w:t>4.3. Жилищен фонд</w:t>
      </w:r>
      <w:bookmarkEnd w:id="22"/>
      <w:r w:rsidRPr="00CC2DED">
        <w:rPr>
          <w:lang w:val="bg-BG"/>
        </w:rPr>
        <w:t xml:space="preserve"> </w:t>
      </w:r>
    </w:p>
    <w:p w:rsidR="00127566" w:rsidRDefault="00127566" w:rsidP="00CC2DED">
      <w:pPr>
        <w:pStyle w:val="ac"/>
        <w:spacing w:line="360" w:lineRule="auto"/>
        <w:ind w:firstLine="720"/>
        <w:jc w:val="both"/>
      </w:pPr>
    </w:p>
    <w:p w:rsidR="00F4463A" w:rsidRDefault="00F4463A" w:rsidP="00F4463A">
      <w:pPr>
        <w:pStyle w:val="ac"/>
        <w:spacing w:line="360" w:lineRule="auto"/>
        <w:ind w:firstLine="720"/>
        <w:jc w:val="both"/>
      </w:pPr>
      <w:r>
        <w:t>Състоянието на жилищният фонд и жилищният стандарт като система на обитаване е в зависимост от броя на населението. Върху развитието му оказват значение различни качествени и количествени показатели.</w:t>
      </w:r>
    </w:p>
    <w:p w:rsidR="006D31AE" w:rsidRDefault="00F4463A" w:rsidP="00F4463A">
      <w:pPr>
        <w:pStyle w:val="ac"/>
        <w:spacing w:line="360" w:lineRule="auto"/>
        <w:ind w:firstLine="720"/>
        <w:jc w:val="both"/>
        <w:rPr>
          <w:lang w:val="bg-BG"/>
        </w:rPr>
      </w:pPr>
      <w:r>
        <w:t xml:space="preserve">По данни на НСИ за 2011 г. броя жилища в </w:t>
      </w:r>
      <w:r w:rsidR="00F94290">
        <w:t>Община</w:t>
      </w:r>
      <w:r>
        <w:t xml:space="preserve"> Угърчин е 6 225, докато броя сгради е 6 461. Строителството е било най-активно до 1959г., и най-слабо през периода</w:t>
      </w:r>
      <w:r>
        <w:rPr>
          <w:lang w:val="bg-BG"/>
        </w:rPr>
        <w:t xml:space="preserve"> </w:t>
      </w:r>
      <w:r>
        <w:t>2000-2011г.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840"/>
        <w:gridCol w:w="800"/>
        <w:gridCol w:w="222"/>
        <w:gridCol w:w="858"/>
        <w:gridCol w:w="940"/>
        <w:gridCol w:w="840"/>
        <w:gridCol w:w="920"/>
        <w:gridCol w:w="920"/>
        <w:gridCol w:w="880"/>
        <w:gridCol w:w="1000"/>
      </w:tblGrid>
      <w:tr w:rsidR="00F4463A" w:rsidRPr="00F4463A" w:rsidTr="00F4463A">
        <w:trPr>
          <w:trHeight w:val="312"/>
        </w:trPr>
        <w:tc>
          <w:tcPr>
            <w:tcW w:w="1120" w:type="dxa"/>
            <w:shd w:val="clear" w:color="auto" w:fill="auto"/>
            <w:vAlign w:val="bottom"/>
          </w:tcPr>
          <w:p w:rsidR="00F4463A" w:rsidRPr="00F4463A" w:rsidRDefault="00F94290" w:rsidP="00F4463A">
            <w:pPr>
              <w:spacing w:after="0" w:line="0" w:lineRule="atLeast"/>
              <w:jc w:val="center"/>
              <w:rPr>
                <w:rFonts w:ascii="Times New Roman" w:eastAsia="Times New Roman" w:hAnsi="Times New Roman" w:cs="Arial"/>
                <w:b/>
                <w:sz w:val="20"/>
                <w:szCs w:val="20"/>
              </w:rPr>
            </w:pPr>
            <w:r>
              <w:rPr>
                <w:rFonts w:ascii="Times New Roman" w:eastAsia="Times New Roman" w:hAnsi="Times New Roman" w:cs="Arial"/>
                <w:b/>
                <w:sz w:val="20"/>
                <w:szCs w:val="20"/>
              </w:rPr>
              <w:t>Община</w:t>
            </w:r>
          </w:p>
        </w:tc>
        <w:tc>
          <w:tcPr>
            <w:tcW w:w="840" w:type="dxa"/>
            <w:shd w:val="clear" w:color="auto" w:fill="auto"/>
            <w:vAlign w:val="bottom"/>
          </w:tcPr>
          <w:p w:rsidR="00F4463A" w:rsidRPr="00F4463A" w:rsidRDefault="00F4463A" w:rsidP="00F4463A">
            <w:pPr>
              <w:spacing w:after="0" w:line="0" w:lineRule="atLeast"/>
              <w:jc w:val="center"/>
              <w:rPr>
                <w:rFonts w:ascii="Times New Roman" w:eastAsia="Times New Roman" w:hAnsi="Times New Roman" w:cs="Arial"/>
                <w:b/>
                <w:w w:val="99"/>
                <w:sz w:val="20"/>
                <w:szCs w:val="20"/>
              </w:rPr>
            </w:pPr>
            <w:r w:rsidRPr="00F4463A">
              <w:rPr>
                <w:rFonts w:ascii="Times New Roman" w:eastAsia="Times New Roman" w:hAnsi="Times New Roman" w:cs="Arial"/>
                <w:b/>
                <w:w w:val="99"/>
                <w:sz w:val="20"/>
                <w:szCs w:val="20"/>
              </w:rPr>
              <w:t>Общо</w:t>
            </w:r>
          </w:p>
        </w:tc>
        <w:tc>
          <w:tcPr>
            <w:tcW w:w="1022" w:type="dxa"/>
            <w:gridSpan w:val="2"/>
            <w:shd w:val="clear" w:color="auto" w:fill="auto"/>
            <w:vAlign w:val="bottom"/>
          </w:tcPr>
          <w:p w:rsidR="00F4463A" w:rsidRPr="00F4463A" w:rsidRDefault="00F4463A" w:rsidP="00F4463A">
            <w:pPr>
              <w:spacing w:after="0" w:line="0" w:lineRule="atLeast"/>
              <w:rPr>
                <w:rFonts w:ascii="Times New Roman" w:eastAsia="Times New Roman" w:hAnsi="Times New Roman" w:cs="Arial"/>
                <w:szCs w:val="20"/>
              </w:rPr>
            </w:pPr>
          </w:p>
        </w:tc>
        <w:tc>
          <w:tcPr>
            <w:tcW w:w="858"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Cs w:val="20"/>
              </w:rPr>
            </w:pPr>
          </w:p>
        </w:tc>
        <w:tc>
          <w:tcPr>
            <w:tcW w:w="2700" w:type="dxa"/>
            <w:gridSpan w:val="3"/>
            <w:shd w:val="clear" w:color="auto" w:fill="auto"/>
            <w:vAlign w:val="bottom"/>
          </w:tcPr>
          <w:p w:rsidR="00F4463A" w:rsidRPr="00F4463A" w:rsidRDefault="00F4463A" w:rsidP="00F4463A">
            <w:pPr>
              <w:spacing w:after="0" w:line="0" w:lineRule="atLeast"/>
              <w:ind w:right="420"/>
              <w:jc w:val="right"/>
              <w:rPr>
                <w:rFonts w:ascii="Times New Roman" w:eastAsia="Times New Roman" w:hAnsi="Times New Roman" w:cs="Arial"/>
                <w:b/>
                <w:sz w:val="20"/>
                <w:szCs w:val="20"/>
              </w:rPr>
            </w:pPr>
            <w:r w:rsidRPr="00F4463A">
              <w:rPr>
                <w:rFonts w:ascii="Times New Roman" w:eastAsia="Times New Roman" w:hAnsi="Times New Roman" w:cs="Arial"/>
                <w:b/>
                <w:sz w:val="20"/>
                <w:szCs w:val="20"/>
              </w:rPr>
              <w:t>Период на построяване</w:t>
            </w:r>
          </w:p>
        </w:tc>
        <w:tc>
          <w:tcPr>
            <w:tcW w:w="92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Cs w:val="20"/>
              </w:rPr>
            </w:pPr>
          </w:p>
        </w:tc>
        <w:tc>
          <w:tcPr>
            <w:tcW w:w="88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Cs w:val="20"/>
              </w:rPr>
            </w:pPr>
          </w:p>
        </w:tc>
        <w:tc>
          <w:tcPr>
            <w:tcW w:w="1000" w:type="dxa"/>
            <w:vMerge w:val="restart"/>
            <w:shd w:val="clear" w:color="auto" w:fill="auto"/>
            <w:vAlign w:val="bottom"/>
          </w:tcPr>
          <w:p w:rsidR="00F4463A" w:rsidRPr="00F4463A" w:rsidRDefault="00F4463A" w:rsidP="00F4463A">
            <w:pPr>
              <w:spacing w:after="0" w:line="0" w:lineRule="atLeast"/>
              <w:ind w:left="100"/>
              <w:rPr>
                <w:rFonts w:ascii="Times New Roman" w:eastAsia="Times New Roman" w:hAnsi="Times New Roman" w:cs="Arial"/>
                <w:b/>
                <w:sz w:val="20"/>
                <w:szCs w:val="20"/>
              </w:rPr>
            </w:pPr>
            <w:r w:rsidRPr="00F4463A">
              <w:rPr>
                <w:rFonts w:ascii="Times New Roman" w:eastAsia="Times New Roman" w:hAnsi="Times New Roman" w:cs="Arial"/>
                <w:b/>
                <w:sz w:val="20"/>
                <w:szCs w:val="20"/>
              </w:rPr>
              <w:t>Непоказ</w:t>
            </w:r>
          </w:p>
          <w:p w:rsidR="00F4463A" w:rsidRPr="00F4463A" w:rsidRDefault="00F4463A" w:rsidP="00F4463A">
            <w:pPr>
              <w:spacing w:after="0" w:line="0" w:lineRule="atLeast"/>
              <w:ind w:left="100"/>
              <w:rPr>
                <w:rFonts w:ascii="Times New Roman" w:eastAsia="Times New Roman" w:hAnsi="Times New Roman" w:cs="Arial"/>
                <w:b/>
                <w:sz w:val="20"/>
                <w:szCs w:val="20"/>
              </w:rPr>
            </w:pPr>
            <w:r w:rsidRPr="00F4463A">
              <w:rPr>
                <w:rFonts w:ascii="Times New Roman" w:eastAsia="Times New Roman" w:hAnsi="Times New Roman" w:cs="Arial"/>
                <w:b/>
                <w:sz w:val="20"/>
                <w:szCs w:val="20"/>
              </w:rPr>
              <w:t>ано</w:t>
            </w:r>
          </w:p>
        </w:tc>
      </w:tr>
      <w:tr w:rsidR="00F4463A" w:rsidRPr="00F4463A" w:rsidTr="00E30792">
        <w:trPr>
          <w:trHeight w:val="310"/>
        </w:trPr>
        <w:tc>
          <w:tcPr>
            <w:tcW w:w="1120" w:type="dxa"/>
            <w:shd w:val="clear" w:color="auto" w:fill="auto"/>
            <w:vAlign w:val="bottom"/>
          </w:tcPr>
          <w:p w:rsidR="00F4463A" w:rsidRPr="00F4463A" w:rsidRDefault="00F4463A" w:rsidP="00F4463A">
            <w:pPr>
              <w:spacing w:after="0" w:line="0" w:lineRule="atLeast"/>
              <w:jc w:val="center"/>
              <w:rPr>
                <w:rFonts w:ascii="Times New Roman" w:eastAsia="Times New Roman" w:hAnsi="Times New Roman" w:cs="Arial"/>
                <w:b/>
                <w:w w:val="98"/>
                <w:sz w:val="20"/>
                <w:szCs w:val="20"/>
              </w:rPr>
            </w:pPr>
            <w:r w:rsidRPr="00F4463A">
              <w:rPr>
                <w:rFonts w:ascii="Times New Roman" w:eastAsia="Times New Roman" w:hAnsi="Times New Roman" w:cs="Arial"/>
                <w:b/>
                <w:w w:val="98"/>
                <w:sz w:val="20"/>
                <w:szCs w:val="20"/>
              </w:rPr>
              <w:t>Угърчин</w:t>
            </w:r>
          </w:p>
        </w:tc>
        <w:tc>
          <w:tcPr>
            <w:tcW w:w="84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5"/>
                <w:szCs w:val="20"/>
              </w:rPr>
            </w:pPr>
          </w:p>
        </w:tc>
        <w:tc>
          <w:tcPr>
            <w:tcW w:w="1022" w:type="dxa"/>
            <w:gridSpan w:val="2"/>
            <w:shd w:val="clear" w:color="auto" w:fill="auto"/>
            <w:vAlign w:val="bottom"/>
          </w:tcPr>
          <w:p w:rsidR="00F4463A" w:rsidRPr="00F4463A" w:rsidRDefault="00F4463A" w:rsidP="00F4463A">
            <w:pPr>
              <w:spacing w:after="0" w:line="0" w:lineRule="atLeast"/>
              <w:ind w:left="100"/>
              <w:jc w:val="center"/>
              <w:rPr>
                <w:rFonts w:ascii="Times New Roman" w:eastAsia="Times New Roman" w:hAnsi="Times New Roman" w:cs="Arial"/>
                <w:sz w:val="5"/>
                <w:szCs w:val="20"/>
                <w:lang w:val="bg-BG"/>
              </w:rPr>
            </w:pPr>
            <w:r>
              <w:rPr>
                <w:rFonts w:ascii="Times New Roman" w:eastAsia="Times New Roman" w:hAnsi="Times New Roman" w:cs="Arial"/>
                <w:b/>
                <w:sz w:val="20"/>
                <w:szCs w:val="20"/>
                <w:lang w:val="bg-BG"/>
              </w:rPr>
              <w:t>-</w:t>
            </w:r>
          </w:p>
        </w:tc>
        <w:tc>
          <w:tcPr>
            <w:tcW w:w="858" w:type="dxa"/>
            <w:shd w:val="clear" w:color="auto" w:fill="auto"/>
            <w:vAlign w:val="bottom"/>
          </w:tcPr>
          <w:p w:rsidR="00F4463A" w:rsidRPr="00F4463A" w:rsidRDefault="00F4463A" w:rsidP="00F4463A">
            <w:pPr>
              <w:spacing w:after="0" w:line="0" w:lineRule="atLeast"/>
              <w:ind w:left="140"/>
              <w:rPr>
                <w:rFonts w:ascii="Times New Roman" w:eastAsia="Times New Roman" w:hAnsi="Times New Roman" w:cs="Arial"/>
                <w:sz w:val="5"/>
                <w:szCs w:val="20"/>
              </w:rPr>
            </w:pPr>
            <w:r w:rsidRPr="00F4463A">
              <w:rPr>
                <w:rFonts w:ascii="Times New Roman" w:eastAsia="Times New Roman" w:hAnsi="Times New Roman" w:cs="Arial"/>
                <w:b/>
                <w:sz w:val="20"/>
                <w:szCs w:val="20"/>
              </w:rPr>
              <w:t>1950-</w:t>
            </w:r>
          </w:p>
        </w:tc>
        <w:tc>
          <w:tcPr>
            <w:tcW w:w="940" w:type="dxa"/>
            <w:shd w:val="clear" w:color="auto" w:fill="auto"/>
            <w:vAlign w:val="bottom"/>
          </w:tcPr>
          <w:p w:rsidR="00F4463A" w:rsidRPr="00F4463A" w:rsidRDefault="00F4463A" w:rsidP="00F4463A">
            <w:pPr>
              <w:spacing w:after="0" w:line="0" w:lineRule="atLeast"/>
              <w:ind w:right="160"/>
              <w:jc w:val="right"/>
              <w:rPr>
                <w:rFonts w:ascii="Times New Roman" w:eastAsia="Times New Roman" w:hAnsi="Times New Roman" w:cs="Arial"/>
                <w:sz w:val="5"/>
                <w:szCs w:val="20"/>
              </w:rPr>
            </w:pPr>
            <w:r w:rsidRPr="00F4463A">
              <w:rPr>
                <w:rFonts w:ascii="Times New Roman" w:eastAsia="Times New Roman" w:hAnsi="Times New Roman" w:cs="Arial"/>
                <w:b/>
                <w:sz w:val="20"/>
                <w:szCs w:val="20"/>
              </w:rPr>
              <w:t>1960-</w:t>
            </w:r>
          </w:p>
        </w:tc>
        <w:tc>
          <w:tcPr>
            <w:tcW w:w="84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5"/>
                <w:szCs w:val="20"/>
              </w:rPr>
            </w:pPr>
            <w:r w:rsidRPr="00F4463A">
              <w:rPr>
                <w:rFonts w:ascii="Times New Roman" w:eastAsia="Times New Roman" w:hAnsi="Times New Roman" w:cs="Arial"/>
                <w:b/>
                <w:sz w:val="20"/>
                <w:szCs w:val="20"/>
              </w:rPr>
              <w:t>1970-</w:t>
            </w:r>
          </w:p>
        </w:tc>
        <w:tc>
          <w:tcPr>
            <w:tcW w:w="920" w:type="dxa"/>
            <w:shd w:val="clear" w:color="auto" w:fill="auto"/>
            <w:vAlign w:val="bottom"/>
          </w:tcPr>
          <w:p w:rsidR="00F4463A" w:rsidRPr="00F4463A" w:rsidRDefault="00F4463A" w:rsidP="00F4463A">
            <w:pPr>
              <w:spacing w:after="0" w:line="0" w:lineRule="atLeast"/>
              <w:ind w:left="140"/>
              <w:rPr>
                <w:rFonts w:ascii="Times New Roman" w:eastAsia="Times New Roman" w:hAnsi="Times New Roman" w:cs="Arial"/>
                <w:sz w:val="5"/>
                <w:szCs w:val="20"/>
              </w:rPr>
            </w:pPr>
            <w:r w:rsidRPr="00F4463A">
              <w:rPr>
                <w:rFonts w:ascii="Times New Roman" w:eastAsia="Times New Roman" w:hAnsi="Times New Roman" w:cs="Arial"/>
                <w:b/>
                <w:sz w:val="20"/>
                <w:szCs w:val="20"/>
              </w:rPr>
              <w:t>1980-</w:t>
            </w:r>
          </w:p>
        </w:tc>
        <w:tc>
          <w:tcPr>
            <w:tcW w:w="92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5"/>
                <w:szCs w:val="20"/>
              </w:rPr>
            </w:pPr>
            <w:r w:rsidRPr="00F4463A">
              <w:rPr>
                <w:rFonts w:ascii="Times New Roman" w:eastAsia="Times New Roman" w:hAnsi="Times New Roman" w:cs="Arial"/>
                <w:b/>
                <w:sz w:val="20"/>
                <w:szCs w:val="20"/>
              </w:rPr>
              <w:t>1990-</w:t>
            </w:r>
          </w:p>
        </w:tc>
        <w:tc>
          <w:tcPr>
            <w:tcW w:w="880" w:type="dxa"/>
            <w:shd w:val="clear" w:color="auto" w:fill="auto"/>
            <w:vAlign w:val="bottom"/>
          </w:tcPr>
          <w:p w:rsidR="00F4463A" w:rsidRPr="00F4463A" w:rsidRDefault="00F4463A" w:rsidP="00F4463A">
            <w:pPr>
              <w:spacing w:after="0" w:line="0" w:lineRule="atLeast"/>
              <w:ind w:right="180"/>
              <w:jc w:val="right"/>
              <w:rPr>
                <w:rFonts w:ascii="Times New Roman" w:eastAsia="Times New Roman" w:hAnsi="Times New Roman" w:cs="Arial"/>
                <w:sz w:val="5"/>
                <w:szCs w:val="20"/>
              </w:rPr>
            </w:pPr>
            <w:r w:rsidRPr="00F4463A">
              <w:rPr>
                <w:rFonts w:ascii="Times New Roman" w:eastAsia="Times New Roman" w:hAnsi="Times New Roman" w:cs="Arial"/>
                <w:b/>
                <w:sz w:val="20"/>
                <w:szCs w:val="20"/>
              </w:rPr>
              <w:t>2000-</w:t>
            </w:r>
          </w:p>
        </w:tc>
        <w:tc>
          <w:tcPr>
            <w:tcW w:w="1000" w:type="dxa"/>
            <w:vMerge/>
            <w:shd w:val="clear" w:color="auto" w:fill="auto"/>
            <w:vAlign w:val="bottom"/>
          </w:tcPr>
          <w:p w:rsidR="00F4463A" w:rsidRPr="00F4463A" w:rsidRDefault="00F4463A" w:rsidP="00F4463A">
            <w:pPr>
              <w:spacing w:after="0" w:line="0" w:lineRule="atLeast"/>
              <w:ind w:left="100"/>
              <w:rPr>
                <w:rFonts w:ascii="Times New Roman" w:eastAsia="Times New Roman" w:hAnsi="Times New Roman" w:cs="Arial"/>
                <w:b/>
                <w:sz w:val="20"/>
                <w:szCs w:val="20"/>
              </w:rPr>
            </w:pPr>
          </w:p>
        </w:tc>
      </w:tr>
      <w:tr w:rsidR="00F4463A" w:rsidRPr="00F4463A" w:rsidTr="00F4463A">
        <w:trPr>
          <w:trHeight w:val="274"/>
        </w:trPr>
        <w:tc>
          <w:tcPr>
            <w:tcW w:w="112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3"/>
                <w:szCs w:val="20"/>
              </w:rPr>
            </w:pPr>
          </w:p>
        </w:tc>
        <w:tc>
          <w:tcPr>
            <w:tcW w:w="84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3"/>
                <w:szCs w:val="20"/>
              </w:rPr>
            </w:pPr>
          </w:p>
        </w:tc>
        <w:tc>
          <w:tcPr>
            <w:tcW w:w="1022" w:type="dxa"/>
            <w:gridSpan w:val="2"/>
            <w:shd w:val="clear" w:color="auto" w:fill="auto"/>
            <w:vAlign w:val="bottom"/>
          </w:tcPr>
          <w:p w:rsidR="00F4463A" w:rsidRPr="00F4463A" w:rsidRDefault="00F4463A" w:rsidP="00F4463A">
            <w:pPr>
              <w:spacing w:after="0" w:line="0" w:lineRule="atLeast"/>
              <w:rPr>
                <w:rFonts w:ascii="Times New Roman" w:eastAsia="Times New Roman" w:hAnsi="Times New Roman" w:cs="Arial"/>
                <w:b/>
                <w:sz w:val="20"/>
                <w:szCs w:val="20"/>
                <w:lang w:val="bg-BG"/>
              </w:rPr>
            </w:pPr>
            <w:r>
              <w:rPr>
                <w:rFonts w:ascii="Times New Roman" w:eastAsia="Times New Roman" w:hAnsi="Times New Roman" w:cs="Arial"/>
                <w:b/>
                <w:sz w:val="20"/>
                <w:szCs w:val="20"/>
                <w:lang w:val="bg-BG"/>
              </w:rPr>
              <w:t>до</w:t>
            </w:r>
            <w:r w:rsidRPr="00F4463A">
              <w:rPr>
                <w:rFonts w:ascii="Times New Roman" w:eastAsia="Times New Roman" w:hAnsi="Times New Roman" w:cs="Arial"/>
                <w:b/>
                <w:sz w:val="20"/>
                <w:szCs w:val="20"/>
              </w:rPr>
              <w:t xml:space="preserve"> 1949</w:t>
            </w:r>
            <w:r>
              <w:rPr>
                <w:rFonts w:ascii="Times New Roman" w:eastAsia="Times New Roman" w:hAnsi="Times New Roman" w:cs="Arial"/>
                <w:b/>
                <w:sz w:val="20"/>
                <w:szCs w:val="20"/>
                <w:lang w:val="bg-BG"/>
              </w:rPr>
              <w:t xml:space="preserve"> г.</w:t>
            </w:r>
          </w:p>
        </w:tc>
        <w:tc>
          <w:tcPr>
            <w:tcW w:w="858" w:type="dxa"/>
            <w:shd w:val="clear" w:color="auto" w:fill="auto"/>
            <w:vAlign w:val="bottom"/>
          </w:tcPr>
          <w:p w:rsidR="00F4463A" w:rsidRPr="00F4463A" w:rsidRDefault="00F4463A" w:rsidP="00F4463A">
            <w:pPr>
              <w:spacing w:after="0" w:line="0" w:lineRule="atLeast"/>
              <w:ind w:left="140"/>
              <w:rPr>
                <w:rFonts w:ascii="Times New Roman" w:eastAsia="Times New Roman" w:hAnsi="Times New Roman" w:cs="Arial"/>
                <w:b/>
                <w:sz w:val="20"/>
                <w:szCs w:val="20"/>
              </w:rPr>
            </w:pPr>
            <w:r w:rsidRPr="00F4463A">
              <w:rPr>
                <w:rFonts w:ascii="Times New Roman" w:eastAsia="Times New Roman" w:hAnsi="Times New Roman" w:cs="Arial"/>
                <w:b/>
                <w:sz w:val="20"/>
                <w:szCs w:val="20"/>
              </w:rPr>
              <w:t>1959 г.</w:t>
            </w:r>
          </w:p>
        </w:tc>
        <w:tc>
          <w:tcPr>
            <w:tcW w:w="940" w:type="dxa"/>
            <w:shd w:val="clear" w:color="auto" w:fill="auto"/>
            <w:vAlign w:val="bottom"/>
          </w:tcPr>
          <w:p w:rsidR="00F4463A" w:rsidRPr="00F4463A" w:rsidRDefault="00F4463A" w:rsidP="00F4463A">
            <w:pPr>
              <w:spacing w:after="0" w:line="0" w:lineRule="atLeast"/>
              <w:ind w:right="40"/>
              <w:jc w:val="right"/>
              <w:rPr>
                <w:rFonts w:ascii="Times New Roman" w:eastAsia="Times New Roman" w:hAnsi="Times New Roman" w:cs="Arial"/>
                <w:b/>
                <w:sz w:val="20"/>
                <w:szCs w:val="20"/>
              </w:rPr>
            </w:pPr>
            <w:r w:rsidRPr="00F4463A">
              <w:rPr>
                <w:rFonts w:ascii="Times New Roman" w:eastAsia="Times New Roman" w:hAnsi="Times New Roman" w:cs="Arial"/>
                <w:b/>
                <w:sz w:val="20"/>
                <w:szCs w:val="20"/>
              </w:rPr>
              <w:t>1969 г.</w:t>
            </w:r>
          </w:p>
        </w:tc>
        <w:tc>
          <w:tcPr>
            <w:tcW w:w="840" w:type="dxa"/>
            <w:shd w:val="clear" w:color="auto" w:fill="auto"/>
            <w:vAlign w:val="bottom"/>
          </w:tcPr>
          <w:p w:rsidR="00F4463A" w:rsidRPr="00F4463A" w:rsidRDefault="00F4463A" w:rsidP="00F4463A">
            <w:pPr>
              <w:spacing w:after="0" w:line="0" w:lineRule="atLeast"/>
              <w:ind w:right="20"/>
              <w:jc w:val="right"/>
              <w:rPr>
                <w:rFonts w:ascii="Times New Roman" w:eastAsia="Times New Roman" w:hAnsi="Times New Roman" w:cs="Arial"/>
                <w:b/>
                <w:sz w:val="20"/>
                <w:szCs w:val="20"/>
              </w:rPr>
            </w:pPr>
            <w:r w:rsidRPr="00F4463A">
              <w:rPr>
                <w:rFonts w:ascii="Times New Roman" w:eastAsia="Times New Roman" w:hAnsi="Times New Roman" w:cs="Arial"/>
                <w:b/>
                <w:sz w:val="20"/>
                <w:szCs w:val="20"/>
              </w:rPr>
              <w:t>1979 г.</w:t>
            </w:r>
          </w:p>
        </w:tc>
        <w:tc>
          <w:tcPr>
            <w:tcW w:w="920" w:type="dxa"/>
            <w:shd w:val="clear" w:color="auto" w:fill="auto"/>
            <w:vAlign w:val="bottom"/>
          </w:tcPr>
          <w:p w:rsidR="00F4463A" w:rsidRPr="00F4463A" w:rsidRDefault="00F4463A" w:rsidP="00F4463A">
            <w:pPr>
              <w:spacing w:after="0" w:line="0" w:lineRule="atLeast"/>
              <w:ind w:left="140"/>
              <w:rPr>
                <w:rFonts w:ascii="Times New Roman" w:eastAsia="Times New Roman" w:hAnsi="Times New Roman" w:cs="Arial"/>
                <w:b/>
                <w:sz w:val="20"/>
                <w:szCs w:val="20"/>
              </w:rPr>
            </w:pPr>
            <w:r w:rsidRPr="00F4463A">
              <w:rPr>
                <w:rFonts w:ascii="Times New Roman" w:eastAsia="Times New Roman" w:hAnsi="Times New Roman" w:cs="Arial"/>
                <w:b/>
                <w:sz w:val="20"/>
                <w:szCs w:val="20"/>
              </w:rPr>
              <w:t>1989 г.</w:t>
            </w:r>
          </w:p>
        </w:tc>
        <w:tc>
          <w:tcPr>
            <w:tcW w:w="920" w:type="dxa"/>
            <w:shd w:val="clear" w:color="auto" w:fill="auto"/>
            <w:vAlign w:val="bottom"/>
          </w:tcPr>
          <w:p w:rsidR="00F4463A" w:rsidRPr="00F4463A" w:rsidRDefault="00F4463A" w:rsidP="00F4463A">
            <w:pPr>
              <w:spacing w:after="0" w:line="0" w:lineRule="atLeast"/>
              <w:ind w:right="20"/>
              <w:jc w:val="right"/>
              <w:rPr>
                <w:rFonts w:ascii="Times New Roman" w:eastAsia="Times New Roman" w:hAnsi="Times New Roman" w:cs="Arial"/>
                <w:b/>
                <w:sz w:val="20"/>
                <w:szCs w:val="20"/>
              </w:rPr>
            </w:pPr>
            <w:r w:rsidRPr="00F4463A">
              <w:rPr>
                <w:rFonts w:ascii="Times New Roman" w:eastAsia="Times New Roman" w:hAnsi="Times New Roman" w:cs="Arial"/>
                <w:b/>
                <w:sz w:val="20"/>
                <w:szCs w:val="20"/>
              </w:rPr>
              <w:t>1999 г.</w:t>
            </w:r>
          </w:p>
        </w:tc>
        <w:tc>
          <w:tcPr>
            <w:tcW w:w="880" w:type="dxa"/>
            <w:shd w:val="clear" w:color="auto" w:fill="auto"/>
            <w:vAlign w:val="bottom"/>
          </w:tcPr>
          <w:p w:rsidR="00F4463A" w:rsidRPr="00F4463A" w:rsidRDefault="00F4463A" w:rsidP="00F4463A">
            <w:pPr>
              <w:spacing w:after="0" w:line="0" w:lineRule="atLeast"/>
              <w:ind w:right="100"/>
              <w:jc w:val="right"/>
              <w:rPr>
                <w:rFonts w:ascii="Times New Roman" w:eastAsia="Times New Roman" w:hAnsi="Times New Roman" w:cs="Arial"/>
                <w:b/>
                <w:sz w:val="20"/>
                <w:szCs w:val="20"/>
              </w:rPr>
            </w:pPr>
            <w:r w:rsidRPr="00F4463A">
              <w:rPr>
                <w:rFonts w:ascii="Times New Roman" w:eastAsia="Times New Roman" w:hAnsi="Times New Roman" w:cs="Arial"/>
                <w:b/>
                <w:sz w:val="20"/>
                <w:szCs w:val="20"/>
              </w:rPr>
              <w:t>2011г.</w:t>
            </w:r>
          </w:p>
        </w:tc>
        <w:tc>
          <w:tcPr>
            <w:tcW w:w="100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3"/>
                <w:szCs w:val="20"/>
              </w:rPr>
            </w:pPr>
          </w:p>
        </w:tc>
      </w:tr>
      <w:tr w:rsidR="00F4463A" w:rsidRPr="00F4463A" w:rsidTr="00F4463A">
        <w:trPr>
          <w:trHeight w:val="26"/>
        </w:trPr>
        <w:tc>
          <w:tcPr>
            <w:tcW w:w="112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84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80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222"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858"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94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84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92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92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88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c>
          <w:tcPr>
            <w:tcW w:w="1000" w:type="dxa"/>
            <w:shd w:val="clear" w:color="auto" w:fill="auto"/>
            <w:vAlign w:val="bottom"/>
          </w:tcPr>
          <w:p w:rsidR="00F4463A" w:rsidRPr="00F4463A" w:rsidRDefault="00F4463A" w:rsidP="00F4463A">
            <w:pPr>
              <w:spacing w:after="0" w:line="0" w:lineRule="atLeast"/>
              <w:rPr>
                <w:rFonts w:ascii="Times New Roman" w:eastAsia="Times New Roman" w:hAnsi="Times New Roman" w:cs="Arial"/>
                <w:sz w:val="2"/>
                <w:szCs w:val="20"/>
              </w:rPr>
            </w:pPr>
          </w:p>
        </w:tc>
      </w:tr>
      <w:tr w:rsidR="00F4463A" w:rsidRPr="00F4463A" w:rsidTr="00E30792">
        <w:trPr>
          <w:trHeight w:val="265"/>
        </w:trPr>
        <w:tc>
          <w:tcPr>
            <w:tcW w:w="1120" w:type="dxa"/>
            <w:shd w:val="clear" w:color="auto" w:fill="auto"/>
            <w:vAlign w:val="bottom"/>
          </w:tcPr>
          <w:p w:rsidR="00F4463A" w:rsidRPr="00F4463A" w:rsidRDefault="00F4463A" w:rsidP="00F4463A">
            <w:pPr>
              <w:spacing w:after="0" w:line="0" w:lineRule="atLeast"/>
              <w:jc w:val="center"/>
              <w:rPr>
                <w:rFonts w:ascii="Times New Roman" w:eastAsia="Times New Roman" w:hAnsi="Times New Roman" w:cs="Arial"/>
                <w:b/>
                <w:w w:val="99"/>
                <w:sz w:val="20"/>
                <w:szCs w:val="20"/>
              </w:rPr>
            </w:pPr>
            <w:r w:rsidRPr="00F4463A">
              <w:rPr>
                <w:rFonts w:ascii="Times New Roman" w:eastAsia="Times New Roman" w:hAnsi="Times New Roman" w:cs="Arial"/>
                <w:b/>
                <w:w w:val="99"/>
                <w:sz w:val="20"/>
                <w:szCs w:val="20"/>
              </w:rPr>
              <w:t>Сгради</w:t>
            </w:r>
          </w:p>
        </w:tc>
        <w:tc>
          <w:tcPr>
            <w:tcW w:w="840" w:type="dxa"/>
            <w:shd w:val="clear" w:color="auto" w:fill="auto"/>
            <w:vAlign w:val="bottom"/>
          </w:tcPr>
          <w:p w:rsidR="00F4463A" w:rsidRPr="00F4463A" w:rsidRDefault="00F4463A" w:rsidP="00F4463A">
            <w:pPr>
              <w:spacing w:after="0" w:line="0" w:lineRule="atLeast"/>
              <w:jc w:val="center"/>
              <w:rPr>
                <w:rFonts w:ascii="Times New Roman" w:eastAsia="Times New Roman" w:hAnsi="Times New Roman" w:cs="Arial"/>
                <w:w w:val="99"/>
                <w:sz w:val="20"/>
                <w:szCs w:val="20"/>
              </w:rPr>
            </w:pPr>
            <w:r w:rsidRPr="00F4463A">
              <w:rPr>
                <w:rFonts w:ascii="Times New Roman" w:eastAsia="Times New Roman" w:hAnsi="Times New Roman" w:cs="Arial"/>
                <w:w w:val="99"/>
                <w:sz w:val="20"/>
                <w:szCs w:val="20"/>
              </w:rPr>
              <w:t>6461</w:t>
            </w:r>
          </w:p>
        </w:tc>
        <w:tc>
          <w:tcPr>
            <w:tcW w:w="1022" w:type="dxa"/>
            <w:gridSpan w:val="2"/>
            <w:shd w:val="clear" w:color="auto" w:fill="auto"/>
            <w:vAlign w:val="bottom"/>
          </w:tcPr>
          <w:p w:rsidR="00F4463A" w:rsidRPr="00F4463A" w:rsidRDefault="00F4463A" w:rsidP="00F4463A">
            <w:pPr>
              <w:spacing w:after="0" w:line="0" w:lineRule="atLeast"/>
              <w:jc w:val="right"/>
              <w:rPr>
                <w:rFonts w:ascii="Times New Roman" w:eastAsia="Times New Roman" w:hAnsi="Times New Roman" w:cs="Arial"/>
                <w:sz w:val="23"/>
                <w:szCs w:val="20"/>
              </w:rPr>
            </w:pPr>
            <w:r w:rsidRPr="00F4463A">
              <w:rPr>
                <w:rFonts w:ascii="Times New Roman" w:eastAsia="Times New Roman" w:hAnsi="Times New Roman" w:cs="Arial"/>
                <w:sz w:val="20"/>
                <w:szCs w:val="20"/>
              </w:rPr>
              <w:t>3190</w:t>
            </w:r>
          </w:p>
        </w:tc>
        <w:tc>
          <w:tcPr>
            <w:tcW w:w="858" w:type="dxa"/>
            <w:shd w:val="clear" w:color="auto" w:fill="auto"/>
            <w:vAlign w:val="bottom"/>
          </w:tcPr>
          <w:p w:rsidR="00F4463A" w:rsidRPr="00F4463A" w:rsidRDefault="00F4463A" w:rsidP="00F4463A">
            <w:pPr>
              <w:spacing w:after="0" w:line="0" w:lineRule="atLeast"/>
              <w:ind w:right="2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1331</w:t>
            </w:r>
          </w:p>
        </w:tc>
        <w:tc>
          <w:tcPr>
            <w:tcW w:w="940" w:type="dxa"/>
            <w:shd w:val="clear" w:color="auto" w:fill="auto"/>
            <w:vAlign w:val="bottom"/>
          </w:tcPr>
          <w:p w:rsidR="00F4463A" w:rsidRPr="00F4463A" w:rsidRDefault="00F4463A" w:rsidP="00F4463A">
            <w:pPr>
              <w:spacing w:after="0" w:line="0" w:lineRule="atLeast"/>
              <w:ind w:right="16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761</w:t>
            </w:r>
          </w:p>
        </w:tc>
        <w:tc>
          <w:tcPr>
            <w:tcW w:w="84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494</w:t>
            </w:r>
          </w:p>
        </w:tc>
        <w:tc>
          <w:tcPr>
            <w:tcW w:w="92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418</w:t>
            </w:r>
          </w:p>
        </w:tc>
        <w:tc>
          <w:tcPr>
            <w:tcW w:w="92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159</w:t>
            </w:r>
          </w:p>
        </w:tc>
        <w:tc>
          <w:tcPr>
            <w:tcW w:w="880" w:type="dxa"/>
            <w:shd w:val="clear" w:color="auto" w:fill="auto"/>
            <w:vAlign w:val="bottom"/>
          </w:tcPr>
          <w:p w:rsidR="00F4463A" w:rsidRPr="00F4463A" w:rsidRDefault="00F4463A" w:rsidP="00F4463A">
            <w:pPr>
              <w:spacing w:after="0" w:line="0" w:lineRule="atLeast"/>
              <w:ind w:right="18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108</w:t>
            </w:r>
          </w:p>
        </w:tc>
        <w:tc>
          <w:tcPr>
            <w:tcW w:w="1000" w:type="dxa"/>
            <w:shd w:val="clear" w:color="auto" w:fill="auto"/>
            <w:vAlign w:val="bottom"/>
          </w:tcPr>
          <w:p w:rsidR="00F4463A" w:rsidRPr="00F4463A" w:rsidRDefault="00F4463A" w:rsidP="00F4463A">
            <w:pPr>
              <w:spacing w:after="0" w:line="0" w:lineRule="atLeast"/>
              <w:ind w:right="38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w:t>
            </w:r>
          </w:p>
        </w:tc>
      </w:tr>
      <w:tr w:rsidR="00F4463A" w:rsidRPr="00F4463A" w:rsidTr="00E30792">
        <w:trPr>
          <w:trHeight w:val="262"/>
        </w:trPr>
        <w:tc>
          <w:tcPr>
            <w:tcW w:w="1120" w:type="dxa"/>
            <w:shd w:val="clear" w:color="auto" w:fill="auto"/>
            <w:vAlign w:val="bottom"/>
          </w:tcPr>
          <w:p w:rsidR="00F4463A" w:rsidRPr="00F4463A" w:rsidRDefault="00F4463A" w:rsidP="00F4463A">
            <w:pPr>
              <w:spacing w:after="0" w:line="0" w:lineRule="atLeast"/>
              <w:jc w:val="center"/>
              <w:rPr>
                <w:rFonts w:ascii="Times New Roman" w:eastAsia="Times New Roman" w:hAnsi="Times New Roman" w:cs="Arial"/>
                <w:b/>
                <w:w w:val="98"/>
                <w:sz w:val="20"/>
                <w:szCs w:val="20"/>
              </w:rPr>
            </w:pPr>
            <w:r w:rsidRPr="00F4463A">
              <w:rPr>
                <w:rFonts w:ascii="Times New Roman" w:eastAsia="Times New Roman" w:hAnsi="Times New Roman" w:cs="Arial"/>
                <w:b/>
                <w:w w:val="98"/>
                <w:sz w:val="20"/>
                <w:szCs w:val="20"/>
              </w:rPr>
              <w:t>Жилища</w:t>
            </w:r>
          </w:p>
        </w:tc>
        <w:tc>
          <w:tcPr>
            <w:tcW w:w="840" w:type="dxa"/>
            <w:shd w:val="clear" w:color="auto" w:fill="auto"/>
            <w:vAlign w:val="bottom"/>
          </w:tcPr>
          <w:p w:rsidR="00F4463A" w:rsidRPr="00F4463A" w:rsidRDefault="00F4463A" w:rsidP="00F4463A">
            <w:pPr>
              <w:spacing w:after="0" w:line="0" w:lineRule="atLeast"/>
              <w:jc w:val="center"/>
              <w:rPr>
                <w:rFonts w:ascii="Times New Roman" w:eastAsia="Times New Roman" w:hAnsi="Times New Roman" w:cs="Arial"/>
                <w:w w:val="99"/>
                <w:sz w:val="20"/>
                <w:szCs w:val="20"/>
              </w:rPr>
            </w:pPr>
            <w:r w:rsidRPr="00F4463A">
              <w:rPr>
                <w:rFonts w:ascii="Times New Roman" w:eastAsia="Times New Roman" w:hAnsi="Times New Roman" w:cs="Arial"/>
                <w:w w:val="99"/>
                <w:sz w:val="20"/>
                <w:szCs w:val="20"/>
              </w:rPr>
              <w:t>6225</w:t>
            </w:r>
          </w:p>
        </w:tc>
        <w:tc>
          <w:tcPr>
            <w:tcW w:w="1022" w:type="dxa"/>
            <w:gridSpan w:val="2"/>
            <w:shd w:val="clear" w:color="auto" w:fill="auto"/>
            <w:vAlign w:val="bottom"/>
          </w:tcPr>
          <w:p w:rsidR="00F4463A" w:rsidRPr="00F4463A" w:rsidRDefault="00F4463A" w:rsidP="00F4463A">
            <w:pPr>
              <w:spacing w:after="0" w:line="0" w:lineRule="atLeast"/>
              <w:jc w:val="right"/>
              <w:rPr>
                <w:rFonts w:ascii="Times New Roman" w:eastAsia="Times New Roman" w:hAnsi="Times New Roman" w:cs="Arial"/>
                <w:szCs w:val="20"/>
              </w:rPr>
            </w:pPr>
            <w:r w:rsidRPr="00F4463A">
              <w:rPr>
                <w:rFonts w:ascii="Times New Roman" w:eastAsia="Times New Roman" w:hAnsi="Times New Roman" w:cs="Arial"/>
                <w:sz w:val="20"/>
                <w:szCs w:val="20"/>
              </w:rPr>
              <w:t>3073</w:t>
            </w:r>
          </w:p>
        </w:tc>
        <w:tc>
          <w:tcPr>
            <w:tcW w:w="858" w:type="dxa"/>
            <w:shd w:val="clear" w:color="auto" w:fill="auto"/>
            <w:vAlign w:val="bottom"/>
          </w:tcPr>
          <w:p w:rsidR="00F4463A" w:rsidRPr="00F4463A" w:rsidRDefault="00F4463A" w:rsidP="00F4463A">
            <w:pPr>
              <w:spacing w:after="0" w:line="0" w:lineRule="atLeast"/>
              <w:ind w:right="2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1292</w:t>
            </w:r>
          </w:p>
        </w:tc>
        <w:tc>
          <w:tcPr>
            <w:tcW w:w="940" w:type="dxa"/>
            <w:shd w:val="clear" w:color="auto" w:fill="auto"/>
            <w:vAlign w:val="bottom"/>
          </w:tcPr>
          <w:p w:rsidR="00F4463A" w:rsidRPr="00F4463A" w:rsidRDefault="00F4463A" w:rsidP="00F4463A">
            <w:pPr>
              <w:spacing w:after="0" w:line="0" w:lineRule="atLeast"/>
              <w:ind w:right="16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704</w:t>
            </w:r>
          </w:p>
        </w:tc>
        <w:tc>
          <w:tcPr>
            <w:tcW w:w="84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496</w:t>
            </w:r>
          </w:p>
        </w:tc>
        <w:tc>
          <w:tcPr>
            <w:tcW w:w="92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410</w:t>
            </w:r>
          </w:p>
        </w:tc>
        <w:tc>
          <w:tcPr>
            <w:tcW w:w="920" w:type="dxa"/>
            <w:shd w:val="clear" w:color="auto" w:fill="auto"/>
            <w:vAlign w:val="bottom"/>
          </w:tcPr>
          <w:p w:rsidR="00F4463A" w:rsidRPr="00F4463A" w:rsidRDefault="00F4463A" w:rsidP="00F4463A">
            <w:pPr>
              <w:spacing w:after="0" w:line="0" w:lineRule="atLeast"/>
              <w:ind w:right="14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148</w:t>
            </w:r>
          </w:p>
        </w:tc>
        <w:tc>
          <w:tcPr>
            <w:tcW w:w="880" w:type="dxa"/>
            <w:shd w:val="clear" w:color="auto" w:fill="auto"/>
            <w:vAlign w:val="bottom"/>
          </w:tcPr>
          <w:p w:rsidR="00F4463A" w:rsidRPr="00F4463A" w:rsidRDefault="00F4463A" w:rsidP="00F4463A">
            <w:pPr>
              <w:spacing w:after="0" w:line="0" w:lineRule="atLeast"/>
              <w:ind w:right="18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102</w:t>
            </w:r>
          </w:p>
        </w:tc>
        <w:tc>
          <w:tcPr>
            <w:tcW w:w="1000" w:type="dxa"/>
            <w:shd w:val="clear" w:color="auto" w:fill="auto"/>
            <w:vAlign w:val="bottom"/>
          </w:tcPr>
          <w:p w:rsidR="00F4463A" w:rsidRPr="00F4463A" w:rsidRDefault="00F4463A" w:rsidP="00F4463A">
            <w:pPr>
              <w:spacing w:after="0" w:line="0" w:lineRule="atLeast"/>
              <w:ind w:right="380"/>
              <w:jc w:val="right"/>
              <w:rPr>
                <w:rFonts w:ascii="Times New Roman" w:eastAsia="Times New Roman" w:hAnsi="Times New Roman" w:cs="Arial"/>
                <w:sz w:val="20"/>
                <w:szCs w:val="20"/>
              </w:rPr>
            </w:pPr>
            <w:r w:rsidRPr="00F4463A">
              <w:rPr>
                <w:rFonts w:ascii="Times New Roman" w:eastAsia="Times New Roman" w:hAnsi="Times New Roman" w:cs="Arial"/>
                <w:sz w:val="20"/>
                <w:szCs w:val="20"/>
              </w:rPr>
              <w:t>-</w:t>
            </w:r>
          </w:p>
        </w:tc>
      </w:tr>
    </w:tbl>
    <w:p w:rsidR="00F4463A" w:rsidRDefault="00F4463A" w:rsidP="00F4463A">
      <w:pPr>
        <w:pStyle w:val="ac"/>
        <w:spacing w:line="360" w:lineRule="auto"/>
        <w:ind w:firstLine="720"/>
        <w:jc w:val="both"/>
        <w:rPr>
          <w:b/>
          <w:lang w:val="bg-BG"/>
        </w:rPr>
      </w:pPr>
    </w:p>
    <w:p w:rsidR="00F4463A" w:rsidRPr="00F4463A" w:rsidRDefault="00F4463A" w:rsidP="00F4463A">
      <w:pPr>
        <w:pStyle w:val="ac"/>
        <w:spacing w:line="360" w:lineRule="auto"/>
        <w:ind w:firstLine="720"/>
        <w:jc w:val="both"/>
        <w:rPr>
          <w:b/>
          <w:lang w:val="bg-BG"/>
        </w:rPr>
      </w:pPr>
      <w:r>
        <w:rPr>
          <w:rFonts w:eastAsia="Times New Roman"/>
        </w:rPr>
        <w:t xml:space="preserve">Строителството в </w:t>
      </w:r>
      <w:r w:rsidR="00F94290">
        <w:rPr>
          <w:rFonts w:eastAsia="Times New Roman"/>
        </w:rPr>
        <w:t>Община</w:t>
      </w:r>
      <w:r>
        <w:rPr>
          <w:rFonts w:eastAsia="Times New Roman"/>
        </w:rPr>
        <w:t xml:space="preserve"> Угърчин е в устройствени зони с преобладаващо застрояване с малка височина и плътност, като кота корниз е до 10м. </w:t>
      </w:r>
      <w:r>
        <w:rPr>
          <w:rFonts w:eastAsia="Times New Roman"/>
          <w:lang w:val="bg-BG"/>
        </w:rPr>
        <w:t>Разпр</w:t>
      </w:r>
      <w:r w:rsidR="00466621">
        <w:rPr>
          <w:rFonts w:eastAsia="Times New Roman"/>
          <w:lang w:val="bg-BG"/>
        </w:rPr>
        <w:t>е</w:t>
      </w:r>
      <w:r>
        <w:rPr>
          <w:rFonts w:eastAsia="Times New Roman"/>
          <w:lang w:val="bg-BG"/>
        </w:rPr>
        <w:t>д</w:t>
      </w:r>
      <w:r w:rsidR="00466621">
        <w:rPr>
          <w:rFonts w:eastAsia="Times New Roman"/>
          <w:lang w:val="bg-BG"/>
        </w:rPr>
        <w:t>е</w:t>
      </w:r>
      <w:r>
        <w:rPr>
          <w:rFonts w:eastAsia="Times New Roman"/>
          <w:lang w:val="bg-BG"/>
        </w:rPr>
        <w:t>лението на ж</w:t>
      </w:r>
      <w:r>
        <w:rPr>
          <w:rFonts w:eastAsia="Times New Roman"/>
        </w:rPr>
        <w:t xml:space="preserve">илищните сгради по вид на конструкцията </w:t>
      </w:r>
      <w:r>
        <w:rPr>
          <w:rFonts w:eastAsia="Times New Roman"/>
          <w:lang w:val="bg-BG"/>
        </w:rPr>
        <w:t>е както следва:</w:t>
      </w:r>
    </w:p>
    <w:p w:rsidR="00F4463A" w:rsidRPr="00F4463A" w:rsidRDefault="00F4463A" w:rsidP="00F4463A">
      <w:pPr>
        <w:pStyle w:val="ac"/>
        <w:spacing w:line="360" w:lineRule="auto"/>
        <w:ind w:firstLine="720"/>
        <w:jc w:val="both"/>
        <w:rPr>
          <w:lang w:val="bg-BG"/>
        </w:rPr>
      </w:pPr>
      <w:r w:rsidRPr="00F4463A">
        <w:rPr>
          <w:lang w:val="bg-BG"/>
        </w:rPr>
        <w:lastRenderedPageBreak/>
        <w:t>Стоманобетонни – едропанелни – 0.02%; Стоманобетонни – скелетни – 0.17% и Масивни – 87,96%.</w:t>
      </w:r>
    </w:p>
    <w:p w:rsidR="00575A97" w:rsidRDefault="00F4463A" w:rsidP="00F4463A">
      <w:pPr>
        <w:pStyle w:val="ac"/>
        <w:spacing w:line="360" w:lineRule="auto"/>
        <w:ind w:firstLine="720"/>
        <w:jc w:val="both"/>
        <w:rPr>
          <w:lang w:val="bg-BG"/>
        </w:rPr>
      </w:pPr>
      <w:r w:rsidRPr="00F4463A">
        <w:rPr>
          <w:lang w:val="bg-BG"/>
        </w:rPr>
        <w:t xml:space="preserve">Делът на обитаваните жилищни сгради в </w:t>
      </w:r>
      <w:r w:rsidR="00F94290">
        <w:rPr>
          <w:lang w:val="bg-BG"/>
        </w:rPr>
        <w:t>Община</w:t>
      </w:r>
      <w:r w:rsidRPr="00F4463A">
        <w:rPr>
          <w:lang w:val="bg-BG"/>
        </w:rPr>
        <w:t xml:space="preserve"> Угърчин е 55,58%, необитаваните жилища, заемат 39</w:t>
      </w:r>
      <w:r>
        <w:rPr>
          <w:lang w:val="bg-BG"/>
        </w:rPr>
        <w:t>,42%, жилищата за временно обитаване</w:t>
      </w:r>
      <w:r w:rsidR="00575A97">
        <w:rPr>
          <w:lang w:val="bg-BG"/>
        </w:rPr>
        <w:t xml:space="preserve"> – 4,97% и 0.03% са жилища </w:t>
      </w:r>
      <w:r w:rsidRPr="00F4463A">
        <w:rPr>
          <w:lang w:val="bg-BG"/>
        </w:rPr>
        <w:t xml:space="preserve">за колективно домакинство. Данните за областта и </w:t>
      </w:r>
      <w:r w:rsidR="00F94290">
        <w:rPr>
          <w:lang w:val="bg-BG"/>
        </w:rPr>
        <w:t>Община</w:t>
      </w:r>
      <w:r w:rsidRPr="00F4463A">
        <w:rPr>
          <w:lang w:val="bg-BG"/>
        </w:rPr>
        <w:t>та са почти еднакви и по-ниски от тези в страната.</w:t>
      </w:r>
    </w:p>
    <w:p w:rsidR="00F4463A" w:rsidRPr="00F4463A" w:rsidRDefault="00F4463A" w:rsidP="00F4463A">
      <w:pPr>
        <w:pStyle w:val="ac"/>
        <w:spacing w:line="360" w:lineRule="auto"/>
        <w:ind w:firstLine="720"/>
        <w:jc w:val="both"/>
        <w:rPr>
          <w:lang w:val="bg-BG"/>
        </w:rPr>
      </w:pPr>
      <w:r w:rsidRPr="00F4463A">
        <w:rPr>
          <w:lang w:val="bg-BG"/>
        </w:rPr>
        <w:t xml:space="preserve">Съществено значение за комфорта на </w:t>
      </w:r>
      <w:r w:rsidR="00466621">
        <w:rPr>
          <w:lang w:val="bg-BG"/>
        </w:rPr>
        <w:t>обитаване играе благоустроеност</w:t>
      </w:r>
      <w:r w:rsidRPr="00F4463A">
        <w:rPr>
          <w:lang w:val="bg-BG"/>
        </w:rPr>
        <w:t xml:space="preserve">а на жилищата. В </w:t>
      </w:r>
      <w:r w:rsidR="00F94290">
        <w:rPr>
          <w:lang w:val="bg-BG"/>
        </w:rPr>
        <w:t>Община</w:t>
      </w:r>
      <w:r w:rsidRPr="00F4463A">
        <w:rPr>
          <w:lang w:val="bg-BG"/>
        </w:rPr>
        <w:t xml:space="preserve"> Угърчин жилищата с канализация заемат 94,76%, тези без канализация – 5,23%. Жилищата, които са водоснабдени - 98,16%. Данните за областта и </w:t>
      </w:r>
      <w:r w:rsidR="00F94290">
        <w:rPr>
          <w:lang w:val="bg-BG"/>
        </w:rPr>
        <w:t>Община</w:t>
      </w:r>
      <w:r w:rsidRPr="00F4463A">
        <w:rPr>
          <w:lang w:val="bg-BG"/>
        </w:rPr>
        <w:t>та са почти еднакви и по-ниски от средните за страната.</w:t>
      </w:r>
    </w:p>
    <w:p w:rsidR="00F4463A" w:rsidRPr="00F4463A" w:rsidRDefault="00F4463A" w:rsidP="00F4463A">
      <w:pPr>
        <w:pStyle w:val="ac"/>
        <w:spacing w:line="360" w:lineRule="auto"/>
        <w:ind w:firstLine="720"/>
        <w:jc w:val="both"/>
        <w:rPr>
          <w:lang w:val="bg-BG"/>
        </w:rPr>
      </w:pPr>
      <w:r w:rsidRPr="00F4463A">
        <w:rPr>
          <w:lang w:val="bg-BG"/>
        </w:rPr>
        <w:t>Брой обитавани жилища на 1000 д. от населението;</w:t>
      </w:r>
    </w:p>
    <w:p w:rsidR="00F4463A" w:rsidRPr="00F4463A" w:rsidRDefault="00F4463A" w:rsidP="00F4463A">
      <w:pPr>
        <w:pStyle w:val="ac"/>
        <w:spacing w:line="360" w:lineRule="auto"/>
        <w:ind w:firstLine="720"/>
        <w:jc w:val="both"/>
        <w:rPr>
          <w:lang w:val="bg-BG"/>
        </w:rPr>
      </w:pPr>
      <w:r w:rsidRPr="00F4463A">
        <w:rPr>
          <w:lang w:val="bg-BG"/>
        </w:rPr>
        <w:t xml:space="preserve">По данни към 01.02.2011г. </w:t>
      </w:r>
      <w:r w:rsidR="00575A97">
        <w:rPr>
          <w:lang w:val="bg-BG"/>
        </w:rPr>
        <w:t>н</w:t>
      </w:r>
      <w:r w:rsidRPr="00F4463A">
        <w:rPr>
          <w:lang w:val="bg-BG"/>
        </w:rPr>
        <w:t>а 1000д. от населението се падат 552 броя жилища, при 296 броя за областта.</w:t>
      </w:r>
    </w:p>
    <w:p w:rsidR="00F4463A" w:rsidRPr="00F4463A" w:rsidRDefault="00F4463A" w:rsidP="00F4463A">
      <w:pPr>
        <w:pStyle w:val="ac"/>
        <w:spacing w:line="360" w:lineRule="auto"/>
        <w:ind w:firstLine="720"/>
        <w:jc w:val="both"/>
        <w:rPr>
          <w:lang w:val="bg-BG"/>
        </w:rPr>
      </w:pPr>
      <w:r w:rsidRPr="00F4463A">
        <w:rPr>
          <w:lang w:val="bg-BG"/>
        </w:rPr>
        <w:t>Среден брой обитатели на 1 жилище;</w:t>
      </w:r>
    </w:p>
    <w:p w:rsidR="00F4463A" w:rsidRPr="00F4463A" w:rsidRDefault="00F4463A" w:rsidP="00F4463A">
      <w:pPr>
        <w:pStyle w:val="ac"/>
        <w:spacing w:line="360" w:lineRule="auto"/>
        <w:ind w:firstLine="720"/>
        <w:jc w:val="both"/>
        <w:rPr>
          <w:lang w:val="bg-BG"/>
        </w:rPr>
      </w:pPr>
      <w:r w:rsidRPr="00F4463A">
        <w:rPr>
          <w:lang w:val="bg-BG"/>
        </w:rPr>
        <w:t xml:space="preserve">Средния брой на обитателите на едно жилище към 2011г. в </w:t>
      </w:r>
      <w:r w:rsidR="00F94290">
        <w:rPr>
          <w:lang w:val="bg-BG"/>
        </w:rPr>
        <w:t>Община</w:t>
      </w:r>
      <w:r w:rsidRPr="00F4463A">
        <w:rPr>
          <w:lang w:val="bg-BG"/>
        </w:rPr>
        <w:t xml:space="preserve"> Угърчин е 1.81</w:t>
      </w:r>
      <w:r w:rsidR="00575A97">
        <w:rPr>
          <w:lang w:val="bg-BG"/>
        </w:rPr>
        <w:t xml:space="preserve"> </w:t>
      </w:r>
      <w:r w:rsidRPr="00F4463A">
        <w:rPr>
          <w:lang w:val="bg-BG"/>
        </w:rPr>
        <w:t>души, при средно 3,37 души за областта.</w:t>
      </w:r>
    </w:p>
    <w:p w:rsidR="00F4463A" w:rsidRPr="00F4463A" w:rsidRDefault="00F4463A" w:rsidP="00F4463A">
      <w:pPr>
        <w:pStyle w:val="ac"/>
        <w:spacing w:line="360" w:lineRule="auto"/>
        <w:ind w:firstLine="720"/>
        <w:jc w:val="both"/>
        <w:rPr>
          <w:lang w:val="bg-BG"/>
        </w:rPr>
      </w:pPr>
      <w:r w:rsidRPr="00F4463A">
        <w:rPr>
          <w:lang w:val="bg-BG"/>
        </w:rPr>
        <w:t>Жилищна площ на 1 лице.</w:t>
      </w:r>
    </w:p>
    <w:p w:rsidR="00F4463A" w:rsidRPr="00F4463A" w:rsidRDefault="00F4463A" w:rsidP="00F4463A">
      <w:pPr>
        <w:pStyle w:val="ac"/>
        <w:spacing w:line="360" w:lineRule="auto"/>
        <w:ind w:firstLine="720"/>
        <w:jc w:val="both"/>
        <w:rPr>
          <w:lang w:val="bg-BG"/>
        </w:rPr>
      </w:pPr>
      <w:r w:rsidRPr="00F4463A">
        <w:rPr>
          <w:lang w:val="bg-BG"/>
        </w:rPr>
        <w:t xml:space="preserve">По данни на НСИ към 2011г. </w:t>
      </w:r>
      <w:r w:rsidR="00575A97">
        <w:rPr>
          <w:lang w:val="bg-BG"/>
        </w:rPr>
        <w:t xml:space="preserve">тя е </w:t>
      </w:r>
      <w:r w:rsidRPr="00F4463A">
        <w:rPr>
          <w:lang w:val="bg-BG"/>
        </w:rPr>
        <w:t>56,32 кв.м., при 35,08 кв.м. в областта.</w:t>
      </w:r>
    </w:p>
    <w:p w:rsidR="009E443D" w:rsidRPr="009E443D" w:rsidRDefault="009E443D" w:rsidP="006D31AE">
      <w:pPr>
        <w:pStyle w:val="ac"/>
        <w:spacing w:line="360" w:lineRule="auto"/>
        <w:rPr>
          <w:b/>
          <w:lang w:val="bg-BG"/>
        </w:rPr>
      </w:pPr>
      <w:r w:rsidRPr="009E443D">
        <w:rPr>
          <w:b/>
          <w:lang w:val="bg-BG"/>
        </w:rPr>
        <w:tab/>
        <w:t>Общински сгради</w:t>
      </w:r>
    </w:p>
    <w:p w:rsidR="009E443D" w:rsidRPr="009E443D" w:rsidRDefault="00F94290" w:rsidP="009E443D">
      <w:pPr>
        <w:pStyle w:val="ac"/>
        <w:spacing w:line="360" w:lineRule="auto"/>
        <w:ind w:firstLine="720"/>
        <w:jc w:val="both"/>
      </w:pPr>
      <w:r>
        <w:t>Община</w:t>
      </w:r>
      <w:r w:rsidR="009E443D" w:rsidRPr="009E443D">
        <w:t xml:space="preserve"> </w:t>
      </w:r>
      <w:r w:rsidR="00770CC3">
        <w:rPr>
          <w:lang w:val="bg-BG"/>
        </w:rPr>
        <w:t>Угърчин</w:t>
      </w:r>
      <w:r w:rsidR="009E443D">
        <w:rPr>
          <w:lang w:val="bg-BG"/>
        </w:rPr>
        <w:t xml:space="preserve"> </w:t>
      </w:r>
      <w:r w:rsidR="009E443D" w:rsidRPr="009E443D">
        <w:t>разполага с</w:t>
      </w:r>
      <w:r w:rsidR="009E443D">
        <w:rPr>
          <w:lang w:val="bg-BG"/>
        </w:rPr>
        <w:t xml:space="preserve"> необходимия за извършване на присъщите дейности сграден фонд</w:t>
      </w:r>
      <w:r w:rsidR="009E443D" w:rsidRPr="009E443D">
        <w:t>. При някой общински сгради е предприето извършване на енергийно обследване за енергийна ефективност.</w:t>
      </w:r>
    </w:p>
    <w:p w:rsidR="009E443D" w:rsidRPr="009E443D" w:rsidRDefault="009E443D" w:rsidP="009E443D">
      <w:pPr>
        <w:pStyle w:val="ac"/>
        <w:spacing w:line="360" w:lineRule="auto"/>
        <w:ind w:firstLine="720"/>
        <w:jc w:val="both"/>
      </w:pPr>
      <w:r w:rsidRPr="009E443D">
        <w:t xml:space="preserve">Повечето от сградите на </w:t>
      </w:r>
      <w:r w:rsidR="00F94290">
        <w:t>Община</w:t>
      </w:r>
      <w:r w:rsidRPr="009E443D">
        <w:t>та са строени по времето, когато цената на енергията е била ниска и поради това външните ограждащи конструкции са причина за много недостатъци в сградите при експлоатацията им, по съществените от които са увеличените топлинни загуби и поява на кондензат по вътрешните повърхности. Този сграден фонд ще съществува дълго и е необходимо да се вземат мерки за възстановяването му, ако за всеки конкретен случай това е икономически оправдано.</w:t>
      </w:r>
    </w:p>
    <w:p w:rsidR="009E443D" w:rsidRPr="009E443D" w:rsidRDefault="009E443D" w:rsidP="009E443D">
      <w:pPr>
        <w:pStyle w:val="ac"/>
        <w:spacing w:line="360" w:lineRule="auto"/>
        <w:ind w:firstLine="720"/>
        <w:jc w:val="both"/>
      </w:pPr>
      <w:r w:rsidRPr="009E443D">
        <w:t xml:space="preserve">Общият извод, който може да се направи е, че има потенциал за прилагане на мерки за </w:t>
      </w:r>
      <w:r>
        <w:t xml:space="preserve">енергийна ефективност в </w:t>
      </w:r>
      <w:r w:rsidR="00F94290">
        <w:t>Община</w:t>
      </w:r>
      <w:r>
        <w:t xml:space="preserve"> </w:t>
      </w:r>
      <w:r w:rsidR="00770CC3">
        <w:rPr>
          <w:lang w:val="bg-BG"/>
        </w:rPr>
        <w:t>Угърчин</w:t>
      </w:r>
      <w:r>
        <w:rPr>
          <w:lang w:val="bg-BG"/>
        </w:rPr>
        <w:t xml:space="preserve"> свързани със сградния фонд общинска собственост</w:t>
      </w:r>
      <w:r w:rsidRPr="009E443D">
        <w:t xml:space="preserve"> и всички тези мерки са възможни, но за реализирането им са необходими </w:t>
      </w:r>
      <w:r>
        <w:rPr>
          <w:lang w:val="bg-BG"/>
        </w:rPr>
        <w:t>съответните</w:t>
      </w:r>
      <w:r w:rsidRPr="009E443D">
        <w:t xml:space="preserve"> средства.</w:t>
      </w:r>
    </w:p>
    <w:p w:rsidR="009E443D" w:rsidRDefault="009E443D" w:rsidP="009E443D">
      <w:pPr>
        <w:pStyle w:val="ac"/>
        <w:spacing w:line="360" w:lineRule="auto"/>
        <w:ind w:firstLine="720"/>
        <w:jc w:val="both"/>
        <w:rPr>
          <w:lang w:val="bg-BG"/>
        </w:rPr>
      </w:pPr>
      <w:r>
        <w:rPr>
          <w:lang w:val="bg-BG"/>
        </w:rPr>
        <w:lastRenderedPageBreak/>
        <w:t xml:space="preserve">Списък на общинските сгради по отделни населени места, със съответните използвани </w:t>
      </w:r>
      <w:r w:rsidR="00E30792">
        <w:rPr>
          <w:lang w:val="bg-BG"/>
        </w:rPr>
        <w:t>енергоносители и техните количества по отделни населени</w:t>
      </w:r>
      <w:r>
        <w:rPr>
          <w:lang w:val="bg-BG"/>
        </w:rPr>
        <w:t xml:space="preserve"> места, е даден в следващата таблица.</w:t>
      </w:r>
    </w:p>
    <w:p w:rsidR="00E30792" w:rsidRDefault="00E30792" w:rsidP="009E443D">
      <w:pPr>
        <w:pStyle w:val="ac"/>
        <w:spacing w:line="360" w:lineRule="auto"/>
        <w:ind w:firstLine="720"/>
        <w:jc w:val="both"/>
        <w:rPr>
          <w:lang w:val="bg-BG"/>
        </w:rPr>
      </w:pPr>
    </w:p>
    <w:p w:rsidR="00E30792" w:rsidRDefault="00E30792" w:rsidP="00E30792">
      <w:pPr>
        <w:pStyle w:val="ac"/>
        <w:spacing w:line="360" w:lineRule="auto"/>
        <w:ind w:firstLine="720"/>
        <w:jc w:val="right"/>
        <w:rPr>
          <w:lang w:val="bg-BG"/>
        </w:rPr>
      </w:pPr>
      <w:r>
        <w:rPr>
          <w:lang w:val="bg-BG"/>
        </w:rPr>
        <w:t>Таблица 4.2.2</w:t>
      </w:r>
    </w:p>
    <w:p w:rsidR="00E30792" w:rsidRDefault="00E30792" w:rsidP="00E30792">
      <w:pPr>
        <w:pStyle w:val="ac"/>
        <w:spacing w:line="360" w:lineRule="auto"/>
        <w:ind w:firstLine="720"/>
        <w:jc w:val="right"/>
        <w:rPr>
          <w:lang w:val="bg-BG"/>
        </w:rPr>
      </w:pPr>
    </w:p>
    <w:tbl>
      <w:tblPr>
        <w:tblW w:w="5000" w:type="pct"/>
        <w:tblLook w:val="04A0" w:firstRow="1" w:lastRow="0" w:firstColumn="1" w:lastColumn="0" w:noHBand="0" w:noVBand="1"/>
      </w:tblPr>
      <w:tblGrid>
        <w:gridCol w:w="379"/>
        <w:gridCol w:w="1416"/>
        <w:gridCol w:w="1106"/>
        <w:gridCol w:w="1015"/>
        <w:gridCol w:w="1216"/>
        <w:gridCol w:w="829"/>
        <w:gridCol w:w="1203"/>
        <w:gridCol w:w="1203"/>
        <w:gridCol w:w="1252"/>
      </w:tblGrid>
      <w:tr w:rsidR="00E30792" w:rsidRPr="00E30792" w:rsidTr="00E30792">
        <w:trPr>
          <w:trHeight w:val="825"/>
        </w:trPr>
        <w:tc>
          <w:tcPr>
            <w:tcW w:w="2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1182"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xml:space="preserve">СГРАДА </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ОБИТАВАЩИ                  /служители, ученици, деца/</w:t>
            </w:r>
          </w:p>
        </w:tc>
        <w:tc>
          <w:tcPr>
            <w:tcW w:w="1151" w:type="pct"/>
            <w:gridSpan w:val="3"/>
            <w:tcBorders>
              <w:top w:val="single" w:sz="8" w:space="0" w:color="auto"/>
              <w:left w:val="nil"/>
              <w:bottom w:val="single" w:sz="8" w:space="0" w:color="auto"/>
              <w:right w:val="single" w:sz="8" w:space="0" w:color="000000"/>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РАБОТА</w:t>
            </w:r>
          </w:p>
        </w:tc>
        <w:tc>
          <w:tcPr>
            <w:tcW w:w="675"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ПОТРЕБЛЕНИЕ      ВЪГЛИЩА</w:t>
            </w:r>
          </w:p>
        </w:tc>
        <w:tc>
          <w:tcPr>
            <w:tcW w:w="675"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ПОТРЕБЛЕНИЕ                 ДЪРВА</w:t>
            </w:r>
          </w:p>
        </w:tc>
        <w:tc>
          <w:tcPr>
            <w:tcW w:w="675"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ПОТРЕБЕНА                  ЕЛЕКТРИЧЕСКА ЕНЕРГИЯ</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наименование</w:t>
            </w:r>
          </w:p>
        </w:tc>
        <w:tc>
          <w:tcPr>
            <w:tcW w:w="433"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броя</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месеци/год</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дни/седмично</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часа/ден</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тона/год</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bg-BG"/>
              </w:rPr>
              <w:t>М3</w:t>
            </w:r>
            <w:r w:rsidRPr="00E30792">
              <w:rPr>
                <w:rFonts w:ascii="Calibri" w:eastAsia="Times New Roman" w:hAnsi="Calibri" w:cs="Calibri"/>
                <w:color w:val="000000"/>
                <w:sz w:val="16"/>
                <w:szCs w:val="16"/>
              </w:rPr>
              <w:t>/год</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kWh/год</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А</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b/>
                <w:bCs/>
                <w:color w:val="000000"/>
                <w:sz w:val="16"/>
                <w:szCs w:val="16"/>
              </w:rPr>
            </w:pPr>
            <w:r w:rsidRPr="00E30792">
              <w:rPr>
                <w:rFonts w:ascii="Calibri" w:eastAsia="Times New Roman" w:hAnsi="Calibri" w:cs="Calibri"/>
                <w:b/>
                <w:bCs/>
                <w:color w:val="000000"/>
                <w:sz w:val="16"/>
                <w:szCs w:val="16"/>
              </w:rPr>
              <w:t>Гр. Угърчин</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b/>
                <w:bCs/>
                <w:color w:val="000000"/>
                <w:sz w:val="16"/>
                <w:szCs w:val="16"/>
              </w:rPr>
            </w:pPr>
            <w:r w:rsidRPr="00E30792">
              <w:rPr>
                <w:rFonts w:ascii="Calibri" w:eastAsia="Times New Roman" w:hAnsi="Calibri" w:cs="Calibri"/>
                <w:b/>
                <w:bCs/>
                <w:color w:val="000000"/>
                <w:sz w:val="16"/>
                <w:szCs w:val="16"/>
              </w:rPr>
              <w:t>Общинска администрация</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56</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60м3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61 805</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b/>
                <w:bCs/>
                <w:color w:val="000000"/>
                <w:sz w:val="16"/>
                <w:szCs w:val="16"/>
              </w:rPr>
            </w:pPr>
            <w:r w:rsidRPr="00E30792">
              <w:rPr>
                <w:rFonts w:ascii="Calibri" w:eastAsia="Times New Roman" w:hAnsi="Calibri" w:cs="Calibri"/>
                <w:b/>
                <w:bCs/>
                <w:color w:val="000000"/>
                <w:sz w:val="16"/>
                <w:szCs w:val="16"/>
              </w:rPr>
              <w:t xml:space="preserve">ДГ „Светулка” </w:t>
            </w:r>
          </w:p>
        </w:tc>
        <w:tc>
          <w:tcPr>
            <w:tcW w:w="433"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128</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102</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20 875</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3</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СУ ”Св. Св. Кирил и методий”, гр. Угърчин</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420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350м3</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80 278</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4</w:t>
            </w:r>
          </w:p>
        </w:tc>
        <w:tc>
          <w:tcPr>
            <w:tcW w:w="1182"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В.Русковски - 1894г“</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4</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4</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25 куб.м.</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10297 kwh</w:t>
            </w:r>
          </w:p>
        </w:tc>
      </w:tr>
      <w:tr w:rsidR="00E30792" w:rsidRPr="00E30792" w:rsidTr="00E30792">
        <w:trPr>
          <w:trHeight w:val="315"/>
        </w:trPr>
        <w:tc>
          <w:tcPr>
            <w:tcW w:w="210" w:type="pct"/>
            <w:tcBorders>
              <w:top w:val="single" w:sz="8" w:space="0" w:color="auto"/>
              <w:left w:val="single" w:sz="8" w:space="0" w:color="auto"/>
              <w:bottom w:val="nil"/>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Дом за стари хора</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18</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208 куб. М.</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76591,48 kwh</w:t>
            </w:r>
          </w:p>
        </w:tc>
      </w:tr>
      <w:tr w:rsidR="00E30792" w:rsidRPr="00E30792" w:rsidTr="00E30792">
        <w:trPr>
          <w:trHeight w:val="315"/>
        </w:trPr>
        <w:tc>
          <w:tcPr>
            <w:tcW w:w="210" w:type="pct"/>
            <w:tcBorders>
              <w:top w:val="single" w:sz="8" w:space="0" w:color="auto"/>
              <w:left w:val="single" w:sz="8" w:space="0" w:color="auto"/>
              <w:bottom w:val="nil"/>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6</w:t>
            </w:r>
          </w:p>
        </w:tc>
        <w:tc>
          <w:tcPr>
            <w:tcW w:w="1182" w:type="pct"/>
            <w:tcBorders>
              <w:top w:val="nil"/>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Дневен център за стари хора</w:t>
            </w:r>
          </w:p>
        </w:tc>
        <w:tc>
          <w:tcPr>
            <w:tcW w:w="433"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2008 kwh</w:t>
            </w:r>
          </w:p>
        </w:tc>
      </w:tr>
      <w:tr w:rsidR="00E30792" w:rsidRPr="00E30792" w:rsidTr="00E30792">
        <w:trPr>
          <w:trHeight w:val="315"/>
        </w:trPr>
        <w:tc>
          <w:tcPr>
            <w:tcW w:w="210" w:type="pct"/>
            <w:tcBorders>
              <w:top w:val="single" w:sz="8" w:space="0" w:color="auto"/>
              <w:left w:val="single" w:sz="8" w:space="0" w:color="auto"/>
              <w:bottom w:val="nil"/>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7</w:t>
            </w:r>
          </w:p>
        </w:tc>
        <w:tc>
          <w:tcPr>
            <w:tcW w:w="1182" w:type="pct"/>
            <w:tcBorders>
              <w:top w:val="nil"/>
              <w:left w:val="single" w:sz="4" w:space="0" w:color="auto"/>
              <w:bottom w:val="nil"/>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Център за социална рехабилитация и интеграция</w:t>
            </w:r>
          </w:p>
        </w:tc>
        <w:tc>
          <w:tcPr>
            <w:tcW w:w="433" w:type="pct"/>
            <w:tcBorders>
              <w:top w:val="nil"/>
              <w:left w:val="nil"/>
              <w:bottom w:val="nil"/>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1306 kw</w:t>
            </w:r>
          </w:p>
        </w:tc>
      </w:tr>
      <w:tr w:rsidR="00E30792" w:rsidRPr="00E30792" w:rsidTr="00E30792">
        <w:trPr>
          <w:trHeight w:val="315"/>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Общежитие</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60м3</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r>
      <w:tr w:rsidR="00E30792" w:rsidRPr="00E30792" w:rsidTr="00E30792">
        <w:trPr>
          <w:trHeight w:val="31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9</w:t>
            </w:r>
          </w:p>
        </w:tc>
        <w:tc>
          <w:tcPr>
            <w:tcW w:w="1182"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Спортна зала</w:t>
            </w:r>
          </w:p>
        </w:tc>
        <w:tc>
          <w:tcPr>
            <w:tcW w:w="433"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r>
      <w:tr w:rsidR="00E30792" w:rsidRPr="00E30792" w:rsidTr="00E30792">
        <w:trPr>
          <w:trHeight w:val="31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10</w:t>
            </w:r>
          </w:p>
        </w:tc>
        <w:tc>
          <w:tcPr>
            <w:tcW w:w="1182"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Туристически дом</w:t>
            </w:r>
          </w:p>
        </w:tc>
        <w:tc>
          <w:tcPr>
            <w:tcW w:w="433"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Б</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b/>
                <w:bCs/>
                <w:color w:val="000000"/>
                <w:sz w:val="16"/>
                <w:szCs w:val="16"/>
              </w:rPr>
            </w:pPr>
            <w:r w:rsidRPr="00E30792">
              <w:rPr>
                <w:rFonts w:ascii="Calibri" w:eastAsia="Times New Roman" w:hAnsi="Calibri" w:cs="Calibri"/>
                <w:b/>
                <w:bCs/>
                <w:color w:val="000000"/>
                <w:sz w:val="16"/>
                <w:szCs w:val="16"/>
              </w:rPr>
              <w:t>с. Лесидрен</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single" w:sz="8" w:space="0" w:color="auto"/>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single" w:sz="8" w:space="0" w:color="auto"/>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single" w:sz="8" w:space="0" w:color="auto"/>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single" w:sz="8" w:space="0" w:color="auto"/>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single" w:sz="8" w:space="0" w:color="auto"/>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single" w:sz="8" w:space="0" w:color="auto"/>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xml:space="preserve">Кметство Лесидрен </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28м3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960 kwh</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ОУ ”Св. Паисий Хилендарски”, с. Лесидрен</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55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63 м3</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3 028</w:t>
            </w:r>
          </w:p>
        </w:tc>
      </w:tr>
      <w:tr w:rsidR="00E30792" w:rsidRPr="00E30792" w:rsidTr="00E30792">
        <w:trPr>
          <w:trHeight w:val="315"/>
        </w:trPr>
        <w:tc>
          <w:tcPr>
            <w:tcW w:w="2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3</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b/>
                <w:bCs/>
                <w:color w:val="000000"/>
                <w:sz w:val="16"/>
                <w:szCs w:val="16"/>
              </w:rPr>
            </w:pPr>
            <w:r w:rsidRPr="00E30792">
              <w:rPr>
                <w:rFonts w:ascii="Calibri" w:eastAsia="Times New Roman" w:hAnsi="Calibri" w:cs="Calibri"/>
                <w:b/>
                <w:bCs/>
                <w:color w:val="000000"/>
                <w:sz w:val="16"/>
                <w:szCs w:val="16"/>
              </w:rPr>
              <w:t>ДГ „Светулка” - гр. Угърчин, изнесена група</w:t>
            </w:r>
          </w:p>
        </w:tc>
        <w:tc>
          <w:tcPr>
            <w:tcW w:w="433"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23</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675"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76</w:t>
            </w:r>
          </w:p>
        </w:tc>
        <w:tc>
          <w:tcPr>
            <w:tcW w:w="675"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9 721</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4</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 Въло Радев - 1923г."</w:t>
            </w:r>
          </w:p>
        </w:tc>
        <w:tc>
          <w:tcPr>
            <w:tcW w:w="433"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3</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3773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В</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b/>
                <w:bCs/>
                <w:color w:val="000000"/>
                <w:sz w:val="16"/>
                <w:szCs w:val="16"/>
              </w:rPr>
            </w:pPr>
            <w:r w:rsidRPr="00E30792">
              <w:rPr>
                <w:rFonts w:ascii="Calibri" w:eastAsia="Times New Roman" w:hAnsi="Calibri" w:cs="Calibri"/>
                <w:b/>
                <w:bCs/>
                <w:color w:val="000000"/>
                <w:sz w:val="16"/>
                <w:szCs w:val="16"/>
              </w:rPr>
              <w:t>с. Катунец</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16414kwh</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b/>
                <w:bCs/>
                <w:color w:val="000000"/>
                <w:sz w:val="16"/>
                <w:szCs w:val="16"/>
              </w:rPr>
            </w:pPr>
            <w:r w:rsidRPr="00E30792">
              <w:rPr>
                <w:rFonts w:ascii="Calibri" w:eastAsia="Times New Roman" w:hAnsi="Calibri" w:cs="Calibri"/>
                <w:b/>
                <w:bCs/>
                <w:color w:val="000000"/>
                <w:sz w:val="16"/>
                <w:szCs w:val="16"/>
              </w:rPr>
              <w:t>ДГ „Светулка” - Угърчин, изнесена група</w:t>
            </w:r>
          </w:p>
        </w:tc>
        <w:tc>
          <w:tcPr>
            <w:tcW w:w="433"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37</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5 455</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3</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 Просвета с. Катунец - 1909г."</w:t>
            </w:r>
          </w:p>
        </w:tc>
        <w:tc>
          <w:tcPr>
            <w:tcW w:w="433" w:type="pct"/>
            <w:tcBorders>
              <w:top w:val="nil"/>
              <w:left w:val="nil"/>
              <w:bottom w:val="single" w:sz="8" w:space="0" w:color="auto"/>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2362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433"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Г</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Кирчево</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Училище ”Христо Ботев”</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111</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6 т и 70м3</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70м3</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7074</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lastRenderedPageBreak/>
              <w:t>3</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xml:space="preserve">ДГ „Щастливо детство“ </w:t>
            </w:r>
          </w:p>
        </w:tc>
        <w:tc>
          <w:tcPr>
            <w:tcW w:w="433"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52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14931</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4</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 Пробуда - 1927г.-с. Кирчево</w:t>
            </w:r>
          </w:p>
        </w:tc>
        <w:tc>
          <w:tcPr>
            <w:tcW w:w="433" w:type="pct"/>
            <w:tcBorders>
              <w:top w:val="nil"/>
              <w:left w:val="nil"/>
              <w:bottom w:val="single" w:sz="8" w:space="0" w:color="auto"/>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433" w:type="pct"/>
            <w:tcBorders>
              <w:top w:val="nil"/>
              <w:left w:val="nil"/>
              <w:bottom w:val="single" w:sz="8" w:space="0" w:color="auto"/>
              <w:right w:val="nil"/>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Д</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Микре</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nil"/>
              <w:left w:val="nil"/>
              <w:bottom w:val="single" w:sz="8" w:space="0" w:color="auto"/>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10м3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109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nil"/>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 Кольо Семов - 1927г.</w:t>
            </w:r>
          </w:p>
        </w:tc>
        <w:tc>
          <w:tcPr>
            <w:tcW w:w="433" w:type="pct"/>
            <w:tcBorders>
              <w:top w:val="nil"/>
              <w:left w:val="nil"/>
              <w:bottom w:val="single" w:sz="8" w:space="0" w:color="auto"/>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3м3</w:t>
            </w:r>
          </w:p>
        </w:tc>
        <w:tc>
          <w:tcPr>
            <w:tcW w:w="675" w:type="pct"/>
            <w:tcBorders>
              <w:top w:val="nil"/>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109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Е</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Голец</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410kwh</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 Пробуда - 1930г"</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420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Ж</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Сопот</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524 kwh</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 Пробуда 2014г. - с.Сопот"</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240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З</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Драгана</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1224 kwh</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Просвета - 1928г."</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4634 kwh</w:t>
            </w:r>
          </w:p>
        </w:tc>
      </w:tr>
      <w:tr w:rsidR="00E30792" w:rsidRPr="00E30792" w:rsidTr="00E30792">
        <w:trPr>
          <w:trHeight w:val="315"/>
        </w:trPr>
        <w:tc>
          <w:tcPr>
            <w:tcW w:w="210" w:type="pct"/>
            <w:tcBorders>
              <w:top w:val="nil"/>
              <w:left w:val="single" w:sz="8" w:space="0" w:color="auto"/>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И</w:t>
            </w:r>
          </w:p>
        </w:tc>
        <w:tc>
          <w:tcPr>
            <w:tcW w:w="1182"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Каленик</w:t>
            </w:r>
          </w:p>
        </w:tc>
        <w:tc>
          <w:tcPr>
            <w:tcW w:w="433"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single" w:sz="8" w:space="0" w:color="auto"/>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10м3</w:t>
            </w:r>
          </w:p>
        </w:tc>
        <w:tc>
          <w:tcPr>
            <w:tcW w:w="675" w:type="pct"/>
            <w:tcBorders>
              <w:top w:val="nil"/>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476 kwh</w:t>
            </w:r>
          </w:p>
        </w:tc>
      </w:tr>
      <w:tr w:rsidR="00E30792" w:rsidRPr="00E30792" w:rsidTr="00E30792">
        <w:trPr>
          <w:trHeight w:val="315"/>
        </w:trPr>
        <w:tc>
          <w:tcPr>
            <w:tcW w:w="210"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2</w:t>
            </w:r>
          </w:p>
        </w:tc>
        <w:tc>
          <w:tcPr>
            <w:tcW w:w="1182"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НЧ " Възраждане - 1927г."</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476 kwh</w:t>
            </w:r>
          </w:p>
        </w:tc>
      </w:tr>
      <w:tr w:rsidR="00E30792" w:rsidRPr="00E30792" w:rsidTr="00E30792">
        <w:trPr>
          <w:trHeight w:val="315"/>
        </w:trPr>
        <w:tc>
          <w:tcPr>
            <w:tcW w:w="210" w:type="pct"/>
            <w:tcBorders>
              <w:top w:val="nil"/>
              <w:left w:val="single" w:sz="8" w:space="0" w:color="auto"/>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Й</w:t>
            </w:r>
          </w:p>
        </w:tc>
        <w:tc>
          <w:tcPr>
            <w:tcW w:w="1182"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Славщица</w:t>
            </w:r>
          </w:p>
        </w:tc>
        <w:tc>
          <w:tcPr>
            <w:tcW w:w="433"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0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8" w:space="0" w:color="auto"/>
              <w:left w:val="single" w:sz="8" w:space="0" w:color="auto"/>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8" w:space="0" w:color="auto"/>
              <w:left w:val="nil"/>
              <w:bottom w:val="nil"/>
              <w:right w:val="single" w:sz="8"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973 kwh</w:t>
            </w:r>
          </w:p>
        </w:tc>
      </w:tr>
      <w:tr w:rsidR="00E30792" w:rsidRPr="00E30792" w:rsidTr="00E30792">
        <w:trPr>
          <w:trHeight w:val="300"/>
        </w:trPr>
        <w:tc>
          <w:tcPr>
            <w:tcW w:w="210" w:type="pct"/>
            <w:tcBorders>
              <w:top w:val="nil"/>
              <w:left w:val="single" w:sz="8" w:space="0" w:color="auto"/>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w:t>
            </w:r>
          </w:p>
        </w:tc>
        <w:tc>
          <w:tcPr>
            <w:tcW w:w="1182"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с. Орляне</w:t>
            </w:r>
          </w:p>
        </w:tc>
        <w:tc>
          <w:tcPr>
            <w:tcW w:w="433"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384"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c>
          <w:tcPr>
            <w:tcW w:w="675" w:type="pct"/>
            <w:tcBorders>
              <w:top w:val="nil"/>
              <w:left w:val="nil"/>
              <w:bottom w:val="nil"/>
              <w:right w:val="single" w:sz="8" w:space="0" w:color="auto"/>
            </w:tcBorders>
            <w:shd w:val="clear" w:color="000000" w:fill="FFFF00"/>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 </w:t>
            </w:r>
          </w:p>
        </w:tc>
      </w:tr>
      <w:tr w:rsidR="00E30792" w:rsidRPr="00E30792" w:rsidTr="00E30792">
        <w:trPr>
          <w:trHeight w:val="30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rPr>
                <w:rFonts w:ascii="Calibri" w:eastAsia="Times New Roman" w:hAnsi="Calibri" w:cs="Calibri"/>
                <w:color w:val="000000"/>
                <w:sz w:val="16"/>
                <w:szCs w:val="16"/>
              </w:rPr>
            </w:pPr>
            <w:r w:rsidRPr="00E30792">
              <w:rPr>
                <w:rFonts w:ascii="Calibri" w:eastAsia="Times New Roman" w:hAnsi="Calibri" w:cs="Calibri"/>
                <w:color w:val="000000"/>
                <w:sz w:val="16"/>
                <w:szCs w:val="16"/>
              </w:rPr>
              <w:t>Кметство</w:t>
            </w:r>
          </w:p>
        </w:tc>
        <w:tc>
          <w:tcPr>
            <w:tcW w:w="433" w:type="pct"/>
            <w:tcBorders>
              <w:top w:val="single" w:sz="4" w:space="0" w:color="auto"/>
              <w:left w:val="nil"/>
              <w:bottom w:val="single" w:sz="4" w:space="0" w:color="auto"/>
              <w:right w:val="nil"/>
            </w:tcBorders>
            <w:shd w:val="clear" w:color="auto" w:fill="auto"/>
            <w:vAlign w:val="center"/>
            <w:hideMark/>
          </w:tcPr>
          <w:p w:rsidR="00E30792" w:rsidRPr="00E30792" w:rsidRDefault="00E30792" w:rsidP="00E30792">
            <w:pPr>
              <w:spacing w:after="0" w:line="240" w:lineRule="auto"/>
              <w:jc w:val="right"/>
              <w:rPr>
                <w:rFonts w:ascii="Calibri" w:eastAsia="Times New Roman" w:hAnsi="Calibri" w:cs="Calibri"/>
                <w:color w:val="000000"/>
                <w:sz w:val="16"/>
                <w:szCs w:val="16"/>
              </w:rPr>
            </w:pPr>
            <w:r w:rsidRPr="00E30792">
              <w:rPr>
                <w:rFonts w:ascii="Calibri" w:eastAsia="Times New Roman" w:hAnsi="Calibri" w:cs="Calibri"/>
                <w:color w:val="000000"/>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8</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5м3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30792" w:rsidRPr="00E30792" w:rsidRDefault="00E30792" w:rsidP="00E30792">
            <w:pPr>
              <w:spacing w:after="0" w:line="240" w:lineRule="auto"/>
              <w:jc w:val="center"/>
              <w:rPr>
                <w:rFonts w:ascii="Calibri" w:eastAsia="Times New Roman" w:hAnsi="Calibri" w:cs="Calibri"/>
                <w:color w:val="000000"/>
                <w:sz w:val="16"/>
                <w:szCs w:val="16"/>
              </w:rPr>
            </w:pPr>
            <w:r w:rsidRPr="00E30792">
              <w:rPr>
                <w:rFonts w:ascii="Calibri" w:eastAsia="Times New Roman" w:hAnsi="Calibri" w:cs="Calibri"/>
                <w:color w:val="000000"/>
                <w:sz w:val="16"/>
                <w:szCs w:val="16"/>
              </w:rPr>
              <w:t>1 005 kwh</w:t>
            </w:r>
          </w:p>
        </w:tc>
      </w:tr>
    </w:tbl>
    <w:p w:rsidR="009E443D" w:rsidRDefault="009E443D" w:rsidP="006D31AE">
      <w:pPr>
        <w:pStyle w:val="ac"/>
        <w:spacing w:line="360" w:lineRule="auto"/>
        <w:rPr>
          <w:lang w:val="bg-BG"/>
        </w:rPr>
      </w:pPr>
    </w:p>
    <w:p w:rsidR="006D31AE" w:rsidRDefault="001B4F4F" w:rsidP="001B4F4F">
      <w:pPr>
        <w:pStyle w:val="2"/>
        <w:ind w:firstLine="720"/>
        <w:rPr>
          <w:lang w:val="bg-BG"/>
        </w:rPr>
      </w:pPr>
      <w:bookmarkStart w:id="23" w:name="_Toc32064507"/>
      <w:r>
        <w:rPr>
          <w:lang w:val="bg-BG"/>
        </w:rPr>
        <w:t>4.4. Промишлени предприятия</w:t>
      </w:r>
      <w:bookmarkEnd w:id="23"/>
      <w:r>
        <w:rPr>
          <w:lang w:val="bg-BG"/>
        </w:rPr>
        <w:t xml:space="preserve"> </w:t>
      </w:r>
    </w:p>
    <w:p w:rsidR="001B4F4F" w:rsidRDefault="001B4F4F" w:rsidP="001B4F4F">
      <w:pPr>
        <w:pStyle w:val="ac"/>
        <w:spacing w:line="360" w:lineRule="auto"/>
        <w:rPr>
          <w:lang w:val="bg-BG"/>
        </w:rPr>
      </w:pPr>
    </w:p>
    <w:p w:rsidR="0061067F" w:rsidRPr="0061067F" w:rsidRDefault="0061067F" w:rsidP="0061067F">
      <w:pPr>
        <w:pStyle w:val="ac"/>
        <w:spacing w:line="360" w:lineRule="auto"/>
        <w:ind w:firstLine="720"/>
        <w:jc w:val="both"/>
        <w:rPr>
          <w:rFonts w:eastAsia="Times New Roman" w:cs="Times New Roman"/>
          <w:color w:val="000000"/>
          <w:szCs w:val="24"/>
          <w:lang w:val="ru-RU" w:eastAsia="bg-BG"/>
        </w:rPr>
      </w:pPr>
      <w:r w:rsidRPr="0061067F">
        <w:rPr>
          <w:rFonts w:eastAsia="Times New Roman" w:cs="Times New Roman"/>
          <w:color w:val="000000"/>
          <w:szCs w:val="24"/>
          <w:lang w:val="ru-RU" w:eastAsia="bg-BG"/>
        </w:rPr>
        <w:t xml:space="preserve">По големи предприятия на територията на </w:t>
      </w:r>
      <w:r w:rsidR="00F94290">
        <w:rPr>
          <w:rFonts w:eastAsia="Times New Roman" w:cs="Times New Roman"/>
          <w:color w:val="000000"/>
          <w:szCs w:val="24"/>
          <w:lang w:val="ru-RU" w:eastAsia="bg-BG"/>
        </w:rPr>
        <w:t>Община</w:t>
      </w:r>
      <w:r w:rsidRPr="0061067F">
        <w:rPr>
          <w:rFonts w:eastAsia="Times New Roman" w:cs="Times New Roman"/>
          <w:color w:val="000000"/>
          <w:szCs w:val="24"/>
          <w:lang w:val="ru-RU" w:eastAsia="bg-BG"/>
        </w:rPr>
        <w:t>та са: -</w:t>
      </w:r>
      <w:r w:rsidR="007F3779">
        <w:rPr>
          <w:rFonts w:eastAsia="Times New Roman" w:cs="Times New Roman"/>
          <w:color w:val="000000"/>
          <w:szCs w:val="24"/>
          <w:lang w:val="ru-RU" w:eastAsia="bg-BG"/>
        </w:rPr>
        <w:t xml:space="preserve"> </w:t>
      </w:r>
      <w:r w:rsidR="007F3779">
        <w:rPr>
          <w:rFonts w:eastAsia="Times New Roman" w:cs="Times New Roman"/>
          <w:color w:val="000000"/>
          <w:szCs w:val="24"/>
          <w:lang w:val="bg-BG" w:eastAsia="bg-BG"/>
        </w:rPr>
        <w:t>„</w:t>
      </w:r>
      <w:r w:rsidR="007F3779">
        <w:rPr>
          <w:rFonts w:eastAsia="Times New Roman" w:cs="Times New Roman"/>
          <w:color w:val="000000"/>
          <w:szCs w:val="24"/>
          <w:lang w:val="ru-RU" w:eastAsia="bg-BG"/>
        </w:rPr>
        <w:t>Д Текстил</w:t>
      </w:r>
      <w:r w:rsidR="007F3779">
        <w:rPr>
          <w:rFonts w:eastAsia="Times New Roman" w:cs="Times New Roman"/>
          <w:color w:val="000000"/>
          <w:szCs w:val="24"/>
          <w:lang w:val="bg-BG" w:eastAsia="bg-BG"/>
        </w:rPr>
        <w:t>“</w:t>
      </w:r>
      <w:r w:rsidR="00C053B7">
        <w:rPr>
          <w:rFonts w:eastAsia="Times New Roman" w:cs="Times New Roman"/>
          <w:color w:val="000000"/>
          <w:szCs w:val="24"/>
          <w:lang w:val="ru-RU" w:eastAsia="bg-BG"/>
        </w:rPr>
        <w:t xml:space="preserve"> с над 50 служители</w:t>
      </w:r>
      <w:r w:rsidR="00C053B7">
        <w:rPr>
          <w:rFonts w:eastAsia="Times New Roman" w:cs="Times New Roman"/>
          <w:color w:val="000000"/>
          <w:szCs w:val="24"/>
          <w:lang w:eastAsia="bg-BG"/>
        </w:rPr>
        <w:t>:</w:t>
      </w:r>
      <w:r w:rsidR="007F3779">
        <w:rPr>
          <w:rFonts w:eastAsia="Times New Roman" w:cs="Times New Roman"/>
          <w:color w:val="000000"/>
          <w:szCs w:val="24"/>
          <w:lang w:val="ru-RU" w:eastAsia="bg-BG"/>
        </w:rPr>
        <w:t xml:space="preserve"> </w:t>
      </w:r>
      <w:r w:rsidR="00C053B7">
        <w:rPr>
          <w:rFonts w:eastAsia="Times New Roman" w:cs="Times New Roman"/>
          <w:color w:val="000000"/>
          <w:szCs w:val="24"/>
          <w:lang w:val="bg-BG" w:eastAsia="bg-BG"/>
        </w:rPr>
        <w:t>„Коопд</w:t>
      </w:r>
      <w:r w:rsidR="007F3779">
        <w:rPr>
          <w:rFonts w:eastAsia="Times New Roman" w:cs="Times New Roman"/>
          <w:color w:val="000000"/>
          <w:szCs w:val="24"/>
          <w:lang w:val="bg-BG" w:eastAsia="bg-BG"/>
        </w:rPr>
        <w:t>оверие</w:t>
      </w:r>
      <w:r w:rsidR="00C053B7">
        <w:rPr>
          <w:rFonts w:eastAsia="Times New Roman" w:cs="Times New Roman"/>
          <w:color w:val="000000"/>
          <w:szCs w:val="24"/>
          <w:lang w:val="bg-BG" w:eastAsia="bg-BG"/>
        </w:rPr>
        <w:t>“</w:t>
      </w:r>
      <w:r w:rsidR="007F3779">
        <w:rPr>
          <w:rFonts w:eastAsia="Times New Roman" w:cs="Times New Roman"/>
          <w:color w:val="000000"/>
          <w:szCs w:val="24"/>
          <w:lang w:val="bg-BG" w:eastAsia="bg-BG"/>
        </w:rPr>
        <w:t xml:space="preserve"> с. Лесидрен с над 140 служители</w:t>
      </w:r>
      <w:r w:rsidR="00C053B7">
        <w:rPr>
          <w:rFonts w:eastAsia="Times New Roman" w:cs="Times New Roman"/>
          <w:color w:val="000000"/>
          <w:szCs w:val="24"/>
          <w:lang w:eastAsia="bg-BG"/>
        </w:rPr>
        <w:t>;</w:t>
      </w:r>
      <w:r w:rsidR="007F3779">
        <w:rPr>
          <w:rFonts w:eastAsia="Times New Roman" w:cs="Times New Roman"/>
          <w:color w:val="000000"/>
          <w:szCs w:val="24"/>
          <w:lang w:val="bg-BG" w:eastAsia="bg-BG"/>
        </w:rPr>
        <w:t xml:space="preserve"> </w:t>
      </w:r>
      <w:r w:rsidR="00C053B7" w:rsidRPr="00C053B7">
        <w:rPr>
          <w:rFonts w:eastAsia="Times New Roman" w:cs="Times New Roman"/>
          <w:color w:val="000000"/>
          <w:szCs w:val="24"/>
          <w:lang w:val="ru-RU" w:eastAsia="bg-BG"/>
        </w:rPr>
        <w:t xml:space="preserve">“Дипантекс” с 50 служители работещо в шивашката </w:t>
      </w:r>
      <w:r w:rsidR="00C053B7">
        <w:rPr>
          <w:rFonts w:eastAsia="Times New Roman" w:cs="Times New Roman"/>
          <w:color w:val="000000"/>
          <w:szCs w:val="24"/>
          <w:lang w:val="ru-RU" w:eastAsia="bg-BG"/>
        </w:rPr>
        <w:t>промишленост</w:t>
      </w:r>
      <w:r w:rsidR="00C053B7">
        <w:rPr>
          <w:rFonts w:eastAsia="Times New Roman" w:cs="Times New Roman"/>
          <w:color w:val="000000"/>
          <w:szCs w:val="24"/>
          <w:lang w:eastAsia="bg-BG"/>
        </w:rPr>
        <w:t>;</w:t>
      </w:r>
      <w:r w:rsidR="00C053B7">
        <w:rPr>
          <w:rFonts w:eastAsia="Times New Roman" w:cs="Times New Roman"/>
          <w:color w:val="000000"/>
          <w:szCs w:val="24"/>
          <w:lang w:val="bg-BG" w:eastAsia="bg-BG"/>
        </w:rPr>
        <w:t xml:space="preserve"> </w:t>
      </w:r>
      <w:r w:rsidR="007F3779">
        <w:rPr>
          <w:rFonts w:eastAsia="Times New Roman" w:cs="Times New Roman"/>
          <w:color w:val="000000"/>
          <w:szCs w:val="24"/>
          <w:lang w:val="bg-BG" w:eastAsia="bg-BG"/>
        </w:rPr>
        <w:t xml:space="preserve">„Цвятко Благоев“ с 39 служители, </w:t>
      </w:r>
      <w:r w:rsidRPr="0061067F">
        <w:rPr>
          <w:rFonts w:eastAsia="Times New Roman" w:cs="Times New Roman"/>
          <w:color w:val="000000"/>
          <w:szCs w:val="24"/>
          <w:lang w:val="ru-RU" w:eastAsia="bg-BG"/>
        </w:rPr>
        <w:t>ЕТ ”Веси-Петър Цачев”</w:t>
      </w:r>
      <w:r w:rsidR="000B7A7F">
        <w:rPr>
          <w:rFonts w:eastAsia="Times New Roman" w:cs="Times New Roman"/>
          <w:color w:val="000000"/>
          <w:szCs w:val="24"/>
          <w:lang w:val="ru-RU" w:eastAsia="bg-BG"/>
        </w:rPr>
        <w:t xml:space="preserve"> с 35 служители</w:t>
      </w:r>
      <w:r w:rsidRPr="0061067F">
        <w:rPr>
          <w:rFonts w:eastAsia="Times New Roman" w:cs="Times New Roman"/>
          <w:color w:val="000000"/>
          <w:szCs w:val="24"/>
          <w:lang w:val="ru-RU" w:eastAsia="bg-BG"/>
        </w:rPr>
        <w:t>, ”Петрови” ООД</w:t>
      </w:r>
      <w:r w:rsidR="000B7A7F">
        <w:rPr>
          <w:rFonts w:eastAsia="Times New Roman" w:cs="Times New Roman"/>
          <w:color w:val="000000"/>
          <w:szCs w:val="24"/>
          <w:lang w:val="ru-RU" w:eastAsia="bg-BG"/>
        </w:rPr>
        <w:t xml:space="preserve"> със 7 служители</w:t>
      </w:r>
      <w:r w:rsidRPr="0061067F">
        <w:rPr>
          <w:rFonts w:eastAsia="Times New Roman" w:cs="Times New Roman"/>
          <w:color w:val="000000"/>
          <w:szCs w:val="24"/>
          <w:lang w:val="ru-RU" w:eastAsia="bg-BG"/>
        </w:rPr>
        <w:t>, Кооперация ”Доверие”</w:t>
      </w:r>
      <w:r w:rsidR="000B7A7F">
        <w:rPr>
          <w:rFonts w:eastAsia="Times New Roman" w:cs="Times New Roman"/>
          <w:color w:val="000000"/>
          <w:szCs w:val="24"/>
          <w:lang w:val="ru-RU" w:eastAsia="bg-BG"/>
        </w:rPr>
        <w:t xml:space="preserve"> с 30 служители,</w:t>
      </w:r>
      <w:r w:rsidRPr="0061067F">
        <w:rPr>
          <w:rFonts w:eastAsia="Times New Roman" w:cs="Times New Roman"/>
          <w:color w:val="000000"/>
          <w:szCs w:val="24"/>
          <w:lang w:val="ru-RU" w:eastAsia="bg-BG"/>
        </w:rPr>
        <w:t xml:space="preserve"> </w:t>
      </w:r>
      <w:r w:rsidR="007F3779">
        <w:rPr>
          <w:rFonts w:eastAsia="Times New Roman" w:cs="Times New Roman"/>
          <w:color w:val="000000"/>
          <w:szCs w:val="24"/>
          <w:lang w:val="bg-BG" w:eastAsia="bg-BG"/>
        </w:rPr>
        <w:t xml:space="preserve">„Даро строй“ с 25 служители, </w:t>
      </w:r>
      <w:r w:rsidRPr="0061067F">
        <w:rPr>
          <w:rFonts w:eastAsia="Times New Roman" w:cs="Times New Roman"/>
          <w:color w:val="000000"/>
          <w:szCs w:val="24"/>
          <w:lang w:val="ru-RU" w:eastAsia="bg-BG"/>
        </w:rPr>
        <w:t xml:space="preserve">“Сюприим инвест” ЕООД - животновъдство; </w:t>
      </w:r>
      <w:r w:rsidR="007F3779">
        <w:rPr>
          <w:rFonts w:eastAsia="Times New Roman" w:cs="Times New Roman"/>
          <w:color w:val="000000"/>
          <w:szCs w:val="24"/>
          <w:lang w:val="bg-BG" w:eastAsia="bg-BG"/>
        </w:rPr>
        <w:t xml:space="preserve">„Стоник 2018“ с 10 служители, </w:t>
      </w:r>
      <w:r w:rsidRPr="0061067F">
        <w:rPr>
          <w:rFonts w:eastAsia="Times New Roman" w:cs="Times New Roman"/>
          <w:color w:val="000000"/>
          <w:szCs w:val="24"/>
          <w:lang w:val="ru-RU" w:eastAsia="bg-BG"/>
        </w:rPr>
        <w:t>“Технолескомерс” ЕООД</w:t>
      </w:r>
      <w:r w:rsidR="000B7A7F">
        <w:rPr>
          <w:rFonts w:eastAsia="Times New Roman" w:cs="Times New Roman"/>
          <w:color w:val="000000"/>
          <w:szCs w:val="24"/>
          <w:lang w:val="ru-RU" w:eastAsia="bg-BG"/>
        </w:rPr>
        <w:t xml:space="preserve"> със 16 служители работ</w:t>
      </w:r>
      <w:r w:rsidR="00466621">
        <w:rPr>
          <w:rFonts w:eastAsia="Times New Roman" w:cs="Times New Roman"/>
          <w:color w:val="000000"/>
          <w:szCs w:val="24"/>
          <w:lang w:val="ru-RU" w:eastAsia="bg-BG"/>
        </w:rPr>
        <w:t>е</w:t>
      </w:r>
      <w:r w:rsidR="000B7A7F">
        <w:rPr>
          <w:rFonts w:eastAsia="Times New Roman" w:cs="Times New Roman"/>
          <w:color w:val="000000"/>
          <w:szCs w:val="24"/>
          <w:lang w:val="ru-RU" w:eastAsia="bg-BG"/>
        </w:rPr>
        <w:t>щи в област</w:t>
      </w:r>
      <w:r w:rsidR="00466621">
        <w:rPr>
          <w:rFonts w:eastAsia="Times New Roman" w:cs="Times New Roman"/>
          <w:color w:val="000000"/>
          <w:szCs w:val="24"/>
          <w:lang w:val="ru-RU" w:eastAsia="bg-BG"/>
        </w:rPr>
        <w:t>т</w:t>
      </w:r>
      <w:r w:rsidR="000B7A7F">
        <w:rPr>
          <w:rFonts w:eastAsia="Times New Roman" w:cs="Times New Roman"/>
          <w:color w:val="000000"/>
          <w:szCs w:val="24"/>
          <w:lang w:val="ru-RU" w:eastAsia="bg-BG"/>
        </w:rPr>
        <w:t>а на дърводобива</w:t>
      </w:r>
      <w:r w:rsidRPr="0061067F">
        <w:rPr>
          <w:rFonts w:eastAsia="Times New Roman" w:cs="Times New Roman"/>
          <w:color w:val="000000"/>
          <w:szCs w:val="24"/>
          <w:lang w:val="ru-RU" w:eastAsia="bg-BG"/>
        </w:rPr>
        <w:t xml:space="preserve">, </w:t>
      </w:r>
      <w:r w:rsidR="00C053B7">
        <w:rPr>
          <w:rFonts w:eastAsia="Times New Roman" w:cs="Times New Roman"/>
          <w:color w:val="000000"/>
          <w:szCs w:val="24"/>
          <w:lang w:val="ru-RU" w:eastAsia="bg-BG"/>
        </w:rPr>
        <w:t>и други по-малки стопански субекти</w:t>
      </w:r>
      <w:r w:rsidRPr="0061067F">
        <w:rPr>
          <w:rFonts w:eastAsia="Times New Roman" w:cs="Times New Roman"/>
          <w:color w:val="000000"/>
          <w:szCs w:val="24"/>
          <w:lang w:val="ru-RU" w:eastAsia="bg-BG"/>
        </w:rPr>
        <w:t xml:space="preserve">. </w:t>
      </w:r>
    </w:p>
    <w:p w:rsidR="0061067F" w:rsidRPr="0061067F" w:rsidRDefault="0061067F" w:rsidP="0061067F">
      <w:pPr>
        <w:pStyle w:val="ac"/>
        <w:spacing w:line="360" w:lineRule="auto"/>
        <w:ind w:firstLine="720"/>
        <w:jc w:val="both"/>
        <w:rPr>
          <w:rFonts w:eastAsia="Times New Roman" w:cs="Times New Roman"/>
          <w:color w:val="000000"/>
          <w:szCs w:val="24"/>
          <w:lang w:val="ru-RU" w:eastAsia="bg-BG"/>
        </w:rPr>
      </w:pPr>
      <w:r w:rsidRPr="0061067F">
        <w:rPr>
          <w:rFonts w:eastAsia="Times New Roman" w:cs="Times New Roman"/>
          <w:color w:val="000000"/>
          <w:szCs w:val="24"/>
          <w:lang w:val="ru-RU" w:eastAsia="bg-BG"/>
        </w:rPr>
        <w:t xml:space="preserve">Предприятията са с </w:t>
      </w:r>
      <w:r w:rsidR="00C053B7">
        <w:rPr>
          <w:rFonts w:eastAsia="Times New Roman" w:cs="Times New Roman"/>
          <w:color w:val="000000"/>
          <w:szCs w:val="24"/>
          <w:lang w:val="ru-RU" w:eastAsia="bg-BG"/>
        </w:rPr>
        <w:t>с местно зна</w:t>
      </w:r>
      <w:r w:rsidR="00466621">
        <w:rPr>
          <w:rFonts w:eastAsia="Times New Roman" w:cs="Times New Roman"/>
          <w:color w:val="000000"/>
          <w:szCs w:val="24"/>
          <w:lang w:val="ru-RU" w:eastAsia="bg-BG"/>
        </w:rPr>
        <w:t>ч</w:t>
      </w:r>
      <w:r w:rsidR="00C053B7">
        <w:rPr>
          <w:rFonts w:eastAsia="Times New Roman" w:cs="Times New Roman"/>
          <w:color w:val="000000"/>
          <w:szCs w:val="24"/>
          <w:lang w:val="ru-RU" w:eastAsia="bg-BG"/>
        </w:rPr>
        <w:t xml:space="preserve">ение сравнително </w:t>
      </w:r>
      <w:r w:rsidRPr="0061067F">
        <w:rPr>
          <w:rFonts w:eastAsia="Times New Roman" w:cs="Times New Roman"/>
          <w:color w:val="000000"/>
          <w:szCs w:val="24"/>
          <w:lang w:val="ru-RU" w:eastAsia="bg-BG"/>
        </w:rPr>
        <w:t xml:space="preserve">висока себестойност и цена на продукцията. Материалната база е остаряла. </w:t>
      </w:r>
      <w:r w:rsidR="00C053B7">
        <w:rPr>
          <w:rFonts w:eastAsia="Times New Roman" w:cs="Times New Roman"/>
          <w:color w:val="000000"/>
          <w:szCs w:val="24"/>
          <w:lang w:val="ru-RU" w:eastAsia="bg-BG"/>
        </w:rPr>
        <w:t xml:space="preserve">Малко са </w:t>
      </w:r>
      <w:r w:rsidRPr="0061067F">
        <w:rPr>
          <w:rFonts w:eastAsia="Times New Roman" w:cs="Times New Roman"/>
          <w:color w:val="000000"/>
          <w:szCs w:val="24"/>
          <w:lang w:val="ru-RU" w:eastAsia="bg-BG"/>
        </w:rPr>
        <w:t>инвестиции</w:t>
      </w:r>
      <w:r w:rsidR="00C053B7">
        <w:rPr>
          <w:rFonts w:eastAsia="Times New Roman" w:cs="Times New Roman"/>
          <w:color w:val="000000"/>
          <w:szCs w:val="24"/>
          <w:lang w:val="ru-RU" w:eastAsia="bg-BG"/>
        </w:rPr>
        <w:t>те</w:t>
      </w:r>
      <w:r w:rsidRPr="0061067F">
        <w:rPr>
          <w:rFonts w:eastAsia="Times New Roman" w:cs="Times New Roman"/>
          <w:color w:val="000000"/>
          <w:szCs w:val="24"/>
          <w:lang w:val="ru-RU" w:eastAsia="bg-BG"/>
        </w:rPr>
        <w:t xml:space="preserve"> в нови производства и технологии. За да се развиват повечето отрасли на промишлеността е необходима техническа </w:t>
      </w:r>
      <w:r w:rsidRPr="0061067F">
        <w:rPr>
          <w:rFonts w:eastAsia="Times New Roman" w:cs="Times New Roman"/>
          <w:color w:val="000000"/>
          <w:szCs w:val="24"/>
          <w:lang w:val="ru-RU" w:eastAsia="bg-BG"/>
        </w:rPr>
        <w:lastRenderedPageBreak/>
        <w:t xml:space="preserve">инфраструктура, квалифицирана работна сила, </w:t>
      </w:r>
      <w:r w:rsidR="00C053B7">
        <w:rPr>
          <w:rFonts w:eastAsia="Times New Roman" w:cs="Times New Roman"/>
          <w:color w:val="000000"/>
          <w:szCs w:val="24"/>
          <w:lang w:val="ru-RU" w:eastAsia="bg-BG"/>
        </w:rPr>
        <w:t xml:space="preserve">финансиране, </w:t>
      </w:r>
      <w:r w:rsidRPr="0061067F">
        <w:rPr>
          <w:rFonts w:eastAsia="Times New Roman" w:cs="Times New Roman"/>
          <w:color w:val="000000"/>
          <w:szCs w:val="24"/>
          <w:lang w:val="ru-RU" w:eastAsia="bg-BG"/>
        </w:rPr>
        <w:t>суровини, подходящи природни природно-климатични условия и предприемчивост.</w:t>
      </w:r>
    </w:p>
    <w:p w:rsidR="0061067F" w:rsidRDefault="00C053B7" w:rsidP="0061067F">
      <w:pPr>
        <w:pStyle w:val="ac"/>
        <w:spacing w:line="360" w:lineRule="auto"/>
        <w:ind w:firstLine="720"/>
        <w:jc w:val="both"/>
        <w:rPr>
          <w:lang w:val="bg-BG"/>
        </w:rPr>
      </w:pPr>
      <w:r>
        <w:rPr>
          <w:rFonts w:eastAsia="Times New Roman" w:cs="Times New Roman"/>
          <w:color w:val="000000"/>
          <w:szCs w:val="24"/>
          <w:lang w:val="ru-RU" w:eastAsia="bg-BG"/>
        </w:rPr>
        <w:t>Зна</w:t>
      </w:r>
      <w:r w:rsidR="00466621">
        <w:rPr>
          <w:rFonts w:eastAsia="Times New Roman" w:cs="Times New Roman"/>
          <w:color w:val="000000"/>
          <w:szCs w:val="24"/>
          <w:lang w:val="ru-RU" w:eastAsia="bg-BG"/>
        </w:rPr>
        <w:t>ч</w:t>
      </w:r>
      <w:r>
        <w:rPr>
          <w:rFonts w:eastAsia="Times New Roman" w:cs="Times New Roman"/>
          <w:color w:val="000000"/>
          <w:szCs w:val="24"/>
          <w:lang w:val="ru-RU" w:eastAsia="bg-BG"/>
        </w:rPr>
        <w:t xml:space="preserve">ителна </w:t>
      </w:r>
      <w:r w:rsidR="00466621">
        <w:rPr>
          <w:rFonts w:eastAsia="Times New Roman" w:cs="Times New Roman"/>
          <w:color w:val="000000"/>
          <w:szCs w:val="24"/>
          <w:lang w:val="ru-RU" w:eastAsia="bg-BG"/>
        </w:rPr>
        <w:t>ч</w:t>
      </w:r>
      <w:r>
        <w:rPr>
          <w:rFonts w:eastAsia="Times New Roman" w:cs="Times New Roman"/>
          <w:color w:val="000000"/>
          <w:szCs w:val="24"/>
          <w:lang w:val="ru-RU" w:eastAsia="bg-BG"/>
        </w:rPr>
        <w:t>аст от икономически активното насе</w:t>
      </w:r>
      <w:r w:rsidR="00466621">
        <w:rPr>
          <w:rFonts w:eastAsia="Times New Roman" w:cs="Times New Roman"/>
          <w:color w:val="000000"/>
          <w:szCs w:val="24"/>
          <w:lang w:val="ru-RU" w:eastAsia="bg-BG"/>
        </w:rPr>
        <w:t>ление</w:t>
      </w:r>
      <w:r>
        <w:rPr>
          <w:rFonts w:eastAsia="Times New Roman" w:cs="Times New Roman"/>
          <w:color w:val="000000"/>
          <w:szCs w:val="24"/>
          <w:lang w:val="ru-RU" w:eastAsia="bg-BG"/>
        </w:rPr>
        <w:t xml:space="preserve"> </w:t>
      </w:r>
      <w:r w:rsidR="0061067F" w:rsidRPr="0061067F">
        <w:rPr>
          <w:rFonts w:eastAsia="Times New Roman" w:cs="Times New Roman"/>
          <w:color w:val="000000"/>
          <w:szCs w:val="24"/>
          <w:lang w:val="ru-RU" w:eastAsia="bg-BG"/>
        </w:rPr>
        <w:t xml:space="preserve">в </w:t>
      </w:r>
      <w:r w:rsidR="00F94290">
        <w:rPr>
          <w:rFonts w:eastAsia="Times New Roman" w:cs="Times New Roman"/>
          <w:color w:val="000000"/>
          <w:szCs w:val="24"/>
          <w:lang w:val="ru-RU" w:eastAsia="bg-BG"/>
        </w:rPr>
        <w:t>Община</w:t>
      </w:r>
      <w:r w:rsidR="0061067F" w:rsidRPr="0061067F">
        <w:rPr>
          <w:rFonts w:eastAsia="Times New Roman" w:cs="Times New Roman"/>
          <w:color w:val="000000"/>
          <w:szCs w:val="24"/>
          <w:lang w:val="ru-RU" w:eastAsia="bg-BG"/>
        </w:rPr>
        <w:t xml:space="preserve"> Угърчин са в отрасъл „Преработваща промишленост”. За отрасловата структура на промишленото производство може да се съди по обема на произведената промишлена продукция, нетните приходи от продажби и броя на наетите лица. През 20</w:t>
      </w:r>
      <w:r>
        <w:rPr>
          <w:rFonts w:eastAsia="Times New Roman" w:cs="Times New Roman"/>
          <w:color w:val="000000"/>
          <w:szCs w:val="24"/>
          <w:lang w:val="ru-RU" w:eastAsia="bg-BG"/>
        </w:rPr>
        <w:t>11</w:t>
      </w:r>
      <w:r w:rsidR="0061067F" w:rsidRPr="0061067F">
        <w:rPr>
          <w:rFonts w:eastAsia="Times New Roman" w:cs="Times New Roman"/>
          <w:color w:val="000000"/>
          <w:szCs w:val="24"/>
          <w:lang w:val="ru-RU" w:eastAsia="bg-BG"/>
        </w:rPr>
        <w:t xml:space="preserve"> г. на територ</w:t>
      </w:r>
      <w:r>
        <w:rPr>
          <w:rFonts w:eastAsia="Times New Roman" w:cs="Times New Roman"/>
          <w:color w:val="000000"/>
          <w:szCs w:val="24"/>
          <w:lang w:val="ru-RU" w:eastAsia="bg-BG"/>
        </w:rPr>
        <w:t xml:space="preserve">ията на </w:t>
      </w:r>
      <w:r w:rsidR="00F94290">
        <w:rPr>
          <w:rFonts w:eastAsia="Times New Roman" w:cs="Times New Roman"/>
          <w:color w:val="000000"/>
          <w:szCs w:val="24"/>
          <w:lang w:val="ru-RU" w:eastAsia="bg-BG"/>
        </w:rPr>
        <w:t>Община</w:t>
      </w:r>
      <w:r>
        <w:rPr>
          <w:rFonts w:eastAsia="Times New Roman" w:cs="Times New Roman"/>
          <w:color w:val="000000"/>
          <w:szCs w:val="24"/>
          <w:lang w:val="ru-RU" w:eastAsia="bg-BG"/>
        </w:rPr>
        <w:t>та функционират 17</w:t>
      </w:r>
      <w:r w:rsidR="0061067F" w:rsidRPr="0061067F">
        <w:rPr>
          <w:rFonts w:eastAsia="Times New Roman" w:cs="Times New Roman"/>
          <w:color w:val="000000"/>
          <w:szCs w:val="24"/>
          <w:lang w:val="ru-RU" w:eastAsia="bg-BG"/>
        </w:rPr>
        <w:t xml:space="preserve"> предприятия от отрасъл „Промишленост”.</w:t>
      </w:r>
    </w:p>
    <w:p w:rsidR="0061067F" w:rsidRDefault="0061067F" w:rsidP="00B11035">
      <w:pPr>
        <w:pStyle w:val="ac"/>
        <w:spacing w:line="360" w:lineRule="auto"/>
        <w:ind w:firstLine="720"/>
        <w:jc w:val="both"/>
        <w:rPr>
          <w:lang w:val="bg-BG"/>
        </w:rPr>
      </w:pPr>
    </w:p>
    <w:p w:rsidR="00D96BF4" w:rsidRPr="00082B3D" w:rsidRDefault="00082B3D" w:rsidP="00082B3D">
      <w:pPr>
        <w:pStyle w:val="2"/>
        <w:ind w:firstLine="720"/>
        <w:rPr>
          <w:lang w:val="bg-BG"/>
        </w:rPr>
      </w:pPr>
      <w:bookmarkStart w:id="24" w:name="_Toc32064508"/>
      <w:r w:rsidRPr="00082B3D">
        <w:rPr>
          <w:lang w:val="bg-BG"/>
        </w:rPr>
        <w:t>4.5. Транспорт</w:t>
      </w:r>
      <w:bookmarkEnd w:id="24"/>
      <w:r w:rsidRPr="00082B3D">
        <w:rPr>
          <w:lang w:val="bg-BG"/>
        </w:rPr>
        <w:t xml:space="preserve"> </w:t>
      </w:r>
    </w:p>
    <w:p w:rsidR="00082B3D" w:rsidRDefault="00082B3D" w:rsidP="006D31AE">
      <w:pPr>
        <w:pStyle w:val="ac"/>
        <w:spacing w:line="360" w:lineRule="auto"/>
        <w:rPr>
          <w:lang w:val="bg-BG"/>
        </w:rPr>
      </w:pPr>
    </w:p>
    <w:p w:rsidR="00D02D0D" w:rsidRPr="00D02D0D" w:rsidRDefault="00D02D0D" w:rsidP="00D02D0D">
      <w:pPr>
        <w:pStyle w:val="ac"/>
        <w:spacing w:line="360" w:lineRule="auto"/>
        <w:ind w:firstLine="720"/>
        <w:rPr>
          <w:lang w:val="bg-BG"/>
        </w:rPr>
      </w:pPr>
      <w:r w:rsidRPr="00D02D0D">
        <w:rPr>
          <w:lang w:val="bg-BG"/>
        </w:rPr>
        <w:t xml:space="preserve">През </w:t>
      </w:r>
      <w:r w:rsidR="00F94290">
        <w:rPr>
          <w:lang w:val="bg-BG"/>
        </w:rPr>
        <w:t>Община</w:t>
      </w:r>
      <w:r w:rsidRPr="00D02D0D">
        <w:rPr>
          <w:lang w:val="bg-BG"/>
        </w:rPr>
        <w:t>та преминават частично 6 пътя от Републиканската пътна мрежа на България с обща дължина 87,1 km:</w:t>
      </w:r>
    </w:p>
    <w:p w:rsidR="00D02D0D" w:rsidRPr="00D02D0D" w:rsidRDefault="00D02D0D" w:rsidP="00D02D0D">
      <w:pPr>
        <w:pStyle w:val="ac"/>
        <w:numPr>
          <w:ilvl w:val="0"/>
          <w:numId w:val="25"/>
        </w:numPr>
        <w:spacing w:line="360" w:lineRule="auto"/>
        <w:rPr>
          <w:lang w:val="bg-BG"/>
        </w:rPr>
      </w:pPr>
      <w:r w:rsidRPr="00D02D0D">
        <w:rPr>
          <w:lang w:val="bg-BG"/>
        </w:rPr>
        <w:t>участък от 24,7 km от Републикански път I-4 (от km 20 до km 44,7);</w:t>
      </w:r>
    </w:p>
    <w:p w:rsidR="00D02D0D" w:rsidRPr="00D02D0D" w:rsidRDefault="00D02D0D" w:rsidP="00D02D0D">
      <w:pPr>
        <w:pStyle w:val="ac"/>
        <w:numPr>
          <w:ilvl w:val="0"/>
          <w:numId w:val="25"/>
        </w:numPr>
        <w:spacing w:line="360" w:lineRule="auto"/>
        <w:rPr>
          <w:lang w:val="bg-BG"/>
        </w:rPr>
      </w:pPr>
      <w:r w:rsidRPr="00D02D0D">
        <w:rPr>
          <w:lang w:val="bg-BG"/>
        </w:rPr>
        <w:t>последният участък от 19,5 km от Републикански път III-307 (от km 20,3 до km 39,8);</w:t>
      </w:r>
    </w:p>
    <w:p w:rsidR="00D02D0D" w:rsidRPr="00D02D0D" w:rsidRDefault="00D02D0D" w:rsidP="00D02D0D">
      <w:pPr>
        <w:pStyle w:val="ac"/>
        <w:numPr>
          <w:ilvl w:val="0"/>
          <w:numId w:val="25"/>
        </w:numPr>
        <w:spacing w:line="360" w:lineRule="auto"/>
        <w:rPr>
          <w:lang w:val="bg-BG"/>
        </w:rPr>
      </w:pPr>
      <w:r w:rsidRPr="00D02D0D">
        <w:rPr>
          <w:lang w:val="bg-BG"/>
        </w:rPr>
        <w:t>началният участък от 10,1 km от Републикански път III-401 (от km 0 до km 10,1);</w:t>
      </w:r>
    </w:p>
    <w:p w:rsidR="00D02D0D" w:rsidRPr="00D02D0D" w:rsidRDefault="00D02D0D" w:rsidP="00D02D0D">
      <w:pPr>
        <w:pStyle w:val="ac"/>
        <w:numPr>
          <w:ilvl w:val="0"/>
          <w:numId w:val="25"/>
        </w:numPr>
        <w:spacing w:line="360" w:lineRule="auto"/>
        <w:rPr>
          <w:lang w:val="bg-BG"/>
        </w:rPr>
      </w:pPr>
      <w:r w:rsidRPr="00D02D0D">
        <w:rPr>
          <w:lang w:val="bg-BG"/>
        </w:rPr>
        <w:t>началният участък от 5,6 km от Републикански път III-402 (от km 0 до km 5,6);</w:t>
      </w:r>
    </w:p>
    <w:p w:rsidR="00D02D0D" w:rsidRPr="00D02D0D" w:rsidRDefault="00D02D0D" w:rsidP="00D02D0D">
      <w:pPr>
        <w:pStyle w:val="ac"/>
        <w:numPr>
          <w:ilvl w:val="0"/>
          <w:numId w:val="25"/>
        </w:numPr>
        <w:spacing w:line="360" w:lineRule="auto"/>
        <w:rPr>
          <w:lang w:val="bg-BG"/>
        </w:rPr>
      </w:pPr>
      <w:r w:rsidRPr="00D02D0D">
        <w:rPr>
          <w:lang w:val="bg-BG"/>
        </w:rPr>
        <w:t>участък от 12,7 km от Републикански път III-3005 (от km 31 до km 43,7);</w:t>
      </w:r>
    </w:p>
    <w:p w:rsidR="006049BD" w:rsidRDefault="00D02D0D" w:rsidP="00D02D0D">
      <w:pPr>
        <w:pStyle w:val="ac"/>
        <w:numPr>
          <w:ilvl w:val="0"/>
          <w:numId w:val="25"/>
        </w:numPr>
        <w:spacing w:line="360" w:lineRule="auto"/>
        <w:rPr>
          <w:b/>
          <w:lang w:val="bg-BG"/>
        </w:rPr>
      </w:pPr>
      <w:r w:rsidRPr="00D02D0D">
        <w:rPr>
          <w:lang w:val="bg-BG"/>
        </w:rPr>
        <w:t>последният участък от 14,5 km от Републикански път III-3504 (от km 16,3 до km 30,8).</w:t>
      </w:r>
    </w:p>
    <w:p w:rsidR="00D02D0D" w:rsidRDefault="00D02D0D" w:rsidP="006049BD">
      <w:pPr>
        <w:pStyle w:val="ac"/>
        <w:spacing w:line="360" w:lineRule="auto"/>
        <w:ind w:left="720" w:firstLine="720"/>
        <w:rPr>
          <w:u w:val="single"/>
          <w:lang w:val="bg-BG"/>
        </w:rPr>
      </w:pPr>
    </w:p>
    <w:p w:rsidR="00D02D0D" w:rsidRDefault="00D02D0D" w:rsidP="006049BD">
      <w:pPr>
        <w:pStyle w:val="ac"/>
        <w:spacing w:line="360" w:lineRule="auto"/>
        <w:ind w:left="720" w:firstLine="720"/>
        <w:rPr>
          <w:u w:val="single"/>
          <w:lang w:val="bg-BG"/>
        </w:rPr>
      </w:pPr>
    </w:p>
    <w:p w:rsidR="006049BD" w:rsidRPr="00887522" w:rsidRDefault="006049BD" w:rsidP="006049BD">
      <w:pPr>
        <w:pStyle w:val="ac"/>
        <w:spacing w:line="360" w:lineRule="auto"/>
        <w:ind w:left="720" w:firstLine="720"/>
        <w:rPr>
          <w:u w:val="single"/>
        </w:rPr>
      </w:pPr>
      <w:r w:rsidRPr="00887522">
        <w:rPr>
          <w:u w:val="single"/>
        </w:rPr>
        <w:t>Пътна инфраструктура</w:t>
      </w:r>
    </w:p>
    <w:p w:rsidR="00D02D0D" w:rsidRPr="00871BDE" w:rsidRDefault="00D02D0D" w:rsidP="006049BD">
      <w:pPr>
        <w:pStyle w:val="ac"/>
        <w:spacing w:line="360" w:lineRule="auto"/>
        <w:ind w:firstLine="720"/>
        <w:jc w:val="both"/>
        <w:rPr>
          <w:lang w:val="bg-BG"/>
        </w:rPr>
      </w:pPr>
      <w:r w:rsidRPr="00D02D0D">
        <w:t>Качеството на пъ</w:t>
      </w:r>
      <w:r w:rsidR="00871BDE">
        <w:t xml:space="preserve">тната инфраструктура в района </w:t>
      </w:r>
      <w:r w:rsidR="00871BDE">
        <w:rPr>
          <w:lang w:val="bg-BG"/>
        </w:rPr>
        <w:t xml:space="preserve">в голямата си част не е в синхрон със </w:t>
      </w:r>
      <w:r w:rsidRPr="00D02D0D">
        <w:t>съвременните стандарти</w:t>
      </w:r>
      <w:r w:rsidR="00871BDE">
        <w:rPr>
          <w:lang w:val="bg-BG"/>
        </w:rPr>
        <w:t xml:space="preserve">. </w:t>
      </w:r>
    </w:p>
    <w:p w:rsidR="00871BDE" w:rsidRPr="00871BDE" w:rsidRDefault="00871BDE" w:rsidP="00871BDE">
      <w:pPr>
        <w:pStyle w:val="ac"/>
        <w:spacing w:line="360" w:lineRule="auto"/>
        <w:ind w:firstLine="720"/>
        <w:rPr>
          <w:lang w:val="bg-BG"/>
        </w:rPr>
      </w:pPr>
      <w:r w:rsidRPr="00871BDE">
        <w:rPr>
          <w:lang w:val="bg-BG"/>
        </w:rPr>
        <w:t>По данни на ОПУ-Ловеч, 65.92% (57.93км) от републиканската пътна инфраструктура е в добро физическо състояние, 3.74% (3.29км) е в средно състояние и 30.34% (26.67км) са в лошо физическо състояние.</w:t>
      </w:r>
    </w:p>
    <w:p w:rsidR="00871BDE" w:rsidRPr="00871BDE" w:rsidRDefault="00871BDE" w:rsidP="00871BDE">
      <w:pPr>
        <w:pStyle w:val="ac"/>
        <w:spacing w:line="360" w:lineRule="auto"/>
        <w:rPr>
          <w:lang w:val="bg-BG"/>
        </w:rPr>
      </w:pPr>
    </w:p>
    <w:p w:rsidR="006049BD" w:rsidRPr="00887522" w:rsidRDefault="006049BD" w:rsidP="00651674">
      <w:pPr>
        <w:pStyle w:val="ac"/>
        <w:spacing w:line="360" w:lineRule="auto"/>
        <w:ind w:left="720" w:firstLine="720"/>
        <w:rPr>
          <w:u w:val="single"/>
        </w:rPr>
      </w:pPr>
      <w:r w:rsidRPr="00887522">
        <w:rPr>
          <w:u w:val="single"/>
          <w:lang w:val="bg-BG"/>
        </w:rPr>
        <w:t>Железопътна инфраструктура</w:t>
      </w:r>
    </w:p>
    <w:p w:rsidR="006049BD" w:rsidRDefault="00871BDE" w:rsidP="00AE2CD6">
      <w:pPr>
        <w:pStyle w:val="ac"/>
        <w:spacing w:line="360" w:lineRule="auto"/>
        <w:ind w:firstLine="720"/>
        <w:jc w:val="both"/>
        <w:rPr>
          <w:lang w:val="bg-BG"/>
        </w:rPr>
      </w:pPr>
      <w:r w:rsidRPr="00871BDE">
        <w:t xml:space="preserve">През територията на </w:t>
      </w:r>
      <w:r w:rsidR="00F94290">
        <w:t>Община</w:t>
      </w:r>
      <w:r w:rsidRPr="00871BDE">
        <w:t xml:space="preserve"> Угърчин няма изградена железопътна инфраструктура и ДП „</w:t>
      </w:r>
      <w:proofErr w:type="gramStart"/>
      <w:r w:rsidRPr="00871BDE">
        <w:t>НКЖИ“ не</w:t>
      </w:r>
      <w:proofErr w:type="gramEnd"/>
      <w:r w:rsidRPr="00871BDE">
        <w:t xml:space="preserve"> предвижда реализация на железопътни проекти до 2036г.</w:t>
      </w:r>
    </w:p>
    <w:p w:rsidR="003B220C" w:rsidRPr="003B220C" w:rsidRDefault="003B220C" w:rsidP="00AE2CD6">
      <w:pPr>
        <w:pStyle w:val="ac"/>
        <w:spacing w:line="360" w:lineRule="auto"/>
        <w:ind w:firstLine="720"/>
        <w:jc w:val="both"/>
        <w:rPr>
          <w:lang w:val="bg-BG"/>
        </w:rPr>
      </w:pPr>
    </w:p>
    <w:p w:rsidR="006049BD" w:rsidRPr="00887522" w:rsidRDefault="00AE2CD6" w:rsidP="00AE2CD6">
      <w:pPr>
        <w:pStyle w:val="ac"/>
        <w:spacing w:line="360" w:lineRule="auto"/>
        <w:ind w:left="720" w:firstLine="720"/>
        <w:rPr>
          <w:u w:val="single"/>
          <w:lang w:val="bg-BG"/>
        </w:rPr>
      </w:pPr>
      <w:r w:rsidRPr="00887522">
        <w:rPr>
          <w:u w:val="single"/>
          <w:lang w:val="bg-BG"/>
        </w:rPr>
        <w:lastRenderedPageBreak/>
        <w:t>Обществен пътнически транспорт</w:t>
      </w:r>
    </w:p>
    <w:p w:rsidR="00871BDE" w:rsidRDefault="00871BDE" w:rsidP="003B220C">
      <w:pPr>
        <w:pStyle w:val="ac"/>
        <w:spacing w:line="360" w:lineRule="auto"/>
        <w:ind w:firstLine="720"/>
        <w:jc w:val="both"/>
        <w:rPr>
          <w:lang w:val="bg-BG"/>
        </w:rPr>
      </w:pPr>
      <w:r w:rsidRPr="00871BDE">
        <w:rPr>
          <w:lang w:val="bg-BG"/>
        </w:rPr>
        <w:t xml:space="preserve">В сферата на транспорта, населението на </w:t>
      </w:r>
      <w:r w:rsidR="00F94290">
        <w:rPr>
          <w:lang w:val="bg-BG"/>
        </w:rPr>
        <w:t>Община</w:t>
      </w:r>
      <w:r w:rsidRPr="00871BDE">
        <w:rPr>
          <w:lang w:val="bg-BG"/>
        </w:rPr>
        <w:t xml:space="preserve">та се обслужва с автобусен транспорт, осъществяван от частни фирми с разработена и утвърдена от Общинския съвет транспортна схема и подписан договор между превозвачите и </w:t>
      </w:r>
      <w:r w:rsidR="00F94290">
        <w:rPr>
          <w:lang w:val="bg-BG"/>
        </w:rPr>
        <w:t>Община</w:t>
      </w:r>
      <w:r w:rsidRPr="00871BDE">
        <w:rPr>
          <w:lang w:val="bg-BG"/>
        </w:rPr>
        <w:t>та.</w:t>
      </w:r>
    </w:p>
    <w:p w:rsidR="00AE2CD6" w:rsidRDefault="00B11035" w:rsidP="003B220C">
      <w:pPr>
        <w:pStyle w:val="ac"/>
        <w:spacing w:line="360" w:lineRule="auto"/>
        <w:ind w:firstLine="720"/>
        <w:jc w:val="both"/>
        <w:rPr>
          <w:lang w:val="bg-BG"/>
        </w:rPr>
      </w:pPr>
      <w:r>
        <w:rPr>
          <w:lang w:val="bg-BG"/>
        </w:rPr>
        <w:t>Осигурен е ученически автобус за превоз на ученици.</w:t>
      </w:r>
    </w:p>
    <w:p w:rsidR="00AE2CD6" w:rsidRPr="00AE2CD6" w:rsidRDefault="00AE2CD6" w:rsidP="00AE2CD6">
      <w:pPr>
        <w:pStyle w:val="ac"/>
        <w:spacing w:line="360" w:lineRule="auto"/>
        <w:ind w:firstLine="720"/>
        <w:jc w:val="both"/>
        <w:rPr>
          <w:lang w:val="bg-BG"/>
        </w:rPr>
      </w:pPr>
    </w:p>
    <w:p w:rsidR="00082B3D" w:rsidRDefault="002664FE" w:rsidP="002664FE">
      <w:pPr>
        <w:pStyle w:val="2"/>
        <w:ind w:firstLine="720"/>
        <w:rPr>
          <w:lang w:val="bg-BG"/>
        </w:rPr>
      </w:pPr>
      <w:bookmarkStart w:id="25" w:name="_Toc32064509"/>
      <w:r>
        <w:rPr>
          <w:lang w:val="bg-BG"/>
        </w:rPr>
        <w:t>4.6. Селско стопанство</w:t>
      </w:r>
      <w:bookmarkEnd w:id="25"/>
    </w:p>
    <w:p w:rsidR="00871BDE" w:rsidRDefault="00871BDE" w:rsidP="00BD1BA8">
      <w:pPr>
        <w:pStyle w:val="ac"/>
        <w:spacing w:line="360" w:lineRule="auto"/>
        <w:ind w:firstLine="720"/>
        <w:jc w:val="both"/>
        <w:rPr>
          <w:lang w:val="bg-BG"/>
        </w:rPr>
      </w:pPr>
    </w:p>
    <w:p w:rsidR="00EA293D" w:rsidRPr="00EA293D" w:rsidRDefault="00EA293D" w:rsidP="00EA293D">
      <w:pPr>
        <w:pStyle w:val="ac"/>
        <w:spacing w:line="360" w:lineRule="auto"/>
        <w:ind w:firstLine="720"/>
        <w:jc w:val="both"/>
        <w:rPr>
          <w:lang w:val="bg-BG"/>
        </w:rPr>
      </w:pPr>
      <w:r>
        <w:rPr>
          <w:lang w:val="bg-BG"/>
        </w:rPr>
        <w:t xml:space="preserve">Липсата на големи промишлени предприятия и замърсители обуславя екологичната </w:t>
      </w:r>
      <w:r w:rsidRPr="00EA293D">
        <w:rPr>
          <w:lang w:val="bg-BG"/>
        </w:rPr>
        <w:t>чист</w:t>
      </w:r>
      <w:r>
        <w:rPr>
          <w:lang w:val="bg-BG"/>
        </w:rPr>
        <w:t>ота в</w:t>
      </w:r>
      <w:r w:rsidRPr="00EA293D">
        <w:rPr>
          <w:lang w:val="bg-BG"/>
        </w:rPr>
        <w:t xml:space="preserve"> район</w:t>
      </w:r>
      <w:r>
        <w:rPr>
          <w:lang w:val="bg-BG"/>
        </w:rPr>
        <w:t>а</w:t>
      </w:r>
      <w:r w:rsidRPr="00EA293D">
        <w:rPr>
          <w:lang w:val="bg-BG"/>
        </w:rPr>
        <w:t xml:space="preserve"> на </w:t>
      </w:r>
      <w:r w:rsidR="00F94290">
        <w:rPr>
          <w:lang w:val="bg-BG"/>
        </w:rPr>
        <w:t>Община</w:t>
      </w:r>
      <w:r w:rsidRPr="00EA293D">
        <w:rPr>
          <w:lang w:val="bg-BG"/>
        </w:rPr>
        <w:t xml:space="preserve"> Угърчин</w:t>
      </w:r>
      <w:r>
        <w:rPr>
          <w:lang w:val="bg-BG"/>
        </w:rPr>
        <w:t xml:space="preserve">, което съвместно с благоприятните климатични условия предполагат възможности за развитие на </w:t>
      </w:r>
      <w:r w:rsidRPr="00EA293D">
        <w:rPr>
          <w:lang w:val="bg-BG"/>
        </w:rPr>
        <w:t>органично животновъдство и земеделие</w:t>
      </w:r>
      <w:r>
        <w:rPr>
          <w:lang w:val="bg-BG"/>
        </w:rPr>
        <w:t xml:space="preserve">, и развитие на </w:t>
      </w:r>
      <w:r w:rsidRPr="00EA293D">
        <w:rPr>
          <w:lang w:val="bg-BG"/>
        </w:rPr>
        <w:t xml:space="preserve">преработвателна и хранително-вкусова промишленост за сливи, ябълки и други. </w:t>
      </w:r>
    </w:p>
    <w:p w:rsidR="00EA293D" w:rsidRPr="00EA293D" w:rsidRDefault="00EA293D" w:rsidP="00EA293D">
      <w:pPr>
        <w:pStyle w:val="ac"/>
        <w:spacing w:line="360" w:lineRule="auto"/>
        <w:ind w:firstLine="720"/>
        <w:jc w:val="both"/>
        <w:rPr>
          <w:lang w:val="bg-BG"/>
        </w:rPr>
      </w:pPr>
      <w:r w:rsidRPr="00EA293D">
        <w:rPr>
          <w:lang w:val="bg-BG"/>
        </w:rPr>
        <w:t xml:space="preserve">Промените, които настъпиха в икономиката на </w:t>
      </w:r>
      <w:r w:rsidR="00F94290">
        <w:rPr>
          <w:lang w:val="bg-BG"/>
        </w:rPr>
        <w:t>Община</w:t>
      </w:r>
      <w:r w:rsidRPr="00EA293D">
        <w:rPr>
          <w:lang w:val="bg-BG"/>
        </w:rPr>
        <w:t>та в резултат на прехода към пазарно стопанство дадоха отражение и върху развитието на земеделието. Извърши се поземлена реформа и собствениците получиха нивите и горите си.</w:t>
      </w:r>
    </w:p>
    <w:p w:rsidR="00537BDC" w:rsidRPr="00537BDC" w:rsidRDefault="00EA293D" w:rsidP="00537BDC">
      <w:pPr>
        <w:pStyle w:val="ac"/>
        <w:spacing w:line="360" w:lineRule="auto"/>
        <w:ind w:firstLine="720"/>
        <w:jc w:val="both"/>
        <w:rPr>
          <w:lang w:val="bg-BG"/>
        </w:rPr>
      </w:pPr>
      <w:r w:rsidRPr="00EA293D">
        <w:rPr>
          <w:lang w:val="bg-BG"/>
        </w:rPr>
        <w:t xml:space="preserve">Използваната земеделска площ в </w:t>
      </w:r>
      <w:r w:rsidR="00F94290">
        <w:rPr>
          <w:lang w:val="bg-BG"/>
        </w:rPr>
        <w:t>Община</w:t>
      </w:r>
      <w:r w:rsidRPr="00EA293D">
        <w:rPr>
          <w:lang w:val="bg-BG"/>
        </w:rPr>
        <w:t>та по данни от преброяването през 2012г. е 273 608 дка. В периода 2007-2012 г. структурата на земеделската земя се запазва като площта като се забелязва тенденция на годишно увеличение на заетата от ниви земеделска земя</w:t>
      </w:r>
      <w:r>
        <w:rPr>
          <w:lang w:val="bg-BG"/>
        </w:rPr>
        <w:t xml:space="preserve">, като техния дял достига </w:t>
      </w:r>
      <w:r w:rsidRPr="00EA293D">
        <w:rPr>
          <w:lang w:val="bg-BG"/>
        </w:rPr>
        <w:t xml:space="preserve">52 % от </w:t>
      </w:r>
      <w:r>
        <w:rPr>
          <w:lang w:val="bg-BG"/>
        </w:rPr>
        <w:t xml:space="preserve">площта на цялата </w:t>
      </w:r>
      <w:r w:rsidRPr="00EA293D">
        <w:rPr>
          <w:lang w:val="bg-BG"/>
        </w:rPr>
        <w:t xml:space="preserve">заетата земеделска земя. Тенденцията при ливадите,пасищата и мерите е положителна за развитието на земеделието в </w:t>
      </w:r>
      <w:r w:rsidR="00F94290">
        <w:rPr>
          <w:lang w:val="bg-BG"/>
        </w:rPr>
        <w:t>Община</w:t>
      </w:r>
      <w:r w:rsidRPr="00EA293D">
        <w:rPr>
          <w:lang w:val="bg-BG"/>
        </w:rPr>
        <w:t xml:space="preserve">та като делът им намалява с бавни годишни темпове. </w:t>
      </w:r>
      <w:r w:rsidR="00537BDC" w:rsidRPr="00537BDC">
        <w:rPr>
          <w:lang w:val="bg-BG"/>
        </w:rPr>
        <w:t>Заетите земи с трайни насаждения запазват своя относителен дял.</w:t>
      </w:r>
    </w:p>
    <w:p w:rsidR="00EA293D" w:rsidRDefault="00537BDC" w:rsidP="00EA293D">
      <w:pPr>
        <w:pStyle w:val="ac"/>
        <w:spacing w:line="360" w:lineRule="auto"/>
        <w:ind w:firstLine="720"/>
        <w:jc w:val="both"/>
        <w:rPr>
          <w:lang w:val="bg-BG"/>
        </w:rPr>
      </w:pPr>
      <w:r>
        <w:rPr>
          <w:lang w:val="bg-BG"/>
        </w:rPr>
        <w:t>Разпределението е показано в таблицата по-долу.</w:t>
      </w:r>
    </w:p>
    <w:p w:rsidR="00871BDE" w:rsidRDefault="00871BDE" w:rsidP="00BD1BA8">
      <w:pPr>
        <w:pStyle w:val="ac"/>
        <w:spacing w:line="360" w:lineRule="auto"/>
        <w:ind w:firstLine="720"/>
        <w:jc w:val="both"/>
        <w:rPr>
          <w:lang w:val="bg-BG"/>
        </w:rPr>
      </w:pPr>
    </w:p>
    <w:p w:rsidR="00871BDE" w:rsidRDefault="00537BDC" w:rsidP="00537BDC">
      <w:pPr>
        <w:pStyle w:val="ac"/>
        <w:spacing w:line="360" w:lineRule="auto"/>
        <w:ind w:firstLine="720"/>
        <w:jc w:val="right"/>
        <w:rPr>
          <w:lang w:val="bg-BG"/>
        </w:rPr>
      </w:pPr>
      <w:r>
        <w:rPr>
          <w:lang w:val="bg-BG"/>
        </w:rPr>
        <w:t>Таблица 4.6.1.</w:t>
      </w:r>
    </w:p>
    <w:tbl>
      <w:tblPr>
        <w:tblW w:w="8800" w:type="dxa"/>
        <w:jc w:val="center"/>
        <w:tblLook w:val="04A0" w:firstRow="1" w:lastRow="0" w:firstColumn="1" w:lastColumn="0" w:noHBand="0" w:noVBand="1"/>
      </w:tblPr>
      <w:tblGrid>
        <w:gridCol w:w="1760"/>
        <w:gridCol w:w="1183"/>
        <w:gridCol w:w="1907"/>
        <w:gridCol w:w="2190"/>
        <w:gridCol w:w="1760"/>
      </w:tblGrid>
      <w:tr w:rsidR="00537BDC" w:rsidRPr="00537BDC" w:rsidTr="00537BDC">
        <w:trPr>
          <w:trHeight w:val="315"/>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Година</w:t>
            </w:r>
          </w:p>
        </w:tc>
        <w:tc>
          <w:tcPr>
            <w:tcW w:w="5280" w:type="dxa"/>
            <w:gridSpan w:val="3"/>
            <w:tcBorders>
              <w:top w:val="single" w:sz="4" w:space="0" w:color="auto"/>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Земеделска земя (дка)</w:t>
            </w:r>
          </w:p>
        </w:tc>
        <w:tc>
          <w:tcPr>
            <w:tcW w:w="1760" w:type="dxa"/>
            <w:tcBorders>
              <w:top w:val="single" w:sz="4" w:space="0" w:color="auto"/>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 </w:t>
            </w:r>
          </w:p>
        </w:tc>
      </w:tr>
      <w:tr w:rsidR="00537BDC" w:rsidRPr="00537BDC" w:rsidTr="00537BDC">
        <w:trPr>
          <w:trHeight w:val="630"/>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537BDC" w:rsidRPr="00537BDC" w:rsidRDefault="00537BDC" w:rsidP="00537BDC">
            <w:pPr>
              <w:spacing w:after="0" w:line="240" w:lineRule="auto"/>
              <w:rPr>
                <w:rFonts w:ascii="Times New Roman" w:eastAsia="Times New Roman" w:hAnsi="Times New Roman" w:cs="Times New Roman"/>
                <w:b/>
                <w:bCs/>
                <w:sz w:val="24"/>
                <w:szCs w:val="24"/>
              </w:rPr>
            </w:pPr>
          </w:p>
        </w:tc>
        <w:tc>
          <w:tcPr>
            <w:tcW w:w="1183"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Ниви</w:t>
            </w:r>
          </w:p>
        </w:tc>
        <w:tc>
          <w:tcPr>
            <w:tcW w:w="1907" w:type="dxa"/>
            <w:tcBorders>
              <w:top w:val="nil"/>
              <w:left w:val="nil"/>
              <w:bottom w:val="single" w:sz="4" w:space="0" w:color="auto"/>
              <w:right w:val="single" w:sz="4" w:space="0" w:color="auto"/>
            </w:tcBorders>
            <w:shd w:val="clear" w:color="000000" w:fill="D8E4BC"/>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Ливади, пасища, мери</w:t>
            </w:r>
          </w:p>
        </w:tc>
        <w:tc>
          <w:tcPr>
            <w:tcW w:w="2190" w:type="dxa"/>
            <w:tcBorders>
              <w:top w:val="nil"/>
              <w:left w:val="nil"/>
              <w:bottom w:val="single" w:sz="4" w:space="0" w:color="auto"/>
              <w:right w:val="single" w:sz="4" w:space="0" w:color="auto"/>
            </w:tcBorders>
            <w:shd w:val="clear" w:color="000000" w:fill="D8E4BC"/>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Трайни насаждения</w:t>
            </w:r>
          </w:p>
        </w:tc>
        <w:tc>
          <w:tcPr>
            <w:tcW w:w="176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Общо</w:t>
            </w:r>
          </w:p>
        </w:tc>
      </w:tr>
      <w:tr w:rsidR="00537BDC" w:rsidRPr="00537BDC" w:rsidTr="00537BDC">
        <w:trPr>
          <w:trHeight w:val="315"/>
          <w:jc w:val="center"/>
        </w:trPr>
        <w:tc>
          <w:tcPr>
            <w:tcW w:w="1760" w:type="dxa"/>
            <w:tcBorders>
              <w:top w:val="nil"/>
              <w:left w:val="single" w:sz="4" w:space="0" w:color="auto"/>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2007</w:t>
            </w:r>
          </w:p>
        </w:tc>
        <w:tc>
          <w:tcPr>
            <w:tcW w:w="1183"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138 244</w:t>
            </w:r>
          </w:p>
        </w:tc>
        <w:tc>
          <w:tcPr>
            <w:tcW w:w="1907"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123 938</w:t>
            </w:r>
          </w:p>
        </w:tc>
        <w:tc>
          <w:tcPr>
            <w:tcW w:w="219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10 057</w:t>
            </w:r>
          </w:p>
        </w:tc>
        <w:tc>
          <w:tcPr>
            <w:tcW w:w="176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272 239</w:t>
            </w:r>
          </w:p>
        </w:tc>
      </w:tr>
      <w:tr w:rsidR="00537BDC" w:rsidRPr="00537BDC" w:rsidTr="00537BDC">
        <w:trPr>
          <w:trHeight w:val="315"/>
          <w:jc w:val="center"/>
        </w:trPr>
        <w:tc>
          <w:tcPr>
            <w:tcW w:w="1760" w:type="dxa"/>
            <w:tcBorders>
              <w:top w:val="nil"/>
              <w:left w:val="single" w:sz="4" w:space="0" w:color="auto"/>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2008</w:t>
            </w:r>
          </w:p>
        </w:tc>
        <w:tc>
          <w:tcPr>
            <w:tcW w:w="1183"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138 244</w:t>
            </w:r>
          </w:p>
        </w:tc>
        <w:tc>
          <w:tcPr>
            <w:tcW w:w="1907"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123 938</w:t>
            </w:r>
          </w:p>
        </w:tc>
        <w:tc>
          <w:tcPr>
            <w:tcW w:w="219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10 057</w:t>
            </w:r>
          </w:p>
        </w:tc>
        <w:tc>
          <w:tcPr>
            <w:tcW w:w="176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272 239</w:t>
            </w:r>
          </w:p>
        </w:tc>
      </w:tr>
      <w:tr w:rsidR="00537BDC" w:rsidRPr="00537BDC" w:rsidTr="00537BDC">
        <w:trPr>
          <w:trHeight w:val="315"/>
          <w:jc w:val="center"/>
        </w:trPr>
        <w:tc>
          <w:tcPr>
            <w:tcW w:w="1760" w:type="dxa"/>
            <w:tcBorders>
              <w:top w:val="nil"/>
              <w:left w:val="single" w:sz="4" w:space="0" w:color="auto"/>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2009</w:t>
            </w:r>
          </w:p>
        </w:tc>
        <w:tc>
          <w:tcPr>
            <w:tcW w:w="1183"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141 734</w:t>
            </w:r>
          </w:p>
        </w:tc>
        <w:tc>
          <w:tcPr>
            <w:tcW w:w="1907"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120 525</w:t>
            </w:r>
          </w:p>
        </w:tc>
        <w:tc>
          <w:tcPr>
            <w:tcW w:w="219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9 650</w:t>
            </w:r>
          </w:p>
        </w:tc>
        <w:tc>
          <w:tcPr>
            <w:tcW w:w="176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271 909</w:t>
            </w:r>
          </w:p>
        </w:tc>
      </w:tr>
      <w:tr w:rsidR="00537BDC" w:rsidRPr="00537BDC" w:rsidTr="00537BDC">
        <w:trPr>
          <w:trHeight w:val="315"/>
          <w:jc w:val="center"/>
        </w:trPr>
        <w:tc>
          <w:tcPr>
            <w:tcW w:w="1760" w:type="dxa"/>
            <w:tcBorders>
              <w:top w:val="nil"/>
              <w:left w:val="single" w:sz="4" w:space="0" w:color="auto"/>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2010</w:t>
            </w:r>
          </w:p>
        </w:tc>
        <w:tc>
          <w:tcPr>
            <w:tcW w:w="1183"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141 734</w:t>
            </w:r>
          </w:p>
        </w:tc>
        <w:tc>
          <w:tcPr>
            <w:tcW w:w="1907"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120 525</w:t>
            </w:r>
          </w:p>
        </w:tc>
        <w:tc>
          <w:tcPr>
            <w:tcW w:w="219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9 650</w:t>
            </w:r>
          </w:p>
        </w:tc>
        <w:tc>
          <w:tcPr>
            <w:tcW w:w="176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271 909</w:t>
            </w:r>
          </w:p>
        </w:tc>
      </w:tr>
      <w:tr w:rsidR="00537BDC" w:rsidRPr="00537BDC" w:rsidTr="00537BDC">
        <w:trPr>
          <w:trHeight w:val="315"/>
          <w:jc w:val="center"/>
        </w:trPr>
        <w:tc>
          <w:tcPr>
            <w:tcW w:w="1760" w:type="dxa"/>
            <w:tcBorders>
              <w:top w:val="nil"/>
              <w:left w:val="single" w:sz="4" w:space="0" w:color="auto"/>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2011</w:t>
            </w:r>
          </w:p>
        </w:tc>
        <w:tc>
          <w:tcPr>
            <w:tcW w:w="1183"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141 734</w:t>
            </w:r>
          </w:p>
        </w:tc>
        <w:tc>
          <w:tcPr>
            <w:tcW w:w="1907"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120 525</w:t>
            </w:r>
          </w:p>
        </w:tc>
        <w:tc>
          <w:tcPr>
            <w:tcW w:w="219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9 650</w:t>
            </w:r>
          </w:p>
        </w:tc>
        <w:tc>
          <w:tcPr>
            <w:tcW w:w="176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271 909</w:t>
            </w:r>
          </w:p>
        </w:tc>
      </w:tr>
      <w:tr w:rsidR="00537BDC" w:rsidRPr="00537BDC" w:rsidTr="00537BDC">
        <w:trPr>
          <w:trHeight w:val="315"/>
          <w:jc w:val="center"/>
        </w:trPr>
        <w:tc>
          <w:tcPr>
            <w:tcW w:w="1760" w:type="dxa"/>
            <w:tcBorders>
              <w:top w:val="nil"/>
              <w:left w:val="single" w:sz="4" w:space="0" w:color="auto"/>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sz w:val="24"/>
                <w:szCs w:val="24"/>
              </w:rPr>
            </w:pPr>
            <w:r w:rsidRPr="00537BDC">
              <w:rPr>
                <w:rFonts w:ascii="Times New Roman" w:eastAsia="Times New Roman" w:hAnsi="Times New Roman" w:cs="Times New Roman"/>
                <w:b/>
                <w:bCs/>
                <w:sz w:val="24"/>
                <w:szCs w:val="24"/>
              </w:rPr>
              <w:t>2012</w:t>
            </w:r>
          </w:p>
        </w:tc>
        <w:tc>
          <w:tcPr>
            <w:tcW w:w="1183"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142 359</w:t>
            </w:r>
          </w:p>
        </w:tc>
        <w:tc>
          <w:tcPr>
            <w:tcW w:w="1907"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121 176</w:t>
            </w:r>
          </w:p>
        </w:tc>
        <w:tc>
          <w:tcPr>
            <w:tcW w:w="219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10 073</w:t>
            </w:r>
          </w:p>
        </w:tc>
        <w:tc>
          <w:tcPr>
            <w:tcW w:w="1760" w:type="dxa"/>
            <w:tcBorders>
              <w:top w:val="nil"/>
              <w:left w:val="nil"/>
              <w:bottom w:val="single" w:sz="4" w:space="0" w:color="auto"/>
              <w:right w:val="single" w:sz="4" w:space="0" w:color="auto"/>
            </w:tcBorders>
            <w:shd w:val="clear" w:color="000000" w:fill="D8E4BC"/>
            <w:noWrap/>
            <w:vAlign w:val="center"/>
            <w:hideMark/>
          </w:tcPr>
          <w:p w:rsidR="00537BDC" w:rsidRPr="00537BDC" w:rsidRDefault="00537BDC" w:rsidP="00537BDC">
            <w:pPr>
              <w:spacing w:after="0" w:line="240" w:lineRule="auto"/>
              <w:jc w:val="center"/>
              <w:rPr>
                <w:rFonts w:ascii="Times New Roman" w:eastAsia="Times New Roman" w:hAnsi="Times New Roman" w:cs="Times New Roman"/>
                <w:sz w:val="24"/>
                <w:szCs w:val="24"/>
              </w:rPr>
            </w:pPr>
            <w:r w:rsidRPr="00537BDC">
              <w:rPr>
                <w:rFonts w:ascii="Times New Roman" w:eastAsia="Times New Roman" w:hAnsi="Times New Roman" w:cs="Times New Roman"/>
                <w:sz w:val="24"/>
                <w:szCs w:val="24"/>
              </w:rPr>
              <w:t>273 608</w:t>
            </w:r>
          </w:p>
        </w:tc>
      </w:tr>
    </w:tbl>
    <w:p w:rsidR="00871BDE" w:rsidRDefault="00871BDE" w:rsidP="00BD1BA8">
      <w:pPr>
        <w:pStyle w:val="ac"/>
        <w:spacing w:line="360" w:lineRule="auto"/>
        <w:ind w:firstLine="720"/>
        <w:jc w:val="both"/>
        <w:rPr>
          <w:lang w:val="bg-BG"/>
        </w:rPr>
      </w:pPr>
    </w:p>
    <w:p w:rsidR="00BD1BA8" w:rsidRDefault="00BD1BA8" w:rsidP="00BD1BA8">
      <w:pPr>
        <w:pStyle w:val="ac"/>
        <w:spacing w:line="360" w:lineRule="auto"/>
        <w:ind w:firstLine="720"/>
        <w:rPr>
          <w:b/>
          <w:lang w:val="bg-BG"/>
        </w:rPr>
      </w:pPr>
      <w:r w:rsidRPr="00BD1BA8">
        <w:rPr>
          <w:b/>
        </w:rPr>
        <w:lastRenderedPageBreak/>
        <w:t xml:space="preserve">Растениевъдство. </w:t>
      </w:r>
    </w:p>
    <w:p w:rsidR="00537BDC" w:rsidRDefault="00BD1BA8" w:rsidP="005F530E">
      <w:pPr>
        <w:pStyle w:val="ac"/>
        <w:spacing w:line="360" w:lineRule="auto"/>
        <w:ind w:firstLine="720"/>
        <w:jc w:val="both"/>
        <w:rPr>
          <w:lang w:val="bg-BG"/>
        </w:rPr>
      </w:pPr>
      <w:r>
        <w:rPr>
          <w:lang w:val="bg-BG"/>
        </w:rPr>
        <w:t xml:space="preserve">В рамките на селско стопанския отрасъл, това е най-добре развитото направление. </w:t>
      </w:r>
    </w:p>
    <w:p w:rsidR="00537BDC" w:rsidRDefault="00537BDC" w:rsidP="005F530E">
      <w:pPr>
        <w:pStyle w:val="ac"/>
        <w:spacing w:line="360" w:lineRule="auto"/>
        <w:ind w:firstLine="720"/>
        <w:jc w:val="both"/>
        <w:rPr>
          <w:lang w:val="bg-BG"/>
        </w:rPr>
      </w:pPr>
      <w:r>
        <w:rPr>
          <w:lang w:val="bg-BG"/>
        </w:rPr>
        <w:t xml:space="preserve">Разпределението на земеделските култури отглеждани в </w:t>
      </w:r>
      <w:r w:rsidR="00F94290">
        <w:rPr>
          <w:lang w:val="bg-BG"/>
        </w:rPr>
        <w:t>Община</w:t>
      </w:r>
      <w:r>
        <w:rPr>
          <w:lang w:val="bg-BG"/>
        </w:rPr>
        <w:t xml:space="preserve">та </w:t>
      </w:r>
      <w:r w:rsidR="00E311AF">
        <w:rPr>
          <w:lang w:val="bg-BG"/>
        </w:rPr>
        <w:t xml:space="preserve">по заети площи </w:t>
      </w:r>
      <w:r>
        <w:rPr>
          <w:lang w:val="bg-BG"/>
        </w:rPr>
        <w:t xml:space="preserve">е показано на следващата таблица. </w:t>
      </w:r>
    </w:p>
    <w:p w:rsidR="00537BDC" w:rsidRDefault="00537BDC" w:rsidP="00537BDC">
      <w:pPr>
        <w:pStyle w:val="ac"/>
        <w:spacing w:line="360" w:lineRule="auto"/>
        <w:ind w:firstLine="720"/>
        <w:jc w:val="right"/>
        <w:rPr>
          <w:lang w:val="bg-BG"/>
        </w:rPr>
      </w:pPr>
      <w:r>
        <w:rPr>
          <w:lang w:val="bg-BG"/>
        </w:rPr>
        <w:t>Таблица 4.6.2.</w:t>
      </w:r>
    </w:p>
    <w:tbl>
      <w:tblPr>
        <w:tblW w:w="5000" w:type="pct"/>
        <w:tblLook w:val="04A0" w:firstRow="1" w:lastRow="0" w:firstColumn="1" w:lastColumn="0" w:noHBand="0" w:noVBand="1"/>
      </w:tblPr>
      <w:tblGrid>
        <w:gridCol w:w="1358"/>
        <w:gridCol w:w="1525"/>
        <w:gridCol w:w="1526"/>
        <w:gridCol w:w="2170"/>
        <w:gridCol w:w="1526"/>
        <w:gridCol w:w="1524"/>
      </w:tblGrid>
      <w:tr w:rsidR="00537BDC" w:rsidRPr="00537BDC" w:rsidTr="00537BDC">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Година</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пшеница</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ечемик</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маслодайна рапица</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слънчоглед</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Царевица</w:t>
            </w:r>
          </w:p>
        </w:tc>
      </w:tr>
      <w:tr w:rsidR="00537BDC" w:rsidRPr="00537BDC" w:rsidTr="00537BDC">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2007</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9 500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6 000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6 000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6 440</w:t>
            </w:r>
          </w:p>
        </w:tc>
      </w:tr>
      <w:tr w:rsidR="00537BDC" w:rsidRPr="00537BDC" w:rsidTr="00537BDC">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2008</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11 470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1 300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400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8 000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12 000</w:t>
            </w:r>
          </w:p>
        </w:tc>
      </w:tr>
      <w:tr w:rsidR="00537BDC" w:rsidRPr="00537BDC" w:rsidTr="00537BDC">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2009</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17 230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3 003</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700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9 700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22 200</w:t>
            </w:r>
          </w:p>
        </w:tc>
      </w:tr>
      <w:tr w:rsidR="00537BDC" w:rsidRPr="00537BDC" w:rsidTr="00537BDC">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2010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11 615</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1 350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4 650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9 700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22 200</w:t>
            </w:r>
          </w:p>
        </w:tc>
      </w:tr>
      <w:tr w:rsidR="00537BDC" w:rsidRPr="00537BDC" w:rsidTr="00537BDC">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2011</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11 470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560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7 396</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10 838</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22 820</w:t>
            </w:r>
          </w:p>
        </w:tc>
      </w:tr>
      <w:tr w:rsidR="00537BDC" w:rsidRPr="00537BDC" w:rsidTr="00537BDC">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b/>
                <w:bCs/>
                <w:color w:val="000000"/>
              </w:rPr>
            </w:pPr>
            <w:r w:rsidRPr="00537BDC">
              <w:rPr>
                <w:rFonts w:ascii="Times New Roman" w:eastAsia="Times New Roman" w:hAnsi="Times New Roman" w:cs="Times New Roman"/>
                <w:b/>
                <w:bCs/>
                <w:color w:val="000000"/>
              </w:rPr>
              <w:t>2012</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15 180</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1 742</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6 613</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10 838</w:t>
            </w:r>
          </w:p>
        </w:tc>
        <w:tc>
          <w:tcPr>
            <w:tcW w:w="848" w:type="pct"/>
            <w:tcBorders>
              <w:top w:val="nil"/>
              <w:left w:val="nil"/>
              <w:bottom w:val="single" w:sz="4" w:space="0" w:color="auto"/>
              <w:right w:val="single" w:sz="4" w:space="0" w:color="auto"/>
            </w:tcBorders>
            <w:shd w:val="clear" w:color="auto" w:fill="auto"/>
            <w:noWrap/>
            <w:vAlign w:val="center"/>
            <w:hideMark/>
          </w:tcPr>
          <w:p w:rsidR="00537BDC" w:rsidRPr="00537BDC" w:rsidRDefault="00537BDC" w:rsidP="00537BDC">
            <w:pPr>
              <w:spacing w:after="0" w:line="240" w:lineRule="auto"/>
              <w:jc w:val="center"/>
              <w:rPr>
                <w:rFonts w:ascii="Times New Roman" w:eastAsia="Times New Roman" w:hAnsi="Times New Roman" w:cs="Times New Roman"/>
                <w:color w:val="000000"/>
              </w:rPr>
            </w:pPr>
            <w:r w:rsidRPr="00537BDC">
              <w:rPr>
                <w:rFonts w:ascii="Times New Roman" w:eastAsia="Times New Roman" w:hAnsi="Times New Roman" w:cs="Times New Roman"/>
                <w:color w:val="000000"/>
              </w:rPr>
              <w:t>27 709</w:t>
            </w:r>
          </w:p>
        </w:tc>
      </w:tr>
    </w:tbl>
    <w:p w:rsidR="00537BDC" w:rsidRDefault="00537BDC" w:rsidP="005F530E">
      <w:pPr>
        <w:pStyle w:val="ac"/>
        <w:spacing w:line="360" w:lineRule="auto"/>
        <w:ind w:firstLine="720"/>
        <w:jc w:val="both"/>
        <w:rPr>
          <w:lang w:val="bg-BG"/>
        </w:rPr>
      </w:pPr>
    </w:p>
    <w:p w:rsidR="00BD1BA8" w:rsidRDefault="00BD1BA8" w:rsidP="005F530E">
      <w:pPr>
        <w:pStyle w:val="ac"/>
        <w:spacing w:line="360" w:lineRule="auto"/>
        <w:ind w:firstLine="720"/>
        <w:jc w:val="both"/>
        <w:rPr>
          <w:lang w:val="bg-BG"/>
        </w:rPr>
      </w:pPr>
      <w:r w:rsidRPr="00BD1BA8">
        <w:t xml:space="preserve">От земеделските култури, отглеждани на територията на </w:t>
      </w:r>
      <w:r w:rsidR="00F94290">
        <w:t>Община</w:t>
      </w:r>
      <w:r w:rsidRPr="00BD1BA8">
        <w:t>та с по-го</w:t>
      </w:r>
      <w:r>
        <w:t xml:space="preserve">леми засети площи са зърнените </w:t>
      </w:r>
      <w:r>
        <w:rPr>
          <w:lang w:val="bg-BG"/>
        </w:rPr>
        <w:t xml:space="preserve">като </w:t>
      </w:r>
      <w:r w:rsidR="00E311AF">
        <w:rPr>
          <w:lang w:val="bg-BG"/>
        </w:rPr>
        <w:t xml:space="preserve">царевица и </w:t>
      </w:r>
      <w:r w:rsidR="00E311AF">
        <w:t>пшеница</w:t>
      </w:r>
      <w:r w:rsidR="00E311AF">
        <w:rPr>
          <w:lang w:val="bg-BG"/>
        </w:rPr>
        <w:t xml:space="preserve"> следвани от ца</w:t>
      </w:r>
      <w:r w:rsidR="004004C2">
        <w:rPr>
          <w:lang w:val="bg-BG"/>
        </w:rPr>
        <w:t>р</w:t>
      </w:r>
      <w:r w:rsidR="00E311AF">
        <w:rPr>
          <w:lang w:val="bg-BG"/>
        </w:rPr>
        <w:t>евицата като</w:t>
      </w:r>
      <w:r>
        <w:t xml:space="preserve"> </w:t>
      </w:r>
      <w:r w:rsidR="00E311AF">
        <w:t>техническ</w:t>
      </w:r>
      <w:r w:rsidR="00E311AF">
        <w:rPr>
          <w:lang w:val="bg-BG"/>
        </w:rPr>
        <w:t>а</w:t>
      </w:r>
      <w:r w:rsidR="00E311AF">
        <w:t xml:space="preserve"> култур</w:t>
      </w:r>
      <w:r w:rsidR="00E311AF">
        <w:rPr>
          <w:lang w:val="bg-BG"/>
        </w:rPr>
        <w:t>а</w:t>
      </w:r>
      <w:r w:rsidRPr="00BD1BA8">
        <w:t xml:space="preserve"> </w:t>
      </w:r>
      <w:r w:rsidR="00E311AF">
        <w:rPr>
          <w:lang w:val="bg-BG"/>
        </w:rPr>
        <w:t>Намалява дела на ечемика за сметка постоянното увеличаване площите заети от маслодайна рапица</w:t>
      </w:r>
      <w:r w:rsidRPr="00BD1BA8">
        <w:t xml:space="preserve">. </w:t>
      </w:r>
    </w:p>
    <w:p w:rsidR="009A2DEF" w:rsidRDefault="00BD1BA8" w:rsidP="009A2DEF">
      <w:pPr>
        <w:pStyle w:val="ac"/>
        <w:spacing w:line="360" w:lineRule="auto"/>
        <w:ind w:firstLine="720"/>
        <w:jc w:val="both"/>
        <w:rPr>
          <w:lang w:val="bg-BG"/>
        </w:rPr>
      </w:pPr>
      <w:r>
        <w:rPr>
          <w:lang w:val="bg-BG"/>
        </w:rPr>
        <w:t xml:space="preserve">През различните </w:t>
      </w:r>
      <w:r w:rsidR="009A2DEF">
        <w:rPr>
          <w:lang w:val="bg-BG"/>
        </w:rPr>
        <w:t>с</w:t>
      </w:r>
      <w:r w:rsidRPr="00BD1BA8">
        <w:t xml:space="preserve">топански години се наблюдава </w:t>
      </w:r>
      <w:r w:rsidR="004004C2">
        <w:rPr>
          <w:lang w:val="bg-BG"/>
        </w:rPr>
        <w:t xml:space="preserve">ярка динамика и </w:t>
      </w:r>
      <w:r w:rsidRPr="00BD1BA8">
        <w:t>промяна в за</w:t>
      </w:r>
      <w:r w:rsidR="009A2DEF">
        <w:t>сетите площи с отделни култури</w:t>
      </w:r>
      <w:r w:rsidR="009A2DEF">
        <w:rPr>
          <w:lang w:val="bg-BG"/>
        </w:rPr>
        <w:t>, като например тези</w:t>
      </w:r>
      <w:r w:rsidR="009A2DEF">
        <w:t xml:space="preserve"> засети с рапица</w:t>
      </w:r>
      <w:r w:rsidR="009A2DEF">
        <w:rPr>
          <w:lang w:val="bg-BG"/>
        </w:rPr>
        <w:t xml:space="preserve"> и</w:t>
      </w:r>
      <w:r w:rsidR="009A2DEF">
        <w:t xml:space="preserve"> </w:t>
      </w:r>
      <w:r w:rsidR="00E311AF">
        <w:rPr>
          <w:lang w:val="bg-BG"/>
        </w:rPr>
        <w:t>ечемик</w:t>
      </w:r>
      <w:r w:rsidRPr="00BD1BA8">
        <w:t xml:space="preserve">. </w:t>
      </w:r>
      <w:r w:rsidR="004004C2">
        <w:rPr>
          <w:lang w:val="bg-BG"/>
        </w:rPr>
        <w:t>Сравнени с тях, с относително не висок ръст</w:t>
      </w:r>
      <w:r w:rsidR="009A2DEF">
        <w:rPr>
          <w:lang w:val="bg-BG"/>
        </w:rPr>
        <w:t xml:space="preserve"> по площ </w:t>
      </w:r>
      <w:r w:rsidR="004004C2">
        <w:rPr>
          <w:lang w:val="bg-BG"/>
        </w:rPr>
        <w:t>се променят</w:t>
      </w:r>
      <w:r w:rsidR="009A2DEF">
        <w:rPr>
          <w:lang w:val="bg-BG"/>
        </w:rPr>
        <w:t xml:space="preserve"> </w:t>
      </w:r>
      <w:r w:rsidR="004004C2">
        <w:rPr>
          <w:lang w:val="bg-BG"/>
        </w:rPr>
        <w:t>площите</w:t>
      </w:r>
      <w:r w:rsidR="009A2DEF">
        <w:rPr>
          <w:lang w:val="bg-BG"/>
        </w:rPr>
        <w:t xml:space="preserve"> </w:t>
      </w:r>
      <w:r w:rsidRPr="00BD1BA8">
        <w:t>засетите с пшеница</w:t>
      </w:r>
      <w:r w:rsidR="009A2DEF">
        <w:rPr>
          <w:lang w:val="bg-BG"/>
        </w:rPr>
        <w:t xml:space="preserve"> </w:t>
      </w:r>
      <w:r w:rsidR="004004C2">
        <w:rPr>
          <w:lang w:val="bg-BG"/>
        </w:rPr>
        <w:t>и слънчоглед</w:t>
      </w:r>
      <w:r w:rsidRPr="00BD1BA8">
        <w:t>.</w:t>
      </w:r>
      <w:r w:rsidR="009A2DEF">
        <w:rPr>
          <w:lang w:val="bg-BG"/>
        </w:rPr>
        <w:t xml:space="preserve"> </w:t>
      </w:r>
    </w:p>
    <w:p w:rsidR="009A2DEF" w:rsidRDefault="009A2DEF" w:rsidP="009A2DEF">
      <w:pPr>
        <w:pStyle w:val="ac"/>
        <w:spacing w:line="360" w:lineRule="auto"/>
        <w:rPr>
          <w:b/>
          <w:lang w:val="bg-BG"/>
        </w:rPr>
      </w:pPr>
    </w:p>
    <w:p w:rsidR="009A2DEF" w:rsidRDefault="009A2DEF" w:rsidP="009A2DEF">
      <w:pPr>
        <w:pStyle w:val="ac"/>
        <w:spacing w:line="360" w:lineRule="auto"/>
        <w:ind w:firstLine="720"/>
        <w:rPr>
          <w:b/>
          <w:lang w:val="bg-BG"/>
        </w:rPr>
      </w:pPr>
      <w:r w:rsidRPr="009A2DEF">
        <w:rPr>
          <w:b/>
        </w:rPr>
        <w:t xml:space="preserve">Животновъдство. </w:t>
      </w:r>
    </w:p>
    <w:p w:rsidR="00E311AF" w:rsidRDefault="00592DCE" w:rsidP="002927D4">
      <w:pPr>
        <w:pStyle w:val="ac"/>
        <w:spacing w:line="360" w:lineRule="auto"/>
        <w:ind w:firstLine="720"/>
        <w:jc w:val="both"/>
        <w:rPr>
          <w:lang w:val="bg-BG"/>
        </w:rPr>
      </w:pPr>
      <w:r>
        <w:rPr>
          <w:lang w:val="bg-BG"/>
        </w:rPr>
        <w:t>Животновъдството е по</w:t>
      </w:r>
      <w:r w:rsidR="009A2DEF" w:rsidRPr="00592DCE">
        <w:t>-</w:t>
      </w:r>
      <w:r w:rsidR="009A2DEF" w:rsidRPr="009A2DEF">
        <w:t>слабо развития подотрасъл на селското</w:t>
      </w:r>
      <w:r w:rsidR="009A2DEF" w:rsidRPr="009A2DEF">
        <w:rPr>
          <w:b/>
        </w:rPr>
        <w:t xml:space="preserve"> </w:t>
      </w:r>
      <w:r w:rsidR="009A2DEF" w:rsidRPr="009A2DEF">
        <w:t>стопанство</w:t>
      </w:r>
      <w:r>
        <w:rPr>
          <w:lang w:val="bg-BG"/>
        </w:rPr>
        <w:t xml:space="preserve"> в </w:t>
      </w:r>
      <w:r w:rsidR="00F94290">
        <w:rPr>
          <w:lang w:val="bg-BG"/>
        </w:rPr>
        <w:t>Община</w:t>
      </w:r>
      <w:r>
        <w:rPr>
          <w:lang w:val="bg-BG"/>
        </w:rPr>
        <w:t xml:space="preserve"> </w:t>
      </w:r>
      <w:r w:rsidR="00770CC3">
        <w:rPr>
          <w:lang w:val="bg-BG"/>
        </w:rPr>
        <w:t>Угърчин</w:t>
      </w:r>
      <w:r w:rsidR="009A2DEF" w:rsidRPr="009A2DEF">
        <w:t xml:space="preserve">. </w:t>
      </w:r>
      <w:r w:rsidR="002927D4">
        <w:rPr>
          <w:lang w:val="bg-BG"/>
        </w:rPr>
        <w:t>Има няколко големи ферми, като останалите са м</w:t>
      </w:r>
      <w:r w:rsidR="004004C2">
        <w:rPr>
          <w:lang w:val="bg-BG"/>
        </w:rPr>
        <w:t>а</w:t>
      </w:r>
      <w:r w:rsidR="002927D4">
        <w:rPr>
          <w:lang w:val="bg-BG"/>
        </w:rPr>
        <w:t>лки или средни по отношение броя на отглежданите животни</w:t>
      </w:r>
      <w:r w:rsidR="00E311AF">
        <w:rPr>
          <w:lang w:val="bg-BG"/>
        </w:rPr>
        <w:t xml:space="preserve">. Към настоящия момент на територията на </w:t>
      </w:r>
      <w:r w:rsidR="00F94290">
        <w:rPr>
          <w:lang w:val="bg-BG"/>
        </w:rPr>
        <w:t>Община</w:t>
      </w:r>
      <w:r w:rsidR="00E311AF">
        <w:rPr>
          <w:lang w:val="bg-BG"/>
        </w:rPr>
        <w:t xml:space="preserve">та има работещи 37 кравеферми с общо 1 072 крави и 40 овцеферми с 3 144 броя овце. </w:t>
      </w:r>
      <w:r w:rsidR="002927D4">
        <w:rPr>
          <w:lang w:val="bg-BG"/>
        </w:rPr>
        <w:t xml:space="preserve">Свинефермата в с. Лесидрен е отглеждала средно по 3 600 броя животни, но към момента на обследването няма такива, вследствие мерките предприети във връзка с предотвратяване разпространението на чумата по свинете. </w:t>
      </w:r>
      <w:r w:rsidR="00E311AF">
        <w:rPr>
          <w:lang w:val="bg-BG"/>
        </w:rPr>
        <w:t xml:space="preserve">Данните за разпределението им по отделни населени места са представени в следващата таблица. </w:t>
      </w:r>
    </w:p>
    <w:p w:rsidR="00E311AF" w:rsidRDefault="00E311AF" w:rsidP="00E311AF">
      <w:pPr>
        <w:pStyle w:val="ac"/>
        <w:spacing w:line="360" w:lineRule="auto"/>
        <w:ind w:firstLine="720"/>
        <w:jc w:val="right"/>
        <w:rPr>
          <w:lang w:val="bg-BG"/>
        </w:rPr>
      </w:pPr>
      <w:r>
        <w:rPr>
          <w:lang w:val="bg-BG"/>
        </w:rPr>
        <w:t>Таблица 4.6.3.</w:t>
      </w:r>
    </w:p>
    <w:tbl>
      <w:tblPr>
        <w:tblW w:w="5000" w:type="pct"/>
        <w:tblLook w:val="04A0" w:firstRow="1" w:lastRow="0" w:firstColumn="1" w:lastColumn="0" w:noHBand="0" w:noVBand="1"/>
      </w:tblPr>
      <w:tblGrid>
        <w:gridCol w:w="401"/>
        <w:gridCol w:w="1046"/>
        <w:gridCol w:w="1136"/>
        <w:gridCol w:w="854"/>
        <w:gridCol w:w="1494"/>
        <w:gridCol w:w="875"/>
        <w:gridCol w:w="1180"/>
        <w:gridCol w:w="877"/>
        <w:gridCol w:w="874"/>
        <w:gridCol w:w="882"/>
      </w:tblGrid>
      <w:tr w:rsidR="002927D4" w:rsidRPr="002927D4" w:rsidTr="002927D4">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927D4" w:rsidRPr="002927D4" w:rsidRDefault="002927D4" w:rsidP="002927D4">
            <w:pPr>
              <w:spacing w:after="0" w:line="240" w:lineRule="auto"/>
              <w:jc w:val="center"/>
              <w:rPr>
                <w:rFonts w:ascii="Calibri" w:eastAsia="Times New Roman" w:hAnsi="Calibri" w:cs="Calibri"/>
                <w:b/>
                <w:bCs/>
                <w:color w:val="000000"/>
              </w:rPr>
            </w:pPr>
            <w:r w:rsidRPr="002927D4">
              <w:rPr>
                <w:rFonts w:ascii="Calibri" w:eastAsia="Times New Roman" w:hAnsi="Calibri" w:cs="Calibri"/>
                <w:b/>
                <w:bCs/>
                <w:color w:val="000000"/>
              </w:rPr>
              <w:t>ЖИВОТНОВЪДСТВО</w:t>
            </w:r>
          </w:p>
        </w:tc>
      </w:tr>
      <w:tr w:rsidR="002927D4" w:rsidRPr="002927D4" w:rsidTr="002927D4">
        <w:trPr>
          <w:trHeight w:val="300"/>
        </w:trPr>
        <w:tc>
          <w:tcPr>
            <w:tcW w:w="216" w:type="pct"/>
            <w:vMerge w:val="restart"/>
            <w:tcBorders>
              <w:top w:val="nil"/>
              <w:left w:val="single" w:sz="8" w:space="0" w:color="auto"/>
              <w:bottom w:val="single" w:sz="8" w:space="0" w:color="000000"/>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НАСЕЛЕНО МЯСТО</w:t>
            </w:r>
          </w:p>
        </w:tc>
        <w:tc>
          <w:tcPr>
            <w:tcW w:w="4254" w:type="pct"/>
            <w:gridSpan w:val="8"/>
            <w:tcBorders>
              <w:top w:val="single" w:sz="8" w:space="0" w:color="auto"/>
              <w:left w:val="nil"/>
              <w:bottom w:val="single" w:sz="8" w:space="0" w:color="auto"/>
              <w:right w:val="single" w:sz="8" w:space="0" w:color="000000"/>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ФЕРМИ</w:t>
            </w:r>
          </w:p>
        </w:tc>
      </w:tr>
      <w:tr w:rsidR="002927D4" w:rsidRPr="002927D4" w:rsidTr="002927D4">
        <w:trPr>
          <w:trHeight w:val="495"/>
        </w:trPr>
        <w:tc>
          <w:tcPr>
            <w:tcW w:w="216" w:type="pct"/>
            <w:vMerge/>
            <w:tcBorders>
              <w:top w:val="nil"/>
              <w:left w:val="single" w:sz="8" w:space="0" w:color="auto"/>
              <w:bottom w:val="single" w:sz="8" w:space="0" w:color="000000"/>
              <w:right w:val="single" w:sz="8" w:space="0" w:color="auto"/>
            </w:tcBorders>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p>
        </w:tc>
        <w:tc>
          <w:tcPr>
            <w:tcW w:w="531" w:type="pct"/>
            <w:vMerge/>
            <w:tcBorders>
              <w:top w:val="nil"/>
              <w:left w:val="single" w:sz="8" w:space="0" w:color="auto"/>
              <w:bottom w:val="single" w:sz="8" w:space="0" w:color="000000"/>
              <w:right w:val="single" w:sz="8" w:space="0" w:color="auto"/>
            </w:tcBorders>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p>
        </w:tc>
        <w:tc>
          <w:tcPr>
            <w:tcW w:w="1050" w:type="pct"/>
            <w:gridSpan w:val="2"/>
            <w:tcBorders>
              <w:top w:val="single" w:sz="8" w:space="0" w:color="auto"/>
              <w:left w:val="nil"/>
              <w:bottom w:val="single" w:sz="8" w:space="0" w:color="auto"/>
              <w:right w:val="single" w:sz="8" w:space="0" w:color="000000"/>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Краварници</w:t>
            </w:r>
          </w:p>
        </w:tc>
        <w:tc>
          <w:tcPr>
            <w:tcW w:w="1232" w:type="pct"/>
            <w:gridSpan w:val="2"/>
            <w:tcBorders>
              <w:top w:val="single" w:sz="8" w:space="0" w:color="auto"/>
              <w:left w:val="nil"/>
              <w:bottom w:val="single" w:sz="8" w:space="0" w:color="auto"/>
              <w:right w:val="single" w:sz="8" w:space="0" w:color="000000"/>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Свинекомплекси</w:t>
            </w:r>
          </w:p>
        </w:tc>
        <w:tc>
          <w:tcPr>
            <w:tcW w:w="1025" w:type="pct"/>
            <w:gridSpan w:val="2"/>
            <w:tcBorders>
              <w:top w:val="single" w:sz="8" w:space="0" w:color="auto"/>
              <w:left w:val="nil"/>
              <w:bottom w:val="single" w:sz="8" w:space="0" w:color="auto"/>
              <w:right w:val="single" w:sz="8" w:space="0" w:color="000000"/>
            </w:tcBorders>
            <w:shd w:val="clear" w:color="auto" w:fill="auto"/>
            <w:vAlign w:val="center"/>
            <w:hideMark/>
          </w:tcPr>
          <w:p w:rsidR="002927D4" w:rsidRPr="002927D4" w:rsidRDefault="002927D4" w:rsidP="004004C2">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Птицефер</w:t>
            </w:r>
            <w:r w:rsidR="004004C2">
              <w:rPr>
                <w:rFonts w:ascii="Calibri" w:eastAsia="Times New Roman" w:hAnsi="Calibri" w:cs="Calibri"/>
                <w:color w:val="000000"/>
                <w:sz w:val="18"/>
                <w:szCs w:val="18"/>
                <w:lang w:val="bg-BG"/>
              </w:rPr>
              <w:t>м</w:t>
            </w:r>
            <w:r w:rsidRPr="002927D4">
              <w:rPr>
                <w:rFonts w:ascii="Calibri" w:eastAsia="Times New Roman" w:hAnsi="Calibri" w:cs="Calibri"/>
                <w:color w:val="000000"/>
                <w:sz w:val="18"/>
                <w:szCs w:val="18"/>
              </w:rPr>
              <w:t>и</w:t>
            </w:r>
          </w:p>
        </w:tc>
        <w:tc>
          <w:tcPr>
            <w:tcW w:w="947" w:type="pct"/>
            <w:gridSpan w:val="2"/>
            <w:tcBorders>
              <w:top w:val="single" w:sz="8" w:space="0" w:color="auto"/>
              <w:left w:val="nil"/>
              <w:bottom w:val="single" w:sz="8" w:space="0" w:color="auto"/>
              <w:right w:val="single" w:sz="8" w:space="0" w:color="000000"/>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xml:space="preserve"> Други - овце</w:t>
            </w:r>
          </w:p>
        </w:tc>
      </w:tr>
      <w:tr w:rsidR="002927D4" w:rsidRPr="002927D4" w:rsidTr="002927D4">
        <w:trPr>
          <w:trHeight w:val="49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краварници</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крави</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свинекомплекси</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свине</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птицефе</w:t>
            </w:r>
            <w:r w:rsidR="004004C2">
              <w:rPr>
                <w:rFonts w:ascii="Calibri" w:eastAsia="Times New Roman" w:hAnsi="Calibri" w:cs="Calibri"/>
                <w:color w:val="000000"/>
                <w:sz w:val="18"/>
                <w:szCs w:val="18"/>
                <w:lang w:val="bg-BG"/>
              </w:rPr>
              <w:t>р</w:t>
            </w:r>
            <w:r w:rsidRPr="002927D4">
              <w:rPr>
                <w:rFonts w:ascii="Calibri" w:eastAsia="Times New Roman" w:hAnsi="Calibri" w:cs="Calibri"/>
                <w:color w:val="000000"/>
                <w:sz w:val="18"/>
                <w:szCs w:val="18"/>
              </w:rPr>
              <w:t xml:space="preserve">ми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птици</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броя</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животни</w:t>
            </w:r>
          </w:p>
        </w:tc>
      </w:tr>
      <w:tr w:rsidR="002927D4" w:rsidRPr="002927D4" w:rsidTr="002927D4">
        <w:trPr>
          <w:trHeight w:val="49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lastRenderedPageBreak/>
              <w:t>А</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Гр. Угърчин</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11</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400</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6</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627</w:t>
            </w:r>
          </w:p>
        </w:tc>
      </w:tr>
      <w:tr w:rsidR="002927D4" w:rsidRPr="002927D4" w:rsidTr="002927D4">
        <w:trPr>
          <w:trHeight w:val="315"/>
        </w:trPr>
        <w:tc>
          <w:tcPr>
            <w:tcW w:w="216" w:type="pct"/>
            <w:tcBorders>
              <w:top w:val="nil"/>
              <w:left w:val="single" w:sz="8" w:space="0" w:color="auto"/>
              <w:bottom w:val="nil"/>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single" w:sz="8" w:space="0" w:color="auto"/>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Б</w:t>
            </w:r>
          </w:p>
        </w:tc>
        <w:tc>
          <w:tcPr>
            <w:tcW w:w="531"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Лесидрен</w:t>
            </w:r>
          </w:p>
        </w:tc>
        <w:tc>
          <w:tcPr>
            <w:tcW w:w="576"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7</w:t>
            </w:r>
          </w:p>
        </w:tc>
        <w:tc>
          <w:tcPr>
            <w:tcW w:w="474"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200</w:t>
            </w:r>
          </w:p>
        </w:tc>
        <w:tc>
          <w:tcPr>
            <w:tcW w:w="758"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w:t>
            </w:r>
          </w:p>
        </w:tc>
        <w:tc>
          <w:tcPr>
            <w:tcW w:w="474" w:type="pct"/>
            <w:tcBorders>
              <w:top w:val="single" w:sz="8" w:space="0" w:color="auto"/>
              <w:left w:val="nil"/>
              <w:bottom w:val="single" w:sz="8" w:space="0" w:color="auto"/>
              <w:right w:val="single" w:sz="8" w:space="0" w:color="auto"/>
            </w:tcBorders>
            <w:shd w:val="clear" w:color="000000" w:fill="FF0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3 600</w:t>
            </w:r>
          </w:p>
        </w:tc>
        <w:tc>
          <w:tcPr>
            <w:tcW w:w="550"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6</w:t>
            </w:r>
          </w:p>
        </w:tc>
        <w:tc>
          <w:tcPr>
            <w:tcW w:w="473" w:type="pct"/>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556</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nil"/>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В</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Кирчево</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27</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5</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321</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Г</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Катунец</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6</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106</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221</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Д</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Микре</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9</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132</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6</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391</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Е</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Голец</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20</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171</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Ж</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Драгана</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11</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221</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З</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Сопот</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176</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6</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111</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И</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Каленик</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49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Й</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Славщица</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391</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К</w:t>
            </w:r>
          </w:p>
        </w:tc>
        <w:tc>
          <w:tcPr>
            <w:tcW w:w="531"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Орляне</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134</w:t>
            </w:r>
          </w:p>
        </w:tc>
      </w:tr>
      <w:tr w:rsidR="002927D4" w:rsidRPr="002927D4" w:rsidTr="002927D4">
        <w:trPr>
          <w:trHeight w:val="315"/>
        </w:trPr>
        <w:tc>
          <w:tcPr>
            <w:tcW w:w="216" w:type="pct"/>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31"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76"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473" w:type="pct"/>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trPr>
        <w:tc>
          <w:tcPr>
            <w:tcW w:w="746" w:type="pct"/>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ОБЩО</w:t>
            </w:r>
          </w:p>
        </w:tc>
        <w:tc>
          <w:tcPr>
            <w:tcW w:w="576"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37</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1072</w:t>
            </w:r>
          </w:p>
        </w:tc>
        <w:tc>
          <w:tcPr>
            <w:tcW w:w="758"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w:t>
            </w:r>
          </w:p>
        </w:tc>
        <w:tc>
          <w:tcPr>
            <w:tcW w:w="474" w:type="pct"/>
            <w:tcBorders>
              <w:top w:val="nil"/>
              <w:left w:val="nil"/>
              <w:bottom w:val="single" w:sz="8" w:space="0" w:color="auto"/>
              <w:right w:val="single" w:sz="8" w:space="0" w:color="auto"/>
            </w:tcBorders>
            <w:shd w:val="clear" w:color="000000" w:fill="FF0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3600</w:t>
            </w:r>
          </w:p>
        </w:tc>
        <w:tc>
          <w:tcPr>
            <w:tcW w:w="550"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4"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40</w:t>
            </w:r>
          </w:p>
        </w:tc>
        <w:tc>
          <w:tcPr>
            <w:tcW w:w="473" w:type="pct"/>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3144</w:t>
            </w:r>
          </w:p>
        </w:tc>
      </w:tr>
    </w:tbl>
    <w:p w:rsidR="00E311AF" w:rsidRDefault="00E311AF" w:rsidP="00E311AF">
      <w:pPr>
        <w:pStyle w:val="ac"/>
        <w:spacing w:line="360" w:lineRule="auto"/>
        <w:jc w:val="both"/>
        <w:rPr>
          <w:lang w:val="bg-BG"/>
        </w:rPr>
      </w:pPr>
    </w:p>
    <w:p w:rsidR="00E311AF" w:rsidRDefault="002927D4" w:rsidP="002927D4">
      <w:pPr>
        <w:pStyle w:val="ac"/>
        <w:spacing w:line="360" w:lineRule="auto"/>
        <w:ind w:firstLine="720"/>
        <w:jc w:val="both"/>
        <w:rPr>
          <w:lang w:val="bg-BG"/>
        </w:rPr>
      </w:pPr>
      <w:r>
        <w:rPr>
          <w:lang w:val="bg-BG"/>
        </w:rPr>
        <w:t xml:space="preserve">В, домашните стопанства броя на животните е показан с следващата таблица. </w:t>
      </w:r>
    </w:p>
    <w:p w:rsidR="002927D4" w:rsidRDefault="002927D4" w:rsidP="00E311AF">
      <w:pPr>
        <w:pStyle w:val="ac"/>
        <w:spacing w:line="360" w:lineRule="auto"/>
        <w:jc w:val="both"/>
        <w:rPr>
          <w:lang w:val="bg-BG"/>
        </w:rPr>
      </w:pPr>
    </w:p>
    <w:p w:rsidR="002927D4" w:rsidRDefault="002927D4" w:rsidP="00E311AF">
      <w:pPr>
        <w:pStyle w:val="ac"/>
        <w:spacing w:line="360" w:lineRule="auto"/>
        <w:jc w:val="both"/>
        <w:rPr>
          <w:lang w:val="bg-BG"/>
        </w:rPr>
      </w:pPr>
    </w:p>
    <w:p w:rsidR="002927D4" w:rsidRDefault="002927D4" w:rsidP="002927D4">
      <w:pPr>
        <w:pStyle w:val="ac"/>
        <w:spacing w:line="360" w:lineRule="auto"/>
        <w:jc w:val="right"/>
        <w:rPr>
          <w:lang w:val="bg-BG"/>
        </w:rPr>
      </w:pPr>
      <w:r>
        <w:rPr>
          <w:lang w:val="bg-BG"/>
        </w:rPr>
        <w:t>Таблица 4.6.4.</w:t>
      </w:r>
    </w:p>
    <w:tbl>
      <w:tblPr>
        <w:tblW w:w="8040" w:type="dxa"/>
        <w:jc w:val="center"/>
        <w:tblLook w:val="04A0" w:firstRow="1" w:lastRow="0" w:firstColumn="1" w:lastColumn="0" w:noHBand="0" w:noVBand="1"/>
      </w:tblPr>
      <w:tblGrid>
        <w:gridCol w:w="1340"/>
        <w:gridCol w:w="1340"/>
        <w:gridCol w:w="1340"/>
        <w:gridCol w:w="1340"/>
        <w:gridCol w:w="1340"/>
        <w:gridCol w:w="1340"/>
      </w:tblGrid>
      <w:tr w:rsidR="002927D4" w:rsidRPr="002927D4" w:rsidTr="002927D4">
        <w:trPr>
          <w:trHeight w:val="495"/>
          <w:jc w:val="center"/>
        </w:trPr>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НАСЕЛЕНО МЯСТО</w:t>
            </w:r>
          </w:p>
        </w:tc>
        <w:tc>
          <w:tcPr>
            <w:tcW w:w="5360" w:type="dxa"/>
            <w:gridSpan w:val="4"/>
            <w:tcBorders>
              <w:top w:val="single" w:sz="8" w:space="0" w:color="auto"/>
              <w:left w:val="nil"/>
              <w:bottom w:val="single" w:sz="8" w:space="0" w:color="auto"/>
              <w:right w:val="single" w:sz="8" w:space="0" w:color="000000"/>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lang w:val="bg-BG"/>
              </w:rPr>
              <w:t>ДОМАШНИ</w:t>
            </w:r>
            <w:r w:rsidRPr="002927D4">
              <w:rPr>
                <w:rFonts w:ascii="Calibri" w:eastAsia="Times New Roman" w:hAnsi="Calibri" w:cs="Calibri"/>
                <w:color w:val="000000"/>
                <w:sz w:val="18"/>
                <w:szCs w:val="18"/>
              </w:rPr>
              <w:t xml:space="preserve"> СТОПАНСТВА</w:t>
            </w:r>
          </w:p>
        </w:tc>
      </w:tr>
      <w:tr w:rsidR="002927D4" w:rsidRPr="002927D4" w:rsidTr="002927D4">
        <w:trPr>
          <w:trHeight w:val="495"/>
          <w:jc w:val="center"/>
        </w:trPr>
        <w:tc>
          <w:tcPr>
            <w:tcW w:w="1340" w:type="dxa"/>
            <w:vMerge/>
            <w:tcBorders>
              <w:top w:val="single" w:sz="8" w:space="0" w:color="auto"/>
              <w:left w:val="single" w:sz="8" w:space="0" w:color="auto"/>
              <w:bottom w:val="single" w:sz="8" w:space="0" w:color="000000"/>
              <w:right w:val="single" w:sz="8" w:space="0" w:color="auto"/>
            </w:tcBorders>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крави</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свине</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брой птици</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други броя</w:t>
            </w:r>
          </w:p>
        </w:tc>
      </w:tr>
      <w:tr w:rsidR="002927D4" w:rsidRPr="002927D4" w:rsidTr="002927D4">
        <w:trPr>
          <w:trHeight w:val="49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А</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Гр. Угърчин</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40</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1100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nil"/>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Б</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Лесидрен</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39</w:t>
            </w:r>
          </w:p>
        </w:tc>
        <w:tc>
          <w:tcPr>
            <w:tcW w:w="1340" w:type="dxa"/>
            <w:tcBorders>
              <w:top w:val="single" w:sz="8" w:space="0" w:color="auto"/>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500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nil"/>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В</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Кирчево</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13</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1000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Г</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Катунец</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14</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500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lastRenderedPageBreak/>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Д</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Микре</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5</w:t>
            </w:r>
          </w:p>
        </w:tc>
        <w:tc>
          <w:tcPr>
            <w:tcW w:w="1340" w:type="dxa"/>
            <w:tcBorders>
              <w:top w:val="single" w:sz="8" w:space="0" w:color="auto"/>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500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Е</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Голец</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15</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400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Ж</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Драгана</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4</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300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З</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Сопот</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single" w:sz="8" w:space="0" w:color="auto"/>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150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И</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Каленик</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200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49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Й</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Славщица</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100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nil"/>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К</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с. Орляне</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w:t>
            </w:r>
          </w:p>
        </w:tc>
        <w:tc>
          <w:tcPr>
            <w:tcW w:w="1340" w:type="dxa"/>
            <w:tcBorders>
              <w:top w:val="single" w:sz="8" w:space="0" w:color="auto"/>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100</w:t>
            </w:r>
          </w:p>
        </w:tc>
        <w:tc>
          <w:tcPr>
            <w:tcW w:w="1340" w:type="dxa"/>
            <w:tcBorders>
              <w:top w:val="single" w:sz="8" w:space="0" w:color="auto"/>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r w:rsidR="002927D4" w:rsidRPr="002927D4" w:rsidTr="002927D4">
        <w:trPr>
          <w:trHeight w:val="315"/>
          <w:jc w:val="center"/>
        </w:trPr>
        <w:tc>
          <w:tcPr>
            <w:tcW w:w="26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ОБЩО</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131</w:t>
            </w:r>
          </w:p>
        </w:tc>
        <w:tc>
          <w:tcPr>
            <w:tcW w:w="1340" w:type="dxa"/>
            <w:tcBorders>
              <w:top w:val="nil"/>
              <w:left w:val="nil"/>
              <w:bottom w:val="single" w:sz="8" w:space="0" w:color="auto"/>
              <w:right w:val="single" w:sz="8" w:space="0" w:color="auto"/>
            </w:tcBorders>
            <w:shd w:val="clear" w:color="auto" w:fill="FFC0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4850</w:t>
            </w:r>
          </w:p>
        </w:tc>
        <w:tc>
          <w:tcPr>
            <w:tcW w:w="1340" w:type="dxa"/>
            <w:tcBorders>
              <w:top w:val="nil"/>
              <w:left w:val="nil"/>
              <w:bottom w:val="single" w:sz="8" w:space="0" w:color="auto"/>
              <w:right w:val="single" w:sz="8" w:space="0" w:color="auto"/>
            </w:tcBorders>
            <w:shd w:val="clear" w:color="000000" w:fill="FFFF00"/>
            <w:vAlign w:val="center"/>
            <w:hideMark/>
          </w:tcPr>
          <w:p w:rsidR="002927D4" w:rsidRPr="002927D4" w:rsidRDefault="002927D4" w:rsidP="002927D4">
            <w:pPr>
              <w:spacing w:after="0" w:line="240" w:lineRule="auto"/>
              <w:jc w:val="center"/>
              <w:rPr>
                <w:rFonts w:ascii="Calibri" w:eastAsia="Times New Roman" w:hAnsi="Calibri" w:cs="Calibri"/>
                <w:color w:val="000000"/>
                <w:sz w:val="18"/>
                <w:szCs w:val="18"/>
              </w:rPr>
            </w:pPr>
            <w:r w:rsidRPr="002927D4">
              <w:rPr>
                <w:rFonts w:ascii="Calibri" w:eastAsia="Times New Roman" w:hAnsi="Calibri" w:cs="Calibri"/>
                <w:color w:val="000000"/>
                <w:sz w:val="18"/>
                <w:szCs w:val="18"/>
              </w:rPr>
              <w:t> </w:t>
            </w:r>
          </w:p>
        </w:tc>
      </w:tr>
    </w:tbl>
    <w:p w:rsidR="002927D4" w:rsidRDefault="002927D4" w:rsidP="00E311AF">
      <w:pPr>
        <w:pStyle w:val="ac"/>
        <w:spacing w:line="360" w:lineRule="auto"/>
        <w:jc w:val="both"/>
        <w:rPr>
          <w:lang w:val="bg-BG"/>
        </w:rPr>
      </w:pPr>
    </w:p>
    <w:p w:rsidR="002927D4" w:rsidRDefault="002927D4" w:rsidP="002927D4">
      <w:pPr>
        <w:pStyle w:val="ac"/>
        <w:spacing w:line="360" w:lineRule="auto"/>
        <w:ind w:firstLine="720"/>
        <w:jc w:val="both"/>
        <w:rPr>
          <w:lang w:val="bg-BG"/>
        </w:rPr>
      </w:pPr>
      <w:r>
        <w:rPr>
          <w:lang w:val="bg-BG"/>
        </w:rPr>
        <w:t>Отново, данни</w:t>
      </w:r>
      <w:r w:rsidR="00A42115">
        <w:rPr>
          <w:lang w:val="bg-BG"/>
        </w:rPr>
        <w:t>те</w:t>
      </w:r>
      <w:r>
        <w:rPr>
          <w:lang w:val="bg-BG"/>
        </w:rPr>
        <w:t xml:space="preserve"> за свине</w:t>
      </w:r>
      <w:r w:rsidR="00A42115">
        <w:rPr>
          <w:lang w:val="bg-BG"/>
        </w:rPr>
        <w:t xml:space="preserve"> отразяват реалното състояние</w:t>
      </w:r>
      <w:r>
        <w:rPr>
          <w:lang w:val="bg-BG"/>
        </w:rPr>
        <w:t xml:space="preserve">, във връзка с </w:t>
      </w:r>
      <w:r w:rsidR="00A42115">
        <w:rPr>
          <w:lang w:val="bg-BG"/>
        </w:rPr>
        <w:t>чумата по свинет</w:t>
      </w:r>
      <w:r w:rsidR="004004C2">
        <w:rPr>
          <w:lang w:val="bg-BG"/>
        </w:rPr>
        <w:t>е</w:t>
      </w:r>
      <w:r w:rsidR="00A42115">
        <w:rPr>
          <w:lang w:val="bg-BG"/>
        </w:rPr>
        <w:t>.</w:t>
      </w:r>
    </w:p>
    <w:p w:rsidR="00A42115" w:rsidRDefault="00A42115" w:rsidP="002927D4">
      <w:pPr>
        <w:pStyle w:val="ac"/>
        <w:spacing w:line="360" w:lineRule="auto"/>
        <w:ind w:firstLine="720"/>
        <w:jc w:val="both"/>
        <w:rPr>
          <w:lang w:val="bg-BG"/>
        </w:rPr>
      </w:pPr>
    </w:p>
    <w:p w:rsidR="005F530E" w:rsidRPr="005F530E" w:rsidRDefault="005F530E" w:rsidP="005F530E">
      <w:pPr>
        <w:pStyle w:val="ac"/>
        <w:spacing w:line="360" w:lineRule="auto"/>
        <w:rPr>
          <w:b/>
          <w:lang w:val="bg-BG"/>
        </w:rPr>
      </w:pPr>
      <w:r w:rsidRPr="005F530E">
        <w:rPr>
          <w:b/>
          <w:lang w:val="bg-BG"/>
        </w:rPr>
        <w:tab/>
        <w:t>Горско стопанство</w:t>
      </w:r>
    </w:p>
    <w:p w:rsidR="00A42115" w:rsidRDefault="00A42115" w:rsidP="00A42115">
      <w:pPr>
        <w:pStyle w:val="ac"/>
        <w:spacing w:line="360" w:lineRule="auto"/>
        <w:ind w:firstLine="720"/>
        <w:jc w:val="both"/>
      </w:pPr>
      <w:r>
        <w:t>158</w:t>
      </w:r>
      <w:r>
        <w:rPr>
          <w:lang w:val="bg-BG"/>
        </w:rPr>
        <w:t xml:space="preserve"> </w:t>
      </w:r>
      <w:r>
        <w:t>109 ха</w:t>
      </w:r>
      <w:r w:rsidR="00545B82">
        <w:rPr>
          <w:lang w:val="bg-BG"/>
        </w:rPr>
        <w:t xml:space="preserve"> е горския фонд в област Ловеч</w:t>
      </w:r>
      <w:r>
        <w:t xml:space="preserve">, което е около 40 % от територията на областта. За сравнение, в страната на горския фонд се падат 33 % от територията. Горите в областта са в териториалния обхват на Регионална дирекция по горите (РДГ) – </w:t>
      </w:r>
      <w:proofErr w:type="gramStart"/>
      <w:r>
        <w:t>Ловеч..</w:t>
      </w:r>
      <w:proofErr w:type="gramEnd"/>
      <w:r>
        <w:t xml:space="preserve"> </w:t>
      </w:r>
    </w:p>
    <w:p w:rsidR="00A42115" w:rsidRDefault="00A42115" w:rsidP="00A42115">
      <w:pPr>
        <w:pStyle w:val="ac"/>
        <w:spacing w:line="360" w:lineRule="auto"/>
        <w:ind w:firstLine="720"/>
        <w:jc w:val="both"/>
      </w:pPr>
      <w:r>
        <w:t xml:space="preserve">Съгласно горскостопанското райониране на страната територията на </w:t>
      </w:r>
      <w:r w:rsidR="00F94290">
        <w:t>Община</w:t>
      </w:r>
      <w:r>
        <w:t xml:space="preserve"> Угърчин попада в териториалния район на Държавно лесничейство „Лесидрен”. Площта на горите е 22 299,4 ха</w:t>
      </w:r>
      <w:r>
        <w:rPr>
          <w:lang w:val="bg-BG"/>
        </w:rPr>
        <w:t xml:space="preserve">. </w:t>
      </w:r>
      <w:r w:rsidR="00545B82">
        <w:rPr>
          <w:lang w:val="bg-BG"/>
        </w:rPr>
        <w:t>о</w:t>
      </w:r>
      <w:r>
        <w:rPr>
          <w:lang w:val="bg-BG"/>
        </w:rPr>
        <w:t>т които 21 400 е залесена</w:t>
      </w:r>
      <w:r>
        <w:t>. Преобладаващи за района са широколистните видове. Средно годишно се залесяват около 400 дка нови гори, а добивът на дървен материал от частни гори е 40 000 куб. м. и от държавните около 15 000 куб. м.</w:t>
      </w:r>
    </w:p>
    <w:p w:rsidR="00A42115" w:rsidRDefault="00A42115" w:rsidP="00A42115">
      <w:pPr>
        <w:pStyle w:val="ac"/>
        <w:spacing w:line="360" w:lineRule="auto"/>
        <w:ind w:firstLine="720"/>
        <w:jc w:val="both"/>
        <w:rPr>
          <w:lang w:val="bg-BG"/>
        </w:rPr>
      </w:pPr>
      <w:r>
        <w:t xml:space="preserve">За </w:t>
      </w:r>
      <w:r w:rsidR="00F94290">
        <w:t>Община</w:t>
      </w:r>
      <w:r>
        <w:t xml:space="preserve"> Угърчин горите имат важно значение както като източник на дървесина, така с богатото разнообразие от билки в горите. В по-големи количества се събират лечебна иглика, лазаркиня, лудо биле и лечебен ранилист. </w:t>
      </w:r>
      <w:r>
        <w:rPr>
          <w:lang w:val="bg-BG"/>
        </w:rPr>
        <w:t xml:space="preserve">Само 5% от горския фонд е общинска собственост. Останалото разпределение по собственост е </w:t>
      </w:r>
      <w:r>
        <w:t xml:space="preserve">следното: 56% държавна собственост, 38%-частна и 1% на други юридически лица. </w:t>
      </w:r>
    </w:p>
    <w:p w:rsidR="00A42115" w:rsidRDefault="00A42115" w:rsidP="00A42115">
      <w:pPr>
        <w:pStyle w:val="ac"/>
        <w:spacing w:line="360" w:lineRule="auto"/>
        <w:ind w:firstLine="720"/>
        <w:jc w:val="both"/>
        <w:rPr>
          <w:lang w:val="bg-BG"/>
        </w:rPr>
      </w:pPr>
      <w:r>
        <w:t xml:space="preserve">Горите са ресурс, който може да се използва и за развитие </w:t>
      </w:r>
      <w:r>
        <w:rPr>
          <w:lang w:val="bg-BG"/>
        </w:rPr>
        <w:t xml:space="preserve">не само </w:t>
      </w:r>
      <w:r>
        <w:t>на туризма</w:t>
      </w:r>
      <w:r>
        <w:rPr>
          <w:lang w:val="bg-BG"/>
        </w:rPr>
        <w:t>, но и на дърводобива, събирането на билки и др</w:t>
      </w:r>
      <w:r>
        <w:t>.</w:t>
      </w:r>
      <w:r>
        <w:rPr>
          <w:lang w:val="bg-BG"/>
        </w:rPr>
        <w:t xml:space="preserve"> </w:t>
      </w:r>
    </w:p>
    <w:p w:rsidR="00A42115" w:rsidRPr="00A42115" w:rsidRDefault="00A42115" w:rsidP="00A42115">
      <w:pPr>
        <w:pStyle w:val="ac"/>
        <w:spacing w:line="360" w:lineRule="auto"/>
        <w:ind w:firstLine="720"/>
        <w:jc w:val="both"/>
        <w:rPr>
          <w:lang w:val="bg-BG"/>
        </w:rPr>
      </w:pPr>
      <w:r>
        <w:rPr>
          <w:lang w:val="bg-BG"/>
        </w:rPr>
        <w:lastRenderedPageBreak/>
        <w:t xml:space="preserve">Трябва да се отбележи, че горския фонд се явява важен ВЕИ и е препоръчително изграждане на цялостна стратегия за използването му при по-нататъшно развитие </w:t>
      </w:r>
      <w:r w:rsidR="006A1DE7">
        <w:rPr>
          <w:lang w:val="bg-BG"/>
        </w:rPr>
        <w:t>и по-пълно въвеждане</w:t>
      </w:r>
      <w:r>
        <w:rPr>
          <w:lang w:val="bg-BG"/>
        </w:rPr>
        <w:t xml:space="preserve"> на ВЕИ в </w:t>
      </w:r>
      <w:r w:rsidR="00F94290">
        <w:rPr>
          <w:lang w:val="bg-BG"/>
        </w:rPr>
        <w:t>Община</w:t>
      </w:r>
      <w:r>
        <w:rPr>
          <w:lang w:val="bg-BG"/>
        </w:rPr>
        <w:t>та.</w:t>
      </w:r>
    </w:p>
    <w:p w:rsidR="005F530E" w:rsidRPr="005F530E" w:rsidRDefault="00A42115" w:rsidP="00A42115">
      <w:pPr>
        <w:pStyle w:val="ac"/>
        <w:spacing w:line="360" w:lineRule="auto"/>
        <w:ind w:firstLine="720"/>
        <w:jc w:val="both"/>
      </w:pPr>
      <w:r>
        <w:t>.</w:t>
      </w:r>
    </w:p>
    <w:p w:rsidR="005F530E" w:rsidRPr="005F530E" w:rsidRDefault="005F530E" w:rsidP="005F530E">
      <w:pPr>
        <w:pStyle w:val="ac"/>
        <w:spacing w:line="360" w:lineRule="auto"/>
        <w:ind w:firstLine="720"/>
        <w:rPr>
          <w:b/>
          <w:lang w:val="bg-BG"/>
        </w:rPr>
      </w:pPr>
      <w:r w:rsidRPr="005F530E">
        <w:rPr>
          <w:b/>
        </w:rPr>
        <w:t>Рибовъдств</w:t>
      </w:r>
      <w:r w:rsidRPr="005F530E">
        <w:rPr>
          <w:b/>
          <w:lang w:val="bg-BG"/>
        </w:rPr>
        <w:t>о</w:t>
      </w:r>
    </w:p>
    <w:p w:rsidR="006A1DE7" w:rsidRDefault="006A1DE7" w:rsidP="006A1DE7">
      <w:pPr>
        <w:pStyle w:val="ac"/>
        <w:spacing w:line="360" w:lineRule="auto"/>
        <w:ind w:firstLine="720"/>
        <w:jc w:val="both"/>
        <w:rPr>
          <w:lang w:val="bg-BG"/>
        </w:rPr>
      </w:pPr>
      <w:r w:rsidRPr="006A1DE7">
        <w:rPr>
          <w:lang w:val="bg-BG"/>
        </w:rPr>
        <w:t xml:space="preserve">Върху земите на </w:t>
      </w:r>
      <w:r w:rsidR="00F94290">
        <w:rPr>
          <w:lang w:val="bg-BG"/>
        </w:rPr>
        <w:t>Община</w:t>
      </w:r>
      <w:r w:rsidRPr="006A1DE7">
        <w:rPr>
          <w:lang w:val="bg-BG"/>
        </w:rPr>
        <w:t xml:space="preserve">та има изградени 5 микроязовира </w:t>
      </w:r>
      <w:r>
        <w:rPr>
          <w:lang w:val="bg-BG"/>
        </w:rPr>
        <w:t xml:space="preserve">и един водоем </w:t>
      </w:r>
      <w:r w:rsidRPr="006A1DE7">
        <w:rPr>
          <w:lang w:val="bg-BG"/>
        </w:rPr>
        <w:t>публична общинска собственост, които са отдадени под наем и се използват основно за любителски и спортен риболов.</w:t>
      </w:r>
      <w:r>
        <w:rPr>
          <w:lang w:val="bg-BG"/>
        </w:rPr>
        <w:t xml:space="preserve"> Е</w:t>
      </w:r>
      <w:r w:rsidRPr="006A1DE7">
        <w:rPr>
          <w:lang w:val="bg-BG"/>
        </w:rPr>
        <w:t>дин</w:t>
      </w:r>
      <w:r w:rsidR="004004C2">
        <w:rPr>
          <w:lang w:val="bg-BG"/>
        </w:rPr>
        <w:t xml:space="preserve"> от тях е предоставен на концес</w:t>
      </w:r>
      <w:r w:rsidRPr="006A1DE7">
        <w:rPr>
          <w:lang w:val="bg-BG"/>
        </w:rPr>
        <w:t>ия с предмет на дейност аквакултури : риборазвъждане и отглеждане на  риби и др. водни организми</w:t>
      </w:r>
    </w:p>
    <w:p w:rsidR="006A1DE7" w:rsidRDefault="006A1DE7" w:rsidP="005F530E">
      <w:pPr>
        <w:pStyle w:val="ac"/>
        <w:spacing w:line="360" w:lineRule="auto"/>
        <w:ind w:firstLine="720"/>
        <w:rPr>
          <w:lang w:val="bg-BG"/>
        </w:rPr>
      </w:pPr>
    </w:p>
    <w:p w:rsidR="004675F8" w:rsidRDefault="004675F8" w:rsidP="005F530E">
      <w:pPr>
        <w:pStyle w:val="ac"/>
        <w:spacing w:line="360" w:lineRule="auto"/>
        <w:ind w:firstLine="720"/>
        <w:rPr>
          <w:lang w:val="bg-BG"/>
        </w:rPr>
      </w:pPr>
    </w:p>
    <w:p w:rsidR="006A1DE7" w:rsidRDefault="006A1DE7" w:rsidP="005F530E">
      <w:pPr>
        <w:pStyle w:val="ac"/>
        <w:spacing w:line="360" w:lineRule="auto"/>
        <w:ind w:firstLine="720"/>
        <w:rPr>
          <w:b/>
          <w:lang w:val="bg-BG"/>
        </w:rPr>
      </w:pPr>
    </w:p>
    <w:p w:rsidR="008404DA" w:rsidRDefault="008404DA" w:rsidP="005F530E">
      <w:pPr>
        <w:pStyle w:val="ac"/>
        <w:spacing w:line="360" w:lineRule="auto"/>
        <w:ind w:firstLine="720"/>
        <w:rPr>
          <w:b/>
          <w:lang w:val="bg-BG"/>
        </w:rPr>
      </w:pPr>
      <w:r>
        <w:rPr>
          <w:b/>
          <w:lang w:val="bg-BG"/>
        </w:rPr>
        <w:t>Осветителна система</w:t>
      </w:r>
    </w:p>
    <w:p w:rsidR="006A1DE7" w:rsidRDefault="006A1DE7" w:rsidP="005F530E">
      <w:pPr>
        <w:pStyle w:val="ac"/>
        <w:spacing w:line="360" w:lineRule="auto"/>
        <w:ind w:firstLine="720"/>
        <w:rPr>
          <w:lang w:val="bg-BG"/>
        </w:rPr>
      </w:pPr>
    </w:p>
    <w:p w:rsidR="008404DA" w:rsidRDefault="008404DA" w:rsidP="005F530E">
      <w:pPr>
        <w:pStyle w:val="ac"/>
        <w:spacing w:line="360" w:lineRule="auto"/>
        <w:ind w:firstLine="720"/>
        <w:rPr>
          <w:lang w:val="bg-BG"/>
        </w:rPr>
      </w:pPr>
      <w:r w:rsidRPr="008404DA">
        <w:rPr>
          <w:lang w:val="bg-BG"/>
        </w:rPr>
        <w:t xml:space="preserve">Един от основните консуматори на електрическа енергия в общините са </w:t>
      </w:r>
      <w:r>
        <w:rPr>
          <w:lang w:val="bg-BG"/>
        </w:rPr>
        <w:t>системите за осветление. Те включват както уличната осветителна уредба, така и осветлението във всички общински сгради.</w:t>
      </w:r>
    </w:p>
    <w:p w:rsidR="00651674" w:rsidRDefault="00651674" w:rsidP="005F530E">
      <w:pPr>
        <w:pStyle w:val="ac"/>
        <w:spacing w:line="360" w:lineRule="auto"/>
        <w:ind w:firstLine="720"/>
        <w:rPr>
          <w:u w:val="single"/>
          <w:lang w:val="bg-BG"/>
        </w:rPr>
      </w:pPr>
    </w:p>
    <w:p w:rsidR="006A1DE7" w:rsidRDefault="006A1DE7" w:rsidP="005F530E">
      <w:pPr>
        <w:pStyle w:val="ac"/>
        <w:spacing w:line="360" w:lineRule="auto"/>
        <w:ind w:firstLine="720"/>
        <w:rPr>
          <w:u w:val="single"/>
          <w:lang w:val="bg-BG"/>
        </w:rPr>
      </w:pPr>
    </w:p>
    <w:p w:rsidR="008404DA" w:rsidRPr="008404DA" w:rsidRDefault="008404DA" w:rsidP="005F530E">
      <w:pPr>
        <w:pStyle w:val="ac"/>
        <w:spacing w:line="360" w:lineRule="auto"/>
        <w:ind w:firstLine="720"/>
        <w:rPr>
          <w:u w:val="single"/>
          <w:lang w:val="bg-BG"/>
        </w:rPr>
      </w:pPr>
      <w:r w:rsidRPr="008404DA">
        <w:rPr>
          <w:u w:val="single"/>
          <w:lang w:val="bg-BG"/>
        </w:rPr>
        <w:t>Сградна осветителна система</w:t>
      </w:r>
    </w:p>
    <w:p w:rsidR="006A1DE7" w:rsidRDefault="006A1DE7" w:rsidP="005F530E">
      <w:pPr>
        <w:pStyle w:val="ac"/>
        <w:spacing w:line="360" w:lineRule="auto"/>
        <w:ind w:firstLine="720"/>
        <w:rPr>
          <w:lang w:val="bg-BG"/>
        </w:rPr>
      </w:pPr>
    </w:p>
    <w:p w:rsidR="008404DA" w:rsidRDefault="008404DA" w:rsidP="005F530E">
      <w:pPr>
        <w:pStyle w:val="ac"/>
        <w:spacing w:line="360" w:lineRule="auto"/>
        <w:ind w:firstLine="720"/>
        <w:rPr>
          <w:lang w:val="bg-BG"/>
        </w:rPr>
      </w:pPr>
      <w:r>
        <w:rPr>
          <w:lang w:val="bg-BG"/>
        </w:rPr>
        <w:t xml:space="preserve">В </w:t>
      </w:r>
      <w:r w:rsidR="006A1DE7">
        <w:rPr>
          <w:lang w:val="bg-BG"/>
        </w:rPr>
        <w:t xml:space="preserve">единадесетте </w:t>
      </w:r>
      <w:r>
        <w:rPr>
          <w:lang w:val="bg-BG"/>
        </w:rPr>
        <w:t xml:space="preserve">населени места на </w:t>
      </w:r>
      <w:r w:rsidR="00F94290">
        <w:rPr>
          <w:lang w:val="bg-BG"/>
        </w:rPr>
        <w:t>Община</w:t>
      </w:r>
      <w:r>
        <w:rPr>
          <w:lang w:val="bg-BG"/>
        </w:rPr>
        <w:t xml:space="preserve"> </w:t>
      </w:r>
      <w:r w:rsidR="00770CC3">
        <w:rPr>
          <w:lang w:val="bg-BG"/>
        </w:rPr>
        <w:t>Угърчин</w:t>
      </w:r>
      <w:r>
        <w:rPr>
          <w:lang w:val="bg-BG"/>
        </w:rPr>
        <w:t xml:space="preserve"> има общо </w:t>
      </w:r>
      <w:r w:rsidR="006A1DE7">
        <w:rPr>
          <w:lang w:val="bg-BG"/>
        </w:rPr>
        <w:t>31</w:t>
      </w:r>
      <w:r>
        <w:rPr>
          <w:lang w:val="bg-BG"/>
        </w:rPr>
        <w:t xml:space="preserve"> общински сгради, включващи кметства, училища, детски заведения, читалища, спортни помещения и зали, </w:t>
      </w:r>
      <w:r w:rsidR="006A1DE7">
        <w:rPr>
          <w:lang w:val="bg-BG"/>
        </w:rPr>
        <w:t>туристически дом</w:t>
      </w:r>
      <w:r>
        <w:rPr>
          <w:lang w:val="bg-BG"/>
        </w:rPr>
        <w:t xml:space="preserve"> и други.</w:t>
      </w:r>
    </w:p>
    <w:p w:rsidR="008404DA" w:rsidRDefault="008404DA" w:rsidP="005F530E">
      <w:pPr>
        <w:pStyle w:val="ac"/>
        <w:spacing w:line="360" w:lineRule="auto"/>
        <w:ind w:firstLine="720"/>
        <w:rPr>
          <w:lang w:val="bg-BG"/>
        </w:rPr>
      </w:pPr>
      <w:r>
        <w:rPr>
          <w:lang w:val="bg-BG"/>
        </w:rPr>
        <w:t>Данните за инсталираните в тях осветители са показани в следващата таблица.</w:t>
      </w:r>
    </w:p>
    <w:tbl>
      <w:tblPr>
        <w:tblW w:w="5000" w:type="pct"/>
        <w:tblLook w:val="04A0" w:firstRow="1" w:lastRow="0" w:firstColumn="1" w:lastColumn="0" w:noHBand="0" w:noVBand="1"/>
      </w:tblPr>
      <w:tblGrid>
        <w:gridCol w:w="822"/>
        <w:gridCol w:w="2318"/>
        <w:gridCol w:w="1120"/>
        <w:gridCol w:w="765"/>
        <w:gridCol w:w="765"/>
        <w:gridCol w:w="765"/>
        <w:gridCol w:w="765"/>
        <w:gridCol w:w="768"/>
        <w:gridCol w:w="766"/>
        <w:gridCol w:w="765"/>
      </w:tblGrid>
      <w:tr w:rsidR="00865F45" w:rsidRPr="00865F45" w:rsidTr="00865F45">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865F45" w:rsidRPr="00865F45" w:rsidRDefault="00865F45" w:rsidP="00865F45">
            <w:pPr>
              <w:spacing w:after="0" w:line="240" w:lineRule="auto"/>
              <w:jc w:val="center"/>
              <w:rPr>
                <w:rFonts w:ascii="Calibri" w:eastAsia="Times New Roman" w:hAnsi="Calibri" w:cs="Calibri"/>
                <w:b/>
                <w:bCs/>
                <w:color w:val="000000"/>
              </w:rPr>
            </w:pPr>
            <w:r w:rsidRPr="00865F45">
              <w:rPr>
                <w:rFonts w:ascii="Calibri" w:eastAsia="Times New Roman" w:hAnsi="Calibri" w:cs="Calibri"/>
                <w:b/>
                <w:bCs/>
                <w:color w:val="000000"/>
              </w:rPr>
              <w:t>СГРАДНО ОСВЕТЛЕНИЕ</w:t>
            </w:r>
          </w:p>
        </w:tc>
      </w:tr>
      <w:tr w:rsidR="00865F45" w:rsidRPr="00865F45" w:rsidTr="00F35346">
        <w:trPr>
          <w:trHeight w:val="300"/>
        </w:trPr>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w:t>
            </w:r>
          </w:p>
        </w:tc>
        <w:tc>
          <w:tcPr>
            <w:tcW w:w="1208" w:type="pct"/>
            <w:vMerge w:val="restart"/>
            <w:tcBorders>
              <w:top w:val="nil"/>
              <w:left w:val="single" w:sz="8" w:space="0" w:color="auto"/>
              <w:bottom w:val="single" w:sz="8" w:space="0" w:color="000000"/>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СГРАДА</w:t>
            </w:r>
          </w:p>
        </w:tc>
        <w:tc>
          <w:tcPr>
            <w:tcW w:w="3375" w:type="pct"/>
            <w:gridSpan w:val="8"/>
            <w:tcBorders>
              <w:top w:val="single" w:sz="8" w:space="0" w:color="auto"/>
              <w:left w:val="nil"/>
              <w:bottom w:val="single" w:sz="8" w:space="0" w:color="auto"/>
              <w:right w:val="single" w:sz="8" w:space="0" w:color="000000"/>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Вид на осветителните тела</w:t>
            </w:r>
          </w:p>
        </w:tc>
      </w:tr>
      <w:tr w:rsidR="00865F45" w:rsidRPr="00865F45" w:rsidTr="00F35346">
        <w:trPr>
          <w:trHeight w:val="300"/>
        </w:trPr>
        <w:tc>
          <w:tcPr>
            <w:tcW w:w="417" w:type="pct"/>
            <w:vMerge/>
            <w:tcBorders>
              <w:top w:val="nil"/>
              <w:left w:val="single" w:sz="8" w:space="0" w:color="auto"/>
              <w:bottom w:val="single" w:sz="8" w:space="0" w:color="000000"/>
              <w:right w:val="single" w:sz="8" w:space="0" w:color="auto"/>
            </w:tcBorders>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p>
        </w:tc>
        <w:tc>
          <w:tcPr>
            <w:tcW w:w="1208" w:type="pct"/>
            <w:vMerge/>
            <w:tcBorders>
              <w:top w:val="nil"/>
              <w:left w:val="single" w:sz="8" w:space="0" w:color="auto"/>
              <w:bottom w:val="single" w:sz="8" w:space="0" w:color="000000"/>
              <w:right w:val="single" w:sz="8" w:space="0" w:color="auto"/>
            </w:tcBorders>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p>
        </w:tc>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ЛНЖ - лампи нажежаема жичка</w:t>
            </w:r>
          </w:p>
        </w:tc>
        <w:tc>
          <w:tcPr>
            <w:tcW w:w="2005" w:type="pct"/>
            <w:gridSpan w:val="5"/>
            <w:tcBorders>
              <w:top w:val="single" w:sz="8" w:space="0" w:color="auto"/>
              <w:left w:val="nil"/>
              <w:bottom w:val="single" w:sz="8" w:space="0" w:color="auto"/>
              <w:right w:val="nil"/>
            </w:tcBorders>
            <w:shd w:val="clear" w:color="auto" w:fill="auto"/>
            <w:vAlign w:val="center"/>
            <w:hideMark/>
          </w:tcPr>
          <w:p w:rsidR="00865F45" w:rsidRPr="00865F45" w:rsidRDefault="004004C2" w:rsidP="00865F4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ЛОТ - лумин</w:t>
            </w:r>
            <w:r>
              <w:rPr>
                <w:rFonts w:ascii="Calibri" w:eastAsia="Times New Roman" w:hAnsi="Calibri" w:cs="Calibri"/>
                <w:color w:val="000000"/>
                <w:sz w:val="18"/>
                <w:szCs w:val="18"/>
                <w:lang w:val="bg-BG"/>
              </w:rPr>
              <w:t>е</w:t>
            </w:r>
            <w:r w:rsidR="00865F45" w:rsidRPr="00865F45">
              <w:rPr>
                <w:rFonts w:ascii="Calibri" w:eastAsia="Times New Roman" w:hAnsi="Calibri" w:cs="Calibri"/>
                <w:color w:val="000000"/>
                <w:sz w:val="18"/>
                <w:szCs w:val="18"/>
              </w:rPr>
              <w:t>сцентни осветителни тела</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LED</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Други</w:t>
            </w:r>
          </w:p>
        </w:tc>
      </w:tr>
      <w:tr w:rsidR="00865F45" w:rsidRPr="00865F45" w:rsidTr="00F35346">
        <w:trPr>
          <w:trHeight w:val="495"/>
        </w:trPr>
        <w:tc>
          <w:tcPr>
            <w:tcW w:w="417" w:type="pct"/>
            <w:vMerge/>
            <w:tcBorders>
              <w:top w:val="nil"/>
              <w:left w:val="single" w:sz="8" w:space="0" w:color="auto"/>
              <w:bottom w:val="single" w:sz="8" w:space="0" w:color="000000"/>
              <w:right w:val="single" w:sz="8" w:space="0" w:color="auto"/>
            </w:tcBorders>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p>
        </w:tc>
        <w:tc>
          <w:tcPr>
            <w:tcW w:w="1208" w:type="pct"/>
            <w:vMerge/>
            <w:tcBorders>
              <w:top w:val="nil"/>
              <w:left w:val="single" w:sz="8" w:space="0" w:color="auto"/>
              <w:bottom w:val="single" w:sz="8" w:space="0" w:color="000000"/>
              <w:right w:val="single" w:sz="8" w:space="0" w:color="auto"/>
            </w:tcBorders>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p>
        </w:tc>
        <w:tc>
          <w:tcPr>
            <w:tcW w:w="568" w:type="pct"/>
            <w:vMerge/>
            <w:tcBorders>
              <w:top w:val="nil"/>
              <w:left w:val="single" w:sz="8" w:space="0" w:color="auto"/>
              <w:bottom w:val="single" w:sz="8" w:space="0" w:color="000000"/>
              <w:right w:val="single" w:sz="8" w:space="0" w:color="auto"/>
            </w:tcBorders>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1200 мм                    1 пура</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1200 мм                    2 пури</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1200 мм                    4 пури</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600 мм                    2 пури</w:t>
            </w:r>
          </w:p>
        </w:tc>
        <w:tc>
          <w:tcPr>
            <w:tcW w:w="402"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пана 60 х 60</w:t>
            </w:r>
          </w:p>
        </w:tc>
        <w:tc>
          <w:tcPr>
            <w:tcW w:w="401" w:type="pct"/>
            <w:vMerge/>
            <w:tcBorders>
              <w:top w:val="nil"/>
              <w:left w:val="single" w:sz="8" w:space="0" w:color="auto"/>
              <w:bottom w:val="single" w:sz="8" w:space="0" w:color="000000"/>
              <w:right w:val="single" w:sz="8" w:space="0" w:color="auto"/>
            </w:tcBorders>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p>
        </w:tc>
        <w:tc>
          <w:tcPr>
            <w:tcW w:w="401" w:type="pct"/>
            <w:vMerge/>
            <w:tcBorders>
              <w:top w:val="nil"/>
              <w:left w:val="single" w:sz="8" w:space="0" w:color="auto"/>
              <w:bottom w:val="single" w:sz="8" w:space="0" w:color="000000"/>
              <w:right w:val="single" w:sz="8" w:space="0" w:color="auto"/>
            </w:tcBorders>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p>
        </w:tc>
      </w:tr>
      <w:tr w:rsidR="00865F45" w:rsidRPr="00865F45" w:rsidTr="00F35346">
        <w:trPr>
          <w:trHeight w:val="315"/>
        </w:trPr>
        <w:tc>
          <w:tcPr>
            <w:tcW w:w="417" w:type="pct"/>
            <w:tcBorders>
              <w:top w:val="nil"/>
              <w:left w:val="single" w:sz="8" w:space="0" w:color="auto"/>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1208"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568"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c>
          <w:tcPr>
            <w:tcW w:w="402"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броя</w:t>
            </w:r>
          </w:p>
        </w:tc>
      </w:tr>
      <w:tr w:rsidR="00865F45" w:rsidRPr="00865F45" w:rsidTr="00F35346">
        <w:trPr>
          <w:trHeight w:val="300"/>
        </w:trPr>
        <w:tc>
          <w:tcPr>
            <w:tcW w:w="417" w:type="pct"/>
            <w:tcBorders>
              <w:top w:val="nil"/>
              <w:left w:val="single" w:sz="8" w:space="0" w:color="auto"/>
              <w:bottom w:val="nil"/>
              <w:right w:val="single" w:sz="8"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А</w:t>
            </w:r>
          </w:p>
        </w:tc>
        <w:tc>
          <w:tcPr>
            <w:tcW w:w="1208"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b/>
                <w:bCs/>
                <w:color w:val="000000"/>
                <w:sz w:val="18"/>
                <w:szCs w:val="18"/>
              </w:rPr>
            </w:pPr>
            <w:r w:rsidRPr="00865F45">
              <w:rPr>
                <w:rFonts w:ascii="Calibri" w:eastAsia="Times New Roman" w:hAnsi="Calibri" w:cs="Calibri"/>
                <w:b/>
                <w:bCs/>
                <w:color w:val="000000"/>
                <w:sz w:val="18"/>
                <w:szCs w:val="18"/>
              </w:rPr>
              <w:t>гр. Угърчин</w:t>
            </w:r>
          </w:p>
        </w:tc>
        <w:tc>
          <w:tcPr>
            <w:tcW w:w="568"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nil"/>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b/>
                <w:bCs/>
                <w:color w:val="000000"/>
                <w:sz w:val="18"/>
                <w:szCs w:val="18"/>
              </w:rPr>
            </w:pPr>
            <w:r w:rsidRPr="00865F45">
              <w:rPr>
                <w:rFonts w:ascii="Calibri" w:eastAsia="Times New Roman" w:hAnsi="Calibri" w:cs="Calibri"/>
                <w:b/>
                <w:bCs/>
                <w:color w:val="000000"/>
                <w:sz w:val="18"/>
                <w:szCs w:val="18"/>
              </w:rPr>
              <w:t>сграда - общинска администрация</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20</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single" w:sz="4" w:space="0" w:color="auto"/>
              <w:left w:val="nil"/>
              <w:bottom w:val="single" w:sz="4" w:space="0" w:color="auto"/>
              <w:right w:val="single" w:sz="8" w:space="0" w:color="auto"/>
            </w:tcBorders>
            <w:shd w:val="clear" w:color="000000" w:fill="FFFFFF"/>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b/>
                <w:bCs/>
                <w:color w:val="000000"/>
                <w:sz w:val="18"/>
                <w:szCs w:val="18"/>
              </w:rPr>
            </w:pPr>
            <w:r w:rsidRPr="00865F45">
              <w:rPr>
                <w:rFonts w:ascii="Calibri" w:eastAsia="Times New Roman" w:hAnsi="Calibri" w:cs="Calibri"/>
                <w:b/>
                <w:bCs/>
                <w:color w:val="000000"/>
                <w:sz w:val="18"/>
                <w:szCs w:val="18"/>
              </w:rPr>
              <w:t>ДГ "Светулка"</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97</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3</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СУ ”Св.Св.Кирил и Методий”, гр.Угърчин</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45</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lastRenderedPageBreak/>
              <w:t>4</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В.Русковски - 1894г.“</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600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600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300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5</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Дом за стари хора</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700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6</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Дневен център за стари хора</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52</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48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7</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Център за социална рехабилитация и интеграция</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30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8</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Общежитие</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20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9</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Спортна зала</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1000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10</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Туристически дом</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20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Б</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b/>
                <w:bCs/>
                <w:color w:val="000000"/>
                <w:sz w:val="18"/>
                <w:szCs w:val="18"/>
              </w:rPr>
            </w:pPr>
            <w:r w:rsidRPr="00865F45">
              <w:rPr>
                <w:rFonts w:ascii="Calibri" w:eastAsia="Times New Roman" w:hAnsi="Calibri" w:cs="Calibri"/>
                <w:b/>
                <w:bCs/>
                <w:color w:val="000000"/>
                <w:sz w:val="18"/>
                <w:szCs w:val="18"/>
              </w:rPr>
              <w:t>с. Лесидрен</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 xml:space="preserve">Кметство Лесидрен </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16</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ОУ ”Св. Паисий Хилендарски.”, с. Лесидрен</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98</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3</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b/>
                <w:bCs/>
                <w:color w:val="000000"/>
                <w:sz w:val="18"/>
                <w:szCs w:val="18"/>
              </w:rPr>
            </w:pPr>
            <w:r w:rsidRPr="00865F45">
              <w:rPr>
                <w:rFonts w:ascii="Calibri" w:eastAsia="Times New Roman" w:hAnsi="Calibri" w:cs="Calibri"/>
                <w:b/>
                <w:bCs/>
                <w:color w:val="000000"/>
                <w:sz w:val="18"/>
                <w:szCs w:val="18"/>
              </w:rPr>
              <w:t>ДГ "Светулка" - гр. Угърчин, изнесена група</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88</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4</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Въло Радев - 1923г.</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13</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334</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В</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b/>
                <w:bCs/>
                <w:color w:val="000000"/>
                <w:sz w:val="18"/>
                <w:szCs w:val="18"/>
              </w:rPr>
            </w:pPr>
            <w:r w:rsidRPr="00865F45">
              <w:rPr>
                <w:rFonts w:ascii="Calibri" w:eastAsia="Times New Roman" w:hAnsi="Calibri" w:cs="Calibri"/>
                <w:b/>
                <w:bCs/>
                <w:color w:val="000000"/>
                <w:sz w:val="18"/>
                <w:szCs w:val="18"/>
              </w:rPr>
              <w:t>с. Катунец</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Кметство Катунец</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b/>
                <w:bCs/>
                <w:color w:val="000000"/>
                <w:sz w:val="18"/>
                <w:szCs w:val="18"/>
              </w:rPr>
            </w:pPr>
            <w:r w:rsidRPr="00865F45">
              <w:rPr>
                <w:rFonts w:ascii="Calibri" w:eastAsia="Times New Roman" w:hAnsi="Calibri" w:cs="Calibri"/>
                <w:b/>
                <w:bCs/>
                <w:color w:val="000000"/>
                <w:sz w:val="18"/>
                <w:szCs w:val="18"/>
              </w:rPr>
              <w:t>ДГ "Светулка" - гр. Угърчин, изнесена група</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11</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6</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3</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Просвета с. Катунец - 1909г."</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184</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Г</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 Кирчево</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Кметство</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16</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Училище ”Христо Ботев”</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13</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70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3</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 xml:space="preserve">ДГ „Щастливо детство“ </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6</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75</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4</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Пробуда - 1927 - с. Кирчево"</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4</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Д</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 Микре</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Кметство</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Кольо Семов - 1927г."</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5</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Е</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 Голец</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Кметство</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6</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Пробуда - 1930"г.</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5</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26</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Ж</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 Сопот</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Кметство</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Пробуда - 2014г.с.Сопот"</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7</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38</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З</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 Драгана</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Кметство</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8</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Просвета - 1928г"</w:t>
            </w:r>
          </w:p>
        </w:tc>
        <w:tc>
          <w:tcPr>
            <w:tcW w:w="568"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4</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3</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8"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И</w:t>
            </w:r>
          </w:p>
        </w:tc>
        <w:tc>
          <w:tcPr>
            <w:tcW w:w="120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с. Каленик</w:t>
            </w:r>
          </w:p>
        </w:tc>
        <w:tc>
          <w:tcPr>
            <w:tcW w:w="568"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4"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c>
          <w:tcPr>
            <w:tcW w:w="401" w:type="pct"/>
            <w:tcBorders>
              <w:top w:val="nil"/>
              <w:left w:val="nil"/>
              <w:bottom w:val="single" w:sz="4" w:space="0" w:color="auto"/>
              <w:right w:val="single" w:sz="8" w:space="0" w:color="auto"/>
            </w:tcBorders>
            <w:shd w:val="clear" w:color="000000" w:fill="FFFF00"/>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 </w:t>
            </w:r>
          </w:p>
        </w:tc>
      </w:tr>
      <w:tr w:rsidR="00865F45" w:rsidRPr="00865F45" w:rsidTr="00F35346">
        <w:trPr>
          <w:trHeight w:val="300"/>
        </w:trPr>
        <w:tc>
          <w:tcPr>
            <w:tcW w:w="417" w:type="pct"/>
            <w:tcBorders>
              <w:top w:val="nil"/>
              <w:left w:val="single" w:sz="8" w:space="0" w:color="auto"/>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1</w:t>
            </w:r>
          </w:p>
        </w:tc>
        <w:tc>
          <w:tcPr>
            <w:tcW w:w="120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Кметство</w:t>
            </w:r>
          </w:p>
        </w:tc>
        <w:tc>
          <w:tcPr>
            <w:tcW w:w="568"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10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single" w:sz="4" w:space="0" w:color="auto"/>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15"/>
        </w:trPr>
        <w:tc>
          <w:tcPr>
            <w:tcW w:w="417" w:type="pct"/>
            <w:tcBorders>
              <w:top w:val="nil"/>
              <w:left w:val="single" w:sz="8" w:space="0" w:color="auto"/>
              <w:bottom w:val="nil"/>
              <w:right w:val="single" w:sz="4" w:space="0" w:color="auto"/>
            </w:tcBorders>
            <w:shd w:val="clear" w:color="auto" w:fill="auto"/>
            <w:vAlign w:val="center"/>
            <w:hideMark/>
          </w:tcPr>
          <w:p w:rsidR="00865F45" w:rsidRPr="00865F45" w:rsidRDefault="00865F45" w:rsidP="00865F45">
            <w:pPr>
              <w:spacing w:after="0" w:line="240" w:lineRule="auto"/>
              <w:jc w:val="right"/>
              <w:rPr>
                <w:rFonts w:ascii="Calibri" w:eastAsia="Times New Roman" w:hAnsi="Calibri" w:cs="Calibri"/>
                <w:color w:val="000000"/>
                <w:sz w:val="18"/>
                <w:szCs w:val="18"/>
              </w:rPr>
            </w:pPr>
            <w:r w:rsidRPr="00865F45">
              <w:rPr>
                <w:rFonts w:ascii="Calibri" w:eastAsia="Times New Roman" w:hAnsi="Calibri" w:cs="Calibri"/>
                <w:color w:val="000000"/>
                <w:sz w:val="18"/>
                <w:szCs w:val="18"/>
              </w:rPr>
              <w:t>2</w:t>
            </w:r>
          </w:p>
        </w:tc>
        <w:tc>
          <w:tcPr>
            <w:tcW w:w="1208"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rPr>
                <w:rFonts w:ascii="Calibri" w:eastAsia="Times New Roman" w:hAnsi="Calibri" w:cs="Calibri"/>
                <w:color w:val="000000"/>
                <w:sz w:val="18"/>
                <w:szCs w:val="18"/>
              </w:rPr>
            </w:pPr>
            <w:r w:rsidRPr="00865F45">
              <w:rPr>
                <w:rFonts w:ascii="Calibri" w:eastAsia="Times New Roman" w:hAnsi="Calibri" w:cs="Calibri"/>
                <w:color w:val="000000"/>
                <w:sz w:val="18"/>
                <w:szCs w:val="18"/>
              </w:rPr>
              <w:t>НЧ " Възраждане - 1927г."</w:t>
            </w:r>
          </w:p>
        </w:tc>
        <w:tc>
          <w:tcPr>
            <w:tcW w:w="568"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6</w:t>
            </w:r>
          </w:p>
        </w:tc>
        <w:tc>
          <w:tcPr>
            <w:tcW w:w="401"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2"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nil"/>
              <w:right w:val="single" w:sz="4"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c>
          <w:tcPr>
            <w:tcW w:w="401" w:type="pct"/>
            <w:tcBorders>
              <w:top w:val="nil"/>
              <w:left w:val="nil"/>
              <w:bottom w:val="nil"/>
              <w:right w:val="single" w:sz="8" w:space="0" w:color="auto"/>
            </w:tcBorders>
            <w:shd w:val="clear" w:color="auto" w:fill="auto"/>
            <w:vAlign w:val="center"/>
            <w:hideMark/>
          </w:tcPr>
          <w:p w:rsidR="00865F45" w:rsidRPr="00865F45" w:rsidRDefault="00865F45" w:rsidP="00865F45">
            <w:pPr>
              <w:spacing w:after="0" w:line="240" w:lineRule="auto"/>
              <w:jc w:val="center"/>
              <w:rPr>
                <w:rFonts w:ascii="Calibri" w:eastAsia="Times New Roman" w:hAnsi="Calibri" w:cs="Calibri"/>
                <w:color w:val="000000"/>
                <w:sz w:val="18"/>
                <w:szCs w:val="18"/>
              </w:rPr>
            </w:pPr>
            <w:r w:rsidRPr="00865F45">
              <w:rPr>
                <w:rFonts w:ascii="Calibri" w:eastAsia="Times New Roman" w:hAnsi="Calibri" w:cs="Calibri"/>
                <w:color w:val="000000"/>
                <w:sz w:val="18"/>
                <w:szCs w:val="18"/>
              </w:rPr>
              <w:t>0</w:t>
            </w:r>
          </w:p>
        </w:tc>
      </w:tr>
      <w:tr w:rsidR="00865F45" w:rsidRPr="00865F45" w:rsidTr="00F35346">
        <w:trPr>
          <w:trHeight w:val="300"/>
        </w:trPr>
        <w:tc>
          <w:tcPr>
            <w:tcW w:w="41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1208"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568"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401"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401"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401"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401"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402"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401" w:type="pct"/>
            <w:tcBorders>
              <w:top w:val="single" w:sz="8" w:space="0" w:color="auto"/>
              <w:left w:val="nil"/>
              <w:bottom w:val="single" w:sz="4"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401" w:type="pct"/>
            <w:tcBorders>
              <w:top w:val="single" w:sz="8" w:space="0" w:color="auto"/>
              <w:left w:val="nil"/>
              <w:bottom w:val="single" w:sz="4" w:space="0" w:color="auto"/>
              <w:right w:val="single" w:sz="8"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r>
      <w:tr w:rsidR="00865F45" w:rsidRPr="00865F45" w:rsidTr="00F35346">
        <w:trPr>
          <w:trHeight w:val="315"/>
        </w:trPr>
        <w:tc>
          <w:tcPr>
            <w:tcW w:w="417" w:type="pct"/>
            <w:tcBorders>
              <w:top w:val="nil"/>
              <w:left w:val="single" w:sz="8" w:space="0" w:color="auto"/>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ОБЩО</w:t>
            </w:r>
          </w:p>
        </w:tc>
        <w:tc>
          <w:tcPr>
            <w:tcW w:w="1208"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rPr>
                <w:rFonts w:ascii="Calibri" w:eastAsia="Times New Roman" w:hAnsi="Calibri" w:cs="Calibri"/>
                <w:color w:val="000000"/>
              </w:rPr>
            </w:pPr>
            <w:r w:rsidRPr="00865F45">
              <w:rPr>
                <w:rFonts w:ascii="Calibri" w:eastAsia="Times New Roman" w:hAnsi="Calibri" w:cs="Calibri"/>
                <w:color w:val="000000"/>
              </w:rPr>
              <w:t> </w:t>
            </w:r>
          </w:p>
        </w:tc>
        <w:tc>
          <w:tcPr>
            <w:tcW w:w="568"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392</w:t>
            </w:r>
          </w:p>
        </w:tc>
        <w:tc>
          <w:tcPr>
            <w:tcW w:w="401"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3</w:t>
            </w:r>
          </w:p>
        </w:tc>
        <w:tc>
          <w:tcPr>
            <w:tcW w:w="401"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2509</w:t>
            </w:r>
          </w:p>
        </w:tc>
        <w:tc>
          <w:tcPr>
            <w:tcW w:w="401"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790</w:t>
            </w:r>
          </w:p>
        </w:tc>
        <w:tc>
          <w:tcPr>
            <w:tcW w:w="401"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208</w:t>
            </w:r>
          </w:p>
        </w:tc>
        <w:tc>
          <w:tcPr>
            <w:tcW w:w="402"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70</w:t>
            </w:r>
          </w:p>
        </w:tc>
        <w:tc>
          <w:tcPr>
            <w:tcW w:w="401" w:type="pct"/>
            <w:tcBorders>
              <w:top w:val="nil"/>
              <w:left w:val="nil"/>
              <w:bottom w:val="single" w:sz="8" w:space="0" w:color="auto"/>
              <w:right w:val="single" w:sz="4"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4</w:t>
            </w:r>
          </w:p>
        </w:tc>
        <w:tc>
          <w:tcPr>
            <w:tcW w:w="401" w:type="pct"/>
            <w:tcBorders>
              <w:top w:val="nil"/>
              <w:left w:val="nil"/>
              <w:bottom w:val="single" w:sz="8" w:space="0" w:color="auto"/>
              <w:right w:val="single" w:sz="8" w:space="0" w:color="auto"/>
            </w:tcBorders>
            <w:shd w:val="clear" w:color="auto" w:fill="auto"/>
            <w:noWrap/>
            <w:vAlign w:val="bottom"/>
            <w:hideMark/>
          </w:tcPr>
          <w:p w:rsidR="00865F45" w:rsidRPr="00865F45" w:rsidRDefault="00865F45" w:rsidP="00865F45">
            <w:pPr>
              <w:spacing w:after="0" w:line="240" w:lineRule="auto"/>
              <w:jc w:val="center"/>
              <w:rPr>
                <w:rFonts w:ascii="Calibri" w:eastAsia="Times New Roman" w:hAnsi="Calibri" w:cs="Calibri"/>
                <w:color w:val="000000"/>
              </w:rPr>
            </w:pPr>
            <w:r w:rsidRPr="00865F45">
              <w:rPr>
                <w:rFonts w:ascii="Calibri" w:eastAsia="Times New Roman" w:hAnsi="Calibri" w:cs="Calibri"/>
                <w:color w:val="000000"/>
              </w:rPr>
              <w:t>902</w:t>
            </w:r>
          </w:p>
        </w:tc>
      </w:tr>
    </w:tbl>
    <w:p w:rsidR="006A1DE7" w:rsidRDefault="006A1DE7" w:rsidP="00865F45">
      <w:pPr>
        <w:pStyle w:val="ac"/>
        <w:spacing w:line="360" w:lineRule="auto"/>
        <w:rPr>
          <w:lang w:val="bg-BG"/>
        </w:rPr>
      </w:pPr>
    </w:p>
    <w:p w:rsidR="008404DA" w:rsidRDefault="008404DA" w:rsidP="008404DA">
      <w:pPr>
        <w:pStyle w:val="ac"/>
        <w:spacing w:line="360" w:lineRule="auto"/>
        <w:ind w:firstLine="720"/>
        <w:rPr>
          <w:lang w:val="bg-BG"/>
        </w:rPr>
      </w:pPr>
      <w:r>
        <w:rPr>
          <w:lang w:val="bg-BG"/>
        </w:rPr>
        <w:t xml:space="preserve">Обобщено стойностите показват: </w:t>
      </w:r>
    </w:p>
    <w:p w:rsidR="008404DA" w:rsidRDefault="008404DA" w:rsidP="00557B8A">
      <w:pPr>
        <w:pStyle w:val="ac"/>
        <w:numPr>
          <w:ilvl w:val="0"/>
          <w:numId w:val="1"/>
        </w:numPr>
        <w:spacing w:line="360" w:lineRule="auto"/>
        <w:ind w:firstLine="720"/>
        <w:rPr>
          <w:lang w:val="bg-BG"/>
        </w:rPr>
      </w:pPr>
      <w:r>
        <w:rPr>
          <w:lang w:val="bg-BG"/>
        </w:rPr>
        <w:t xml:space="preserve">ЛНЖ /Лампи с нажежаема жичка / </w:t>
      </w:r>
      <w:r>
        <w:rPr>
          <w:lang w:val="bg-BG"/>
        </w:rPr>
        <w:tab/>
      </w:r>
      <w:r>
        <w:rPr>
          <w:lang w:val="bg-BG"/>
        </w:rPr>
        <w:tab/>
      </w:r>
      <w:r w:rsidR="00C938C9">
        <w:rPr>
          <w:lang w:val="bg-BG"/>
        </w:rPr>
        <w:tab/>
      </w:r>
      <w:r w:rsidR="00865F45">
        <w:rPr>
          <w:lang w:val="bg-BG"/>
        </w:rPr>
        <w:t>-</w:t>
      </w:r>
      <w:r w:rsidR="00865F45">
        <w:rPr>
          <w:lang w:val="bg-BG"/>
        </w:rPr>
        <w:tab/>
        <w:t xml:space="preserve">   </w:t>
      </w:r>
      <w:r>
        <w:rPr>
          <w:lang w:val="bg-BG"/>
        </w:rPr>
        <w:t>3</w:t>
      </w:r>
      <w:r w:rsidR="00865F45">
        <w:rPr>
          <w:lang w:val="bg-BG"/>
        </w:rPr>
        <w:t>92</w:t>
      </w:r>
      <w:r>
        <w:rPr>
          <w:lang w:val="bg-BG"/>
        </w:rPr>
        <w:t xml:space="preserve"> броя</w:t>
      </w:r>
    </w:p>
    <w:p w:rsidR="008404DA" w:rsidRDefault="008404DA" w:rsidP="00557B8A">
      <w:pPr>
        <w:pStyle w:val="ac"/>
        <w:numPr>
          <w:ilvl w:val="0"/>
          <w:numId w:val="1"/>
        </w:numPr>
        <w:spacing w:line="360" w:lineRule="auto"/>
        <w:ind w:firstLine="720"/>
        <w:rPr>
          <w:lang w:val="bg-BG"/>
        </w:rPr>
      </w:pPr>
      <w:r>
        <w:rPr>
          <w:lang w:val="bg-BG"/>
        </w:rPr>
        <w:t>ЛОТ 1200/1 /Лумин</w:t>
      </w:r>
      <w:r w:rsidR="009D4118">
        <w:rPr>
          <w:lang w:val="bg-BG"/>
        </w:rPr>
        <w:t>е</w:t>
      </w:r>
      <w:r>
        <w:rPr>
          <w:lang w:val="bg-BG"/>
        </w:rPr>
        <w:t>сцентни, 1200 мм с 1 пура/</w:t>
      </w:r>
      <w:r>
        <w:rPr>
          <w:lang w:val="bg-BG"/>
        </w:rPr>
        <w:tab/>
      </w:r>
      <w:r w:rsidR="00C938C9">
        <w:rPr>
          <w:lang w:val="bg-BG"/>
        </w:rPr>
        <w:tab/>
      </w:r>
      <w:r>
        <w:rPr>
          <w:lang w:val="bg-BG"/>
        </w:rPr>
        <w:t>-</w:t>
      </w:r>
      <w:r>
        <w:rPr>
          <w:lang w:val="bg-BG"/>
        </w:rPr>
        <w:tab/>
        <w:t xml:space="preserve">     </w:t>
      </w:r>
      <w:r w:rsidR="00865F45">
        <w:rPr>
          <w:lang w:val="bg-BG"/>
        </w:rPr>
        <w:t xml:space="preserve">  3</w:t>
      </w:r>
      <w:r>
        <w:rPr>
          <w:lang w:val="bg-BG"/>
        </w:rPr>
        <w:t xml:space="preserve"> броя</w:t>
      </w:r>
    </w:p>
    <w:p w:rsidR="008404DA" w:rsidRDefault="008404DA" w:rsidP="00557B8A">
      <w:pPr>
        <w:pStyle w:val="ac"/>
        <w:numPr>
          <w:ilvl w:val="0"/>
          <w:numId w:val="1"/>
        </w:numPr>
        <w:spacing w:line="360" w:lineRule="auto"/>
        <w:ind w:firstLine="720"/>
        <w:rPr>
          <w:lang w:val="bg-BG"/>
        </w:rPr>
      </w:pPr>
      <w:r>
        <w:rPr>
          <w:lang w:val="bg-BG"/>
        </w:rPr>
        <w:t>ЛОТ 1200/2 /Лумин</w:t>
      </w:r>
      <w:r w:rsidR="009D4118">
        <w:rPr>
          <w:lang w:val="bg-BG"/>
        </w:rPr>
        <w:t>е</w:t>
      </w:r>
      <w:r>
        <w:rPr>
          <w:lang w:val="bg-BG"/>
        </w:rPr>
        <w:t>сцентни, 1200 мм с 2 пури/</w:t>
      </w:r>
      <w:r>
        <w:rPr>
          <w:lang w:val="bg-BG"/>
        </w:rPr>
        <w:tab/>
      </w:r>
      <w:r w:rsidR="00C938C9">
        <w:rPr>
          <w:lang w:val="bg-BG"/>
        </w:rPr>
        <w:tab/>
      </w:r>
      <w:r>
        <w:rPr>
          <w:lang w:val="bg-BG"/>
        </w:rPr>
        <w:t>-</w:t>
      </w:r>
      <w:r w:rsidR="00865F45">
        <w:rPr>
          <w:lang w:val="bg-BG"/>
        </w:rPr>
        <w:tab/>
        <w:t>2</w:t>
      </w:r>
      <w:r>
        <w:rPr>
          <w:lang w:val="bg-BG"/>
        </w:rPr>
        <w:t xml:space="preserve"> </w:t>
      </w:r>
      <w:r w:rsidR="00865F45">
        <w:rPr>
          <w:lang w:val="bg-BG"/>
        </w:rPr>
        <w:t>509</w:t>
      </w:r>
      <w:r>
        <w:rPr>
          <w:lang w:val="bg-BG"/>
        </w:rPr>
        <w:t xml:space="preserve"> броя</w:t>
      </w:r>
    </w:p>
    <w:p w:rsidR="008404DA" w:rsidRDefault="008404DA" w:rsidP="00557B8A">
      <w:pPr>
        <w:pStyle w:val="ac"/>
        <w:numPr>
          <w:ilvl w:val="0"/>
          <w:numId w:val="1"/>
        </w:numPr>
        <w:spacing w:line="360" w:lineRule="auto"/>
        <w:ind w:firstLine="720"/>
        <w:rPr>
          <w:lang w:val="bg-BG"/>
        </w:rPr>
      </w:pPr>
      <w:r>
        <w:rPr>
          <w:lang w:val="bg-BG"/>
        </w:rPr>
        <w:t>ЛОТ 1200/4 /Лумин</w:t>
      </w:r>
      <w:r w:rsidR="009D4118">
        <w:rPr>
          <w:lang w:val="bg-BG"/>
        </w:rPr>
        <w:t>е</w:t>
      </w:r>
      <w:r>
        <w:rPr>
          <w:lang w:val="bg-BG"/>
        </w:rPr>
        <w:t>сцентни, 1200 мм с 4 пури/</w:t>
      </w:r>
      <w:r>
        <w:rPr>
          <w:lang w:val="bg-BG"/>
        </w:rPr>
        <w:tab/>
      </w:r>
      <w:r w:rsidR="00C938C9">
        <w:rPr>
          <w:lang w:val="bg-BG"/>
        </w:rPr>
        <w:tab/>
      </w:r>
      <w:r>
        <w:rPr>
          <w:lang w:val="bg-BG"/>
        </w:rPr>
        <w:t>-</w:t>
      </w:r>
      <w:r>
        <w:rPr>
          <w:lang w:val="bg-BG"/>
        </w:rPr>
        <w:tab/>
        <w:t xml:space="preserve">   </w:t>
      </w:r>
      <w:r w:rsidR="00865F45">
        <w:rPr>
          <w:lang w:val="bg-BG"/>
        </w:rPr>
        <w:t>790</w:t>
      </w:r>
      <w:r>
        <w:rPr>
          <w:lang w:val="bg-BG"/>
        </w:rPr>
        <w:t xml:space="preserve"> броя</w:t>
      </w:r>
    </w:p>
    <w:p w:rsidR="008404DA" w:rsidRDefault="008404DA" w:rsidP="00557B8A">
      <w:pPr>
        <w:pStyle w:val="ac"/>
        <w:numPr>
          <w:ilvl w:val="0"/>
          <w:numId w:val="1"/>
        </w:numPr>
        <w:spacing w:line="360" w:lineRule="auto"/>
        <w:ind w:firstLine="720"/>
        <w:rPr>
          <w:lang w:val="bg-BG"/>
        </w:rPr>
      </w:pPr>
      <w:r>
        <w:rPr>
          <w:lang w:val="bg-BG"/>
        </w:rPr>
        <w:t>ЛОТ 600/</w:t>
      </w:r>
      <w:r w:rsidR="00C938C9">
        <w:rPr>
          <w:lang w:val="bg-BG"/>
        </w:rPr>
        <w:t>2</w:t>
      </w:r>
      <w:r>
        <w:rPr>
          <w:lang w:val="bg-BG"/>
        </w:rPr>
        <w:t xml:space="preserve"> /Лумин</w:t>
      </w:r>
      <w:r w:rsidR="009D4118">
        <w:rPr>
          <w:lang w:val="bg-BG"/>
        </w:rPr>
        <w:t>е</w:t>
      </w:r>
      <w:r w:rsidR="00865F45">
        <w:rPr>
          <w:lang w:val="bg-BG"/>
        </w:rPr>
        <w:t>сцентни, 600 мм с 2 пури</w:t>
      </w:r>
      <w:r>
        <w:rPr>
          <w:lang w:val="bg-BG"/>
        </w:rPr>
        <w:t>/</w:t>
      </w:r>
      <w:r>
        <w:rPr>
          <w:lang w:val="bg-BG"/>
        </w:rPr>
        <w:tab/>
      </w:r>
      <w:r w:rsidR="00C938C9">
        <w:rPr>
          <w:lang w:val="bg-BG"/>
        </w:rPr>
        <w:tab/>
      </w:r>
      <w:r>
        <w:rPr>
          <w:lang w:val="bg-BG"/>
        </w:rPr>
        <w:t>-</w:t>
      </w:r>
      <w:r>
        <w:rPr>
          <w:lang w:val="bg-BG"/>
        </w:rPr>
        <w:tab/>
        <w:t xml:space="preserve">   </w:t>
      </w:r>
      <w:r w:rsidR="00865F45">
        <w:rPr>
          <w:lang w:val="bg-BG"/>
        </w:rPr>
        <w:t>208</w:t>
      </w:r>
      <w:r>
        <w:rPr>
          <w:lang w:val="bg-BG"/>
        </w:rPr>
        <w:t xml:space="preserve"> броя</w:t>
      </w:r>
    </w:p>
    <w:p w:rsidR="00C938C9" w:rsidRDefault="00C938C9" w:rsidP="00557B8A">
      <w:pPr>
        <w:pStyle w:val="ac"/>
        <w:numPr>
          <w:ilvl w:val="0"/>
          <w:numId w:val="1"/>
        </w:numPr>
        <w:spacing w:line="360" w:lineRule="auto"/>
        <w:ind w:firstLine="720"/>
        <w:rPr>
          <w:lang w:val="bg-BG"/>
        </w:rPr>
      </w:pPr>
      <w:r>
        <w:rPr>
          <w:lang w:val="bg-BG"/>
        </w:rPr>
        <w:t>ЛОТ 600/4 /Лумин</w:t>
      </w:r>
      <w:r w:rsidR="009D4118">
        <w:rPr>
          <w:lang w:val="bg-BG"/>
        </w:rPr>
        <w:t>е</w:t>
      </w:r>
      <w:r w:rsidR="00865F45">
        <w:rPr>
          <w:lang w:val="bg-BG"/>
        </w:rPr>
        <w:t>сцентни, 600 мм с 4 пури</w:t>
      </w:r>
      <w:r>
        <w:rPr>
          <w:lang w:val="bg-BG"/>
        </w:rPr>
        <w:t xml:space="preserve"> - пана/</w:t>
      </w:r>
      <w:r>
        <w:rPr>
          <w:lang w:val="bg-BG"/>
        </w:rPr>
        <w:tab/>
        <w:t>-</w:t>
      </w:r>
      <w:r>
        <w:rPr>
          <w:lang w:val="bg-BG"/>
        </w:rPr>
        <w:tab/>
        <w:t xml:space="preserve">     70 броя</w:t>
      </w:r>
    </w:p>
    <w:p w:rsidR="008404DA" w:rsidRDefault="00C938C9" w:rsidP="00557B8A">
      <w:pPr>
        <w:pStyle w:val="ac"/>
        <w:numPr>
          <w:ilvl w:val="0"/>
          <w:numId w:val="1"/>
        </w:numPr>
        <w:spacing w:line="360" w:lineRule="auto"/>
        <w:ind w:firstLine="720"/>
        <w:rPr>
          <w:lang w:val="bg-BG"/>
        </w:rPr>
      </w:pPr>
      <w:r>
        <w:t>LED</w:t>
      </w:r>
      <w:r>
        <w:tab/>
      </w:r>
      <w:r>
        <w:tab/>
      </w:r>
      <w:r>
        <w:tab/>
      </w:r>
      <w:r>
        <w:tab/>
      </w:r>
      <w:r>
        <w:tab/>
      </w:r>
      <w:r>
        <w:tab/>
      </w:r>
      <w:r>
        <w:tab/>
      </w:r>
      <w:r>
        <w:tab/>
        <w:t>-</w:t>
      </w:r>
      <w:r>
        <w:tab/>
        <w:t xml:space="preserve">  </w:t>
      </w:r>
      <w:r>
        <w:rPr>
          <w:lang w:val="bg-BG"/>
        </w:rPr>
        <w:t xml:space="preserve"> </w:t>
      </w:r>
      <w:r w:rsidR="00865F45">
        <w:rPr>
          <w:lang w:val="bg-BG"/>
        </w:rPr>
        <w:t xml:space="preserve">   4</w:t>
      </w:r>
      <w:r>
        <w:t xml:space="preserve"> </w:t>
      </w:r>
      <w:r>
        <w:rPr>
          <w:lang w:val="bg-BG"/>
        </w:rPr>
        <w:t>броя</w:t>
      </w:r>
    </w:p>
    <w:p w:rsidR="00C938C9" w:rsidRDefault="00C938C9" w:rsidP="00557B8A">
      <w:pPr>
        <w:pStyle w:val="ac"/>
        <w:numPr>
          <w:ilvl w:val="0"/>
          <w:numId w:val="1"/>
        </w:numPr>
        <w:spacing w:line="360" w:lineRule="auto"/>
        <w:ind w:firstLine="720"/>
        <w:rPr>
          <w:lang w:val="bg-BG"/>
        </w:rPr>
      </w:pPr>
      <w:r>
        <w:rPr>
          <w:lang w:val="bg-BG"/>
        </w:rPr>
        <w:t>Други</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w:t>
      </w:r>
      <w:r w:rsidR="00865F45">
        <w:rPr>
          <w:lang w:val="bg-BG"/>
        </w:rPr>
        <w:t xml:space="preserve"> </w:t>
      </w:r>
      <w:r w:rsidR="00865F45">
        <w:rPr>
          <w:lang w:val="bg-BG"/>
        </w:rPr>
        <w:tab/>
        <w:t xml:space="preserve">  90</w:t>
      </w:r>
      <w:r>
        <w:rPr>
          <w:lang w:val="bg-BG"/>
        </w:rPr>
        <w:t>2 броя</w:t>
      </w:r>
    </w:p>
    <w:p w:rsidR="00651674" w:rsidRPr="008404DA" w:rsidRDefault="00651674" w:rsidP="00651674">
      <w:pPr>
        <w:pStyle w:val="ac"/>
        <w:spacing w:line="360" w:lineRule="auto"/>
        <w:ind w:left="720"/>
        <w:rPr>
          <w:lang w:val="bg-BG"/>
        </w:rPr>
      </w:pPr>
    </w:p>
    <w:p w:rsidR="00C938C9" w:rsidRPr="00C938C9" w:rsidRDefault="00C938C9" w:rsidP="00C938C9">
      <w:pPr>
        <w:pStyle w:val="ac"/>
        <w:spacing w:line="360" w:lineRule="auto"/>
        <w:ind w:firstLine="720"/>
        <w:jc w:val="both"/>
        <w:rPr>
          <w:lang w:val="bg-BG"/>
        </w:rPr>
      </w:pPr>
      <w:r>
        <w:rPr>
          <w:lang w:val="bg-BG"/>
        </w:rPr>
        <w:t>Изчисленото годишно потребление при съответните мощности на отделните видове осветители и средно натоварване от 30% показва потре</w:t>
      </w:r>
      <w:r w:rsidR="009D4118">
        <w:rPr>
          <w:lang w:val="bg-BG"/>
        </w:rPr>
        <w:t>б</w:t>
      </w:r>
      <w:r>
        <w:rPr>
          <w:lang w:val="bg-BG"/>
        </w:rPr>
        <w:t xml:space="preserve">ление на енергия в рамките на </w:t>
      </w:r>
      <w:r w:rsidR="00865F45">
        <w:rPr>
          <w:lang w:val="bg-BG"/>
        </w:rPr>
        <w:t>40</w:t>
      </w:r>
      <w:r>
        <w:rPr>
          <w:lang w:val="bg-BG"/>
        </w:rPr>
        <w:t xml:space="preserve"> 000 – </w:t>
      </w:r>
      <w:r w:rsidR="00865F45">
        <w:rPr>
          <w:lang w:val="bg-BG"/>
        </w:rPr>
        <w:t>42</w:t>
      </w:r>
      <w:r>
        <w:rPr>
          <w:lang w:val="bg-BG"/>
        </w:rPr>
        <w:t xml:space="preserve"> 000 </w:t>
      </w:r>
      <w:r>
        <w:t>kWh/</w:t>
      </w:r>
      <w:r>
        <w:rPr>
          <w:lang w:val="bg-BG"/>
        </w:rPr>
        <w:t>средно годишно. При цени на електрическата енергия в рамките на 0,1</w:t>
      </w:r>
      <w:r w:rsidR="00865F45">
        <w:rPr>
          <w:lang w:val="bg-BG"/>
        </w:rPr>
        <w:t>8 - 0,2</w:t>
      </w:r>
      <w:r w:rsidR="00865F45">
        <w:t>2</w:t>
      </w:r>
      <w:r>
        <w:rPr>
          <w:lang w:val="bg-BG"/>
        </w:rPr>
        <w:t xml:space="preserve"> лв/</w:t>
      </w:r>
      <w:r>
        <w:t>kWh</w:t>
      </w:r>
      <w:r>
        <w:rPr>
          <w:lang w:val="bg-BG"/>
        </w:rPr>
        <w:t xml:space="preserve">, това потребление обуславя разход на средства в рамките на </w:t>
      </w:r>
      <w:r w:rsidR="00B032F8">
        <w:rPr>
          <w:lang w:val="bg-BG"/>
        </w:rPr>
        <w:t>7 000 до 9</w:t>
      </w:r>
      <w:r>
        <w:rPr>
          <w:lang w:val="bg-BG"/>
        </w:rPr>
        <w:t xml:space="preserve"> 000 лв/година, с тенденция за нарастване в съответствие с нарастване цените на електроенергията.  </w:t>
      </w:r>
    </w:p>
    <w:p w:rsidR="00651674" w:rsidRDefault="00651674" w:rsidP="00C938C9">
      <w:pPr>
        <w:pStyle w:val="ac"/>
        <w:spacing w:line="360" w:lineRule="auto"/>
        <w:ind w:firstLine="720"/>
        <w:jc w:val="both"/>
        <w:rPr>
          <w:lang w:val="bg-BG"/>
        </w:rPr>
      </w:pPr>
    </w:p>
    <w:p w:rsidR="005B2CD9" w:rsidRDefault="00681A8B" w:rsidP="00C938C9">
      <w:pPr>
        <w:pStyle w:val="ac"/>
        <w:spacing w:line="360" w:lineRule="auto"/>
        <w:ind w:firstLine="720"/>
        <w:jc w:val="both"/>
        <w:rPr>
          <w:lang w:val="bg-BG"/>
        </w:rPr>
      </w:pPr>
      <w:r>
        <w:rPr>
          <w:lang w:val="bg-BG"/>
        </w:rPr>
        <w:t>Данните показва</w:t>
      </w:r>
      <w:r w:rsidR="005B2CD9">
        <w:rPr>
          <w:lang w:val="bg-BG"/>
        </w:rPr>
        <w:t>т</w:t>
      </w:r>
      <w:r w:rsidR="00865F45">
        <w:t>q</w:t>
      </w:r>
      <w:r w:rsidR="005B2CD9">
        <w:rPr>
          <w:lang w:val="bg-BG"/>
        </w:rPr>
        <w:t xml:space="preserve"> </w:t>
      </w:r>
      <w:r w:rsidR="00651674">
        <w:rPr>
          <w:lang w:val="bg-BG"/>
        </w:rPr>
        <w:t>че</w:t>
      </w:r>
      <w:r w:rsidR="005B2CD9">
        <w:rPr>
          <w:lang w:val="bg-BG"/>
        </w:rPr>
        <w:t xml:space="preserve"> лумин</w:t>
      </w:r>
      <w:r w:rsidR="009D4118">
        <w:rPr>
          <w:lang w:val="bg-BG"/>
        </w:rPr>
        <w:t>е</w:t>
      </w:r>
      <w:r w:rsidR="005B2CD9">
        <w:rPr>
          <w:lang w:val="bg-BG"/>
        </w:rPr>
        <w:t>сце</w:t>
      </w:r>
      <w:r w:rsidR="004004C2">
        <w:rPr>
          <w:lang w:val="bg-BG"/>
        </w:rPr>
        <w:t>н</w:t>
      </w:r>
      <w:r w:rsidR="005B2CD9">
        <w:rPr>
          <w:lang w:val="bg-BG"/>
        </w:rPr>
        <w:t xml:space="preserve">тните осветители </w:t>
      </w:r>
      <w:r w:rsidR="00651674">
        <w:rPr>
          <w:lang w:val="bg-BG"/>
        </w:rPr>
        <w:t xml:space="preserve">имат преобладаващ </w:t>
      </w:r>
      <w:r w:rsidR="00865F45">
        <w:rPr>
          <w:lang w:val="bg-BG"/>
        </w:rPr>
        <w:t xml:space="preserve">дял от над </w:t>
      </w:r>
      <w:r w:rsidR="005B2CD9">
        <w:rPr>
          <w:lang w:val="bg-BG"/>
        </w:rPr>
        <w:t>7</w:t>
      </w:r>
      <w:r w:rsidR="00865F45">
        <w:rPr>
          <w:lang w:val="bg-BG"/>
        </w:rPr>
        <w:t>4</w:t>
      </w:r>
      <w:r w:rsidR="005B2CD9">
        <w:rPr>
          <w:lang w:val="bg-BG"/>
        </w:rPr>
        <w:t xml:space="preserve">%, срещу </w:t>
      </w:r>
      <w:r w:rsidR="00865F45">
        <w:rPr>
          <w:lang w:val="bg-BG"/>
        </w:rPr>
        <w:t>почти 0</w:t>
      </w:r>
      <w:r w:rsidR="005B2CD9">
        <w:rPr>
          <w:lang w:val="bg-BG"/>
        </w:rPr>
        <w:t xml:space="preserve">% </w:t>
      </w:r>
      <w:r w:rsidR="00865F45">
        <w:rPr>
          <w:lang w:val="bg-BG"/>
        </w:rPr>
        <w:t xml:space="preserve">за </w:t>
      </w:r>
      <w:r w:rsidR="005B2CD9">
        <w:t xml:space="preserve">LED </w:t>
      </w:r>
      <w:r w:rsidR="005B2CD9">
        <w:rPr>
          <w:lang w:val="bg-BG"/>
        </w:rPr>
        <w:t>осветители</w:t>
      </w:r>
      <w:r w:rsidR="00345E78">
        <w:rPr>
          <w:lang w:val="bg-BG"/>
        </w:rPr>
        <w:t>те</w:t>
      </w:r>
      <w:r w:rsidR="005B2CD9">
        <w:rPr>
          <w:lang w:val="bg-BG"/>
        </w:rPr>
        <w:t xml:space="preserve">. </w:t>
      </w:r>
      <w:r w:rsidR="00345E78">
        <w:rPr>
          <w:lang w:val="bg-BG"/>
        </w:rPr>
        <w:t xml:space="preserve">Значителен е броя на ЛНЖ осветителите и тези класифицирани като „други“, но не </w:t>
      </w:r>
      <w:r w:rsidR="00345E78">
        <w:t xml:space="preserve">LED </w:t>
      </w:r>
      <w:r w:rsidR="00345E78">
        <w:rPr>
          <w:lang w:val="bg-BG"/>
        </w:rPr>
        <w:t>осветители. Използваните осветители</w:t>
      </w:r>
      <w:r w:rsidR="000D7F7F">
        <w:rPr>
          <w:lang w:val="bg-BG"/>
        </w:rPr>
        <w:t xml:space="preserve"> обикновен</w:t>
      </w:r>
      <w:r w:rsidR="005B2CD9">
        <w:rPr>
          <w:lang w:val="bg-BG"/>
        </w:rPr>
        <w:t>о са с високи мощности</w:t>
      </w:r>
      <w:r w:rsidR="00651674">
        <w:rPr>
          <w:lang w:val="bg-BG"/>
        </w:rPr>
        <w:t xml:space="preserve"> спрямо единица отдадена светлина</w:t>
      </w:r>
      <w:r w:rsidR="005B2CD9">
        <w:rPr>
          <w:lang w:val="bg-BG"/>
        </w:rPr>
        <w:t xml:space="preserve">, </w:t>
      </w:r>
      <w:r w:rsidR="00651674">
        <w:rPr>
          <w:lang w:val="bg-BG"/>
        </w:rPr>
        <w:t>което е предпоставка за високо потребление на електрическа енергия при относително слабо светоотдаване и осветеност</w:t>
      </w:r>
      <w:r w:rsidR="005B2CD9">
        <w:rPr>
          <w:lang w:val="bg-BG"/>
        </w:rPr>
        <w:t xml:space="preserve">. </w:t>
      </w:r>
    </w:p>
    <w:p w:rsidR="008404DA" w:rsidRDefault="00651674" w:rsidP="00C938C9">
      <w:pPr>
        <w:pStyle w:val="ac"/>
        <w:spacing w:line="360" w:lineRule="auto"/>
        <w:ind w:firstLine="720"/>
        <w:jc w:val="both"/>
        <w:rPr>
          <w:lang w:val="bg-BG"/>
        </w:rPr>
      </w:pPr>
      <w:r>
        <w:rPr>
          <w:lang w:val="bg-BG"/>
        </w:rPr>
        <w:t>О</w:t>
      </w:r>
      <w:r w:rsidR="00C938C9">
        <w:rPr>
          <w:lang w:val="bg-BG"/>
        </w:rPr>
        <w:t>светителни</w:t>
      </w:r>
      <w:r>
        <w:rPr>
          <w:lang w:val="bg-BG"/>
        </w:rPr>
        <w:t>те</w:t>
      </w:r>
      <w:r w:rsidR="00C938C9">
        <w:rPr>
          <w:lang w:val="bg-BG"/>
        </w:rPr>
        <w:t xml:space="preserve"> системи в общинските сгради са </w:t>
      </w:r>
      <w:r w:rsidR="005B2CD9">
        <w:rPr>
          <w:lang w:val="bg-BG"/>
        </w:rPr>
        <w:t xml:space="preserve">с </w:t>
      </w:r>
      <w:r w:rsidR="001D0760">
        <w:rPr>
          <w:lang w:val="bg-BG"/>
        </w:rPr>
        <w:t>видим</w:t>
      </w:r>
      <w:r w:rsidR="00C938C9">
        <w:rPr>
          <w:lang w:val="bg-BG"/>
        </w:rPr>
        <w:t xml:space="preserve"> потенциал за прилагане на </w:t>
      </w:r>
      <w:r w:rsidR="005B2CD9">
        <w:rPr>
          <w:lang w:val="bg-BG"/>
        </w:rPr>
        <w:t xml:space="preserve">енергоефективни, енергоспестяващи мерки, включително и с използването на </w:t>
      </w:r>
      <w:r w:rsidR="00C938C9">
        <w:rPr>
          <w:lang w:val="bg-BG"/>
        </w:rPr>
        <w:t>ВЕИ технологии и решения за тяхното обновяване</w:t>
      </w:r>
      <w:r>
        <w:rPr>
          <w:lang w:val="bg-BG"/>
        </w:rPr>
        <w:t>. Това ще</w:t>
      </w:r>
      <w:r w:rsidR="005B2CD9">
        <w:rPr>
          <w:lang w:val="bg-BG"/>
        </w:rPr>
        <w:t xml:space="preserve"> доведе както до </w:t>
      </w:r>
      <w:r w:rsidR="00C938C9">
        <w:rPr>
          <w:lang w:val="bg-BG"/>
        </w:rPr>
        <w:t xml:space="preserve">намаляване средствата за заплащане на електрическа енергия </w:t>
      </w:r>
      <w:r w:rsidR="005B2CD9">
        <w:rPr>
          <w:lang w:val="bg-BG"/>
        </w:rPr>
        <w:t xml:space="preserve">за осветление, така </w:t>
      </w:r>
      <w:r w:rsidR="00C938C9">
        <w:rPr>
          <w:lang w:val="bg-BG"/>
        </w:rPr>
        <w:t xml:space="preserve">и </w:t>
      </w:r>
      <w:r w:rsidR="005B2CD9">
        <w:rPr>
          <w:lang w:val="bg-BG"/>
        </w:rPr>
        <w:t xml:space="preserve">до </w:t>
      </w:r>
      <w:r w:rsidR="00C938C9">
        <w:rPr>
          <w:lang w:val="bg-BG"/>
        </w:rPr>
        <w:t>редуциране въглеродните емисии</w:t>
      </w:r>
      <w:r w:rsidR="005B2CD9">
        <w:rPr>
          <w:lang w:val="bg-BG"/>
        </w:rPr>
        <w:t xml:space="preserve"> от потребената електрическа енергия в </w:t>
      </w:r>
      <w:r w:rsidR="00F94290">
        <w:rPr>
          <w:lang w:val="bg-BG"/>
        </w:rPr>
        <w:t>Община</w:t>
      </w:r>
      <w:r w:rsidR="005B2CD9">
        <w:rPr>
          <w:lang w:val="bg-BG"/>
        </w:rPr>
        <w:t>та</w:t>
      </w:r>
      <w:r w:rsidR="00C938C9">
        <w:rPr>
          <w:lang w:val="bg-BG"/>
        </w:rPr>
        <w:t>.</w:t>
      </w:r>
    </w:p>
    <w:p w:rsidR="008404DA" w:rsidRDefault="008404DA" w:rsidP="005F530E">
      <w:pPr>
        <w:pStyle w:val="ac"/>
        <w:spacing w:line="360" w:lineRule="auto"/>
        <w:ind w:firstLine="720"/>
        <w:rPr>
          <w:lang w:val="bg-BG"/>
        </w:rPr>
      </w:pPr>
    </w:p>
    <w:p w:rsidR="008404DA" w:rsidRPr="008404DA" w:rsidRDefault="008404DA" w:rsidP="005F530E">
      <w:pPr>
        <w:pStyle w:val="ac"/>
        <w:spacing w:line="360" w:lineRule="auto"/>
        <w:ind w:firstLine="720"/>
        <w:rPr>
          <w:lang w:val="bg-BG"/>
        </w:rPr>
      </w:pPr>
    </w:p>
    <w:p w:rsidR="005F530E" w:rsidRPr="004675F8" w:rsidRDefault="004675F8" w:rsidP="005F530E">
      <w:pPr>
        <w:pStyle w:val="ac"/>
        <w:spacing w:line="360" w:lineRule="auto"/>
        <w:ind w:firstLine="720"/>
        <w:rPr>
          <w:b/>
          <w:lang w:val="bg-BG"/>
        </w:rPr>
      </w:pPr>
      <w:r w:rsidRPr="004675F8">
        <w:rPr>
          <w:b/>
          <w:lang w:val="bg-BG"/>
        </w:rPr>
        <w:t>Външна осветителна уредба</w:t>
      </w:r>
    </w:p>
    <w:p w:rsidR="00651674" w:rsidRDefault="00345E78" w:rsidP="004675F8">
      <w:pPr>
        <w:pStyle w:val="ac"/>
        <w:spacing w:line="360" w:lineRule="auto"/>
        <w:ind w:firstLine="720"/>
        <w:jc w:val="both"/>
        <w:rPr>
          <w:lang w:val="bg-BG"/>
        </w:rPr>
      </w:pPr>
      <w:r>
        <w:rPr>
          <w:lang w:val="bg-BG"/>
        </w:rPr>
        <w:t xml:space="preserve">Използваните осветители в уличното осветление в </w:t>
      </w:r>
      <w:r w:rsidR="00F94290">
        <w:rPr>
          <w:lang w:val="bg-BG"/>
        </w:rPr>
        <w:t>Община</w:t>
      </w:r>
      <w:r>
        <w:rPr>
          <w:lang w:val="bg-BG"/>
        </w:rPr>
        <w:t xml:space="preserve"> Угърчин са отразени синтезирано по видове в следващата таблица.</w:t>
      </w:r>
    </w:p>
    <w:p w:rsidR="00345E78" w:rsidRDefault="00345E78" w:rsidP="004675F8">
      <w:pPr>
        <w:pStyle w:val="ac"/>
        <w:spacing w:line="360" w:lineRule="auto"/>
        <w:ind w:firstLine="720"/>
        <w:jc w:val="both"/>
        <w:rPr>
          <w:lang w:val="bg-BG"/>
        </w:rPr>
      </w:pPr>
    </w:p>
    <w:tbl>
      <w:tblPr>
        <w:tblW w:w="10120" w:type="dxa"/>
        <w:jc w:val="center"/>
        <w:tblLook w:val="04A0" w:firstRow="1" w:lastRow="0" w:firstColumn="1" w:lastColumn="0" w:noHBand="0" w:noVBand="1"/>
      </w:tblPr>
      <w:tblGrid>
        <w:gridCol w:w="680"/>
        <w:gridCol w:w="1560"/>
        <w:gridCol w:w="940"/>
        <w:gridCol w:w="718"/>
        <w:gridCol w:w="718"/>
        <w:gridCol w:w="700"/>
        <w:gridCol w:w="700"/>
        <w:gridCol w:w="700"/>
        <w:gridCol w:w="700"/>
        <w:gridCol w:w="700"/>
        <w:gridCol w:w="700"/>
        <w:gridCol w:w="1340"/>
      </w:tblGrid>
      <w:tr w:rsidR="00345E78" w:rsidRPr="00345E78" w:rsidTr="00345E78">
        <w:trPr>
          <w:trHeight w:val="315"/>
          <w:jc w:val="center"/>
        </w:trPr>
        <w:tc>
          <w:tcPr>
            <w:tcW w:w="10120" w:type="dxa"/>
            <w:gridSpan w:val="1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345E78" w:rsidRPr="00345E78" w:rsidRDefault="00345E78" w:rsidP="00345E78">
            <w:pPr>
              <w:spacing w:after="0" w:line="240" w:lineRule="auto"/>
              <w:jc w:val="center"/>
              <w:rPr>
                <w:rFonts w:ascii="Calibri" w:eastAsia="Times New Roman" w:hAnsi="Calibri" w:cs="Calibri"/>
                <w:b/>
                <w:bCs/>
                <w:color w:val="000000"/>
              </w:rPr>
            </w:pPr>
            <w:r w:rsidRPr="00345E78">
              <w:rPr>
                <w:rFonts w:ascii="Calibri" w:eastAsia="Times New Roman" w:hAnsi="Calibri" w:cs="Calibri"/>
                <w:b/>
                <w:bCs/>
                <w:color w:val="000000"/>
              </w:rPr>
              <w:lastRenderedPageBreak/>
              <w:t>УЛИЧНО ОСВЕТЛЕНИЕ</w:t>
            </w:r>
          </w:p>
        </w:tc>
      </w:tr>
      <w:tr w:rsidR="00345E78" w:rsidRPr="00345E78" w:rsidTr="00345E78">
        <w:trPr>
          <w:trHeight w:val="300"/>
          <w:jc w:val="center"/>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НАСЕЛЕНО МЯСТО</w:t>
            </w:r>
          </w:p>
        </w:tc>
        <w:tc>
          <w:tcPr>
            <w:tcW w:w="7880" w:type="dxa"/>
            <w:gridSpan w:val="10"/>
            <w:tcBorders>
              <w:top w:val="single" w:sz="8" w:space="0" w:color="auto"/>
              <w:left w:val="nil"/>
              <w:bottom w:val="single" w:sz="8" w:space="0" w:color="auto"/>
              <w:right w:val="single" w:sz="8" w:space="0" w:color="000000"/>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Вид на осветителните тела</w:t>
            </w:r>
          </w:p>
        </w:tc>
      </w:tr>
      <w:tr w:rsidR="00345E78" w:rsidRPr="00345E78" w:rsidTr="00345E78">
        <w:trPr>
          <w:trHeight w:val="1455"/>
          <w:jc w:val="center"/>
        </w:trPr>
        <w:tc>
          <w:tcPr>
            <w:tcW w:w="680" w:type="dxa"/>
            <w:vMerge/>
            <w:tcBorders>
              <w:top w:val="nil"/>
              <w:left w:val="single" w:sz="8" w:space="0" w:color="auto"/>
              <w:bottom w:val="single" w:sz="8" w:space="0" w:color="000000"/>
              <w:right w:val="single" w:sz="8" w:space="0" w:color="auto"/>
            </w:tcBorders>
            <w:vAlign w:val="center"/>
            <w:hideMark/>
          </w:tcPr>
          <w:p w:rsidR="00345E78" w:rsidRPr="00345E78" w:rsidRDefault="00345E78" w:rsidP="00345E78">
            <w:pPr>
              <w:spacing w:after="0" w:line="240" w:lineRule="auto"/>
              <w:rPr>
                <w:rFonts w:ascii="Calibri" w:eastAsia="Times New Roman" w:hAnsi="Calibri" w:cs="Calibri"/>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345E78" w:rsidRPr="00345E78" w:rsidRDefault="00345E78" w:rsidP="00345E78">
            <w:pPr>
              <w:spacing w:after="0" w:line="240" w:lineRule="auto"/>
              <w:rPr>
                <w:rFonts w:ascii="Calibri" w:eastAsia="Times New Roman" w:hAnsi="Calibri" w:cs="Calibri"/>
                <w:color w:val="000000"/>
                <w:sz w:val="18"/>
                <w:szCs w:val="18"/>
              </w:rPr>
            </w:pPr>
          </w:p>
        </w:tc>
        <w:tc>
          <w:tcPr>
            <w:tcW w:w="94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Соларни</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rsidR="00345E78" w:rsidRPr="00345E78" w:rsidRDefault="00345E78" w:rsidP="001F639D">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Лумин</w:t>
            </w:r>
            <w:r w:rsidR="001F639D">
              <w:rPr>
                <w:rFonts w:ascii="Calibri" w:eastAsia="Times New Roman" w:hAnsi="Calibri" w:cs="Calibri"/>
                <w:color w:val="000000"/>
                <w:sz w:val="18"/>
                <w:szCs w:val="18"/>
                <w:lang w:val="bg-BG"/>
              </w:rPr>
              <w:t>е</w:t>
            </w:r>
            <w:r w:rsidRPr="00345E78">
              <w:rPr>
                <w:rFonts w:ascii="Calibri" w:eastAsia="Times New Roman" w:hAnsi="Calibri" w:cs="Calibri"/>
                <w:color w:val="000000"/>
                <w:sz w:val="18"/>
                <w:szCs w:val="18"/>
              </w:rPr>
              <w:t>сцентни</w:t>
            </w:r>
          </w:p>
        </w:tc>
        <w:tc>
          <w:tcPr>
            <w:tcW w:w="2800" w:type="dxa"/>
            <w:gridSpan w:val="4"/>
            <w:tcBorders>
              <w:top w:val="single" w:sz="8" w:space="0" w:color="auto"/>
              <w:left w:val="nil"/>
              <w:bottom w:val="single" w:sz="8" w:space="0" w:color="auto"/>
              <w:right w:val="single" w:sz="8" w:space="0" w:color="000000"/>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НЛВН                                                                      Натриеви лампи високо напрежение</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Други</w:t>
            </w:r>
          </w:p>
        </w:tc>
        <w:tc>
          <w:tcPr>
            <w:tcW w:w="134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Общо</w:t>
            </w:r>
          </w:p>
        </w:tc>
      </w:tr>
      <w:tr w:rsidR="00345E78" w:rsidRPr="00345E78" w:rsidTr="00345E78">
        <w:trPr>
          <w:trHeight w:val="495"/>
          <w:jc w:val="center"/>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rPr>
                <w:rFonts w:ascii="Calibri" w:eastAsia="Times New Roman" w:hAnsi="Calibri" w:cs="Calibri"/>
                <w:color w:val="000000"/>
                <w:sz w:val="18"/>
                <w:szCs w:val="18"/>
              </w:rPr>
            </w:pPr>
            <w:r w:rsidRPr="00345E78">
              <w:rPr>
                <w:rFonts w:ascii="Calibri" w:eastAsia="Times New Roman" w:hAnsi="Calibri" w:cs="Calibri"/>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rPr>
                <w:rFonts w:ascii="Calibri" w:eastAsia="Times New Roman" w:hAnsi="Calibri" w:cs="Calibri"/>
                <w:color w:val="000000"/>
                <w:sz w:val="18"/>
                <w:szCs w:val="18"/>
              </w:rPr>
            </w:pPr>
            <w:r w:rsidRPr="00345E78">
              <w:rPr>
                <w:rFonts w:ascii="Calibri" w:eastAsia="Times New Roman" w:hAnsi="Calibri" w:cs="Calibri"/>
                <w:color w:val="000000"/>
                <w:sz w:val="18"/>
                <w:szCs w:val="18"/>
              </w:rPr>
              <w:t> </w:t>
            </w:r>
          </w:p>
        </w:tc>
        <w:tc>
          <w:tcPr>
            <w:tcW w:w="94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броя</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11-36 W</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броя</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50 W</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броя</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70  W</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броя</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LED</w:t>
            </w:r>
          </w:p>
        </w:tc>
        <w:tc>
          <w:tcPr>
            <w:tcW w:w="70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броя</w:t>
            </w:r>
          </w:p>
        </w:tc>
        <w:tc>
          <w:tcPr>
            <w:tcW w:w="1340" w:type="dxa"/>
            <w:tcBorders>
              <w:top w:val="nil"/>
              <w:left w:val="nil"/>
              <w:bottom w:val="single" w:sz="8" w:space="0" w:color="auto"/>
              <w:right w:val="single" w:sz="8" w:space="0" w:color="auto"/>
            </w:tcBorders>
            <w:shd w:val="clear" w:color="auto" w:fill="auto"/>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броя</w:t>
            </w:r>
          </w:p>
        </w:tc>
      </w:tr>
      <w:tr w:rsidR="00345E78" w:rsidRPr="00345E78" w:rsidTr="00345E78">
        <w:trPr>
          <w:trHeight w:val="315"/>
          <w:jc w:val="center"/>
        </w:trPr>
        <w:tc>
          <w:tcPr>
            <w:tcW w:w="680" w:type="dxa"/>
            <w:tcBorders>
              <w:top w:val="nil"/>
              <w:left w:val="single" w:sz="8" w:space="0" w:color="auto"/>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rPr>
                <w:rFonts w:ascii="Calibri" w:eastAsia="Times New Roman" w:hAnsi="Calibri" w:cs="Calibri"/>
                <w:color w:val="000000"/>
                <w:sz w:val="18"/>
                <w:szCs w:val="18"/>
              </w:rPr>
            </w:pPr>
            <w:r w:rsidRPr="00345E78">
              <w:rPr>
                <w:rFonts w:ascii="Calibri" w:eastAsia="Times New Roman" w:hAnsi="Calibri" w:cs="Calibri"/>
                <w:color w:val="000000"/>
                <w:sz w:val="18"/>
                <w:szCs w:val="18"/>
              </w:rPr>
              <w:t>А</w:t>
            </w:r>
          </w:p>
        </w:tc>
        <w:tc>
          <w:tcPr>
            <w:tcW w:w="1560" w:type="dxa"/>
            <w:tcBorders>
              <w:top w:val="nil"/>
              <w:left w:val="nil"/>
              <w:bottom w:val="single" w:sz="8" w:space="0" w:color="auto"/>
              <w:right w:val="single" w:sz="8" w:space="0" w:color="auto"/>
            </w:tcBorders>
            <w:shd w:val="clear" w:color="000000" w:fill="FFFF00"/>
            <w:vAlign w:val="center"/>
            <w:hideMark/>
          </w:tcPr>
          <w:p w:rsidR="00345E78" w:rsidRPr="00345E78" w:rsidRDefault="00F94290" w:rsidP="00345E7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Община</w:t>
            </w:r>
            <w:r w:rsidR="00345E78" w:rsidRPr="00345E78">
              <w:rPr>
                <w:rFonts w:ascii="Calibri" w:eastAsia="Times New Roman" w:hAnsi="Calibri" w:cs="Calibri"/>
                <w:color w:val="000000"/>
                <w:sz w:val="18"/>
                <w:szCs w:val="18"/>
              </w:rPr>
              <w:t xml:space="preserve">  Угърчин</w:t>
            </w:r>
          </w:p>
        </w:tc>
        <w:tc>
          <w:tcPr>
            <w:tcW w:w="94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0</w:t>
            </w: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lang w:val="bg-BG"/>
              </w:rPr>
            </w:pP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lang w:val="bg-BG"/>
              </w:rPr>
              <w:t>4 500</w:t>
            </w:r>
            <w:r w:rsidRPr="00345E78">
              <w:rPr>
                <w:rFonts w:ascii="Calibri" w:eastAsia="Times New Roman" w:hAnsi="Calibri" w:cs="Calibri"/>
                <w:color w:val="000000"/>
                <w:sz w:val="18"/>
                <w:szCs w:val="18"/>
              </w:rPr>
              <w:t> </w:t>
            </w: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0</w:t>
            </w: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0</w:t>
            </w: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4</w:t>
            </w: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броя</w:t>
            </w: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1</w:t>
            </w:r>
            <w:r>
              <w:rPr>
                <w:rFonts w:ascii="Calibri" w:eastAsia="Times New Roman" w:hAnsi="Calibri" w:cs="Calibri"/>
                <w:color w:val="000000"/>
                <w:sz w:val="18"/>
                <w:szCs w:val="18"/>
                <w:lang w:val="bg-BG"/>
              </w:rPr>
              <w:t xml:space="preserve"> </w:t>
            </w:r>
            <w:r w:rsidRPr="00345E78">
              <w:rPr>
                <w:rFonts w:ascii="Calibri" w:eastAsia="Times New Roman" w:hAnsi="Calibri" w:cs="Calibri"/>
                <w:color w:val="000000"/>
                <w:sz w:val="18"/>
                <w:szCs w:val="18"/>
              </w:rPr>
              <w:t>000</w:t>
            </w:r>
          </w:p>
        </w:tc>
        <w:tc>
          <w:tcPr>
            <w:tcW w:w="70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 </w:t>
            </w:r>
          </w:p>
        </w:tc>
        <w:tc>
          <w:tcPr>
            <w:tcW w:w="1340" w:type="dxa"/>
            <w:tcBorders>
              <w:top w:val="nil"/>
              <w:left w:val="nil"/>
              <w:bottom w:val="single" w:sz="8" w:space="0" w:color="auto"/>
              <w:right w:val="single" w:sz="8" w:space="0" w:color="auto"/>
            </w:tcBorders>
            <w:shd w:val="clear" w:color="000000" w:fill="FFFF00"/>
            <w:vAlign w:val="center"/>
            <w:hideMark/>
          </w:tcPr>
          <w:p w:rsidR="00345E78" w:rsidRPr="00345E78" w:rsidRDefault="00345E78" w:rsidP="00345E78">
            <w:pPr>
              <w:spacing w:after="0" w:line="240" w:lineRule="auto"/>
              <w:jc w:val="center"/>
              <w:rPr>
                <w:rFonts w:ascii="Calibri" w:eastAsia="Times New Roman" w:hAnsi="Calibri" w:cs="Calibri"/>
                <w:color w:val="000000"/>
                <w:sz w:val="18"/>
                <w:szCs w:val="18"/>
              </w:rPr>
            </w:pPr>
            <w:r w:rsidRPr="00345E78">
              <w:rPr>
                <w:rFonts w:ascii="Calibri" w:eastAsia="Times New Roman" w:hAnsi="Calibri" w:cs="Calibri"/>
                <w:color w:val="000000"/>
                <w:sz w:val="18"/>
                <w:szCs w:val="18"/>
              </w:rPr>
              <w:t>5</w:t>
            </w:r>
            <w:r>
              <w:rPr>
                <w:rFonts w:ascii="Calibri" w:eastAsia="Times New Roman" w:hAnsi="Calibri" w:cs="Calibri"/>
                <w:color w:val="000000"/>
                <w:sz w:val="18"/>
                <w:szCs w:val="18"/>
                <w:lang w:val="bg-BG"/>
              </w:rPr>
              <w:t xml:space="preserve"> </w:t>
            </w:r>
            <w:r w:rsidRPr="00345E78">
              <w:rPr>
                <w:rFonts w:ascii="Calibri" w:eastAsia="Times New Roman" w:hAnsi="Calibri" w:cs="Calibri"/>
                <w:color w:val="000000"/>
                <w:sz w:val="18"/>
                <w:szCs w:val="18"/>
              </w:rPr>
              <w:t>504</w:t>
            </w:r>
          </w:p>
        </w:tc>
      </w:tr>
    </w:tbl>
    <w:p w:rsidR="00345E78" w:rsidRDefault="00345E78" w:rsidP="004675F8">
      <w:pPr>
        <w:pStyle w:val="ac"/>
        <w:spacing w:line="360" w:lineRule="auto"/>
        <w:ind w:firstLine="720"/>
        <w:jc w:val="both"/>
        <w:rPr>
          <w:lang w:val="bg-BG"/>
        </w:rPr>
      </w:pPr>
    </w:p>
    <w:p w:rsidR="00345E78" w:rsidRPr="00345E78" w:rsidRDefault="00345E78" w:rsidP="00D9178B">
      <w:pPr>
        <w:pStyle w:val="ac"/>
        <w:spacing w:line="360" w:lineRule="auto"/>
        <w:ind w:firstLine="720"/>
        <w:jc w:val="both"/>
        <w:rPr>
          <w:lang w:val="bg-BG"/>
        </w:rPr>
      </w:pPr>
      <w:r>
        <w:rPr>
          <w:lang w:val="bg-BG"/>
        </w:rPr>
        <w:t>Отново се отчита преобладав</w:t>
      </w:r>
      <w:r w:rsidR="001F639D">
        <w:rPr>
          <w:lang w:val="bg-BG"/>
        </w:rPr>
        <w:t>а</w:t>
      </w:r>
      <w:r>
        <w:rPr>
          <w:lang w:val="bg-BG"/>
        </w:rPr>
        <w:t xml:space="preserve">щ дял на осветители, които не са базирани на </w:t>
      </w:r>
      <w:r>
        <w:t xml:space="preserve">LED </w:t>
      </w:r>
      <w:r>
        <w:rPr>
          <w:lang w:val="bg-BG"/>
        </w:rPr>
        <w:t xml:space="preserve">технология, като водещо в момента икономично решение за намаляване потреблението на енергия. Препоръчано е </w:t>
      </w:r>
      <w:r w:rsidR="00F94290">
        <w:rPr>
          <w:lang w:val="bg-BG"/>
        </w:rPr>
        <w:t>Община</w:t>
      </w:r>
      <w:r>
        <w:rPr>
          <w:lang w:val="bg-BG"/>
        </w:rPr>
        <w:t xml:space="preserve">та да използва възможности свързани с национални или европейски програми за финансиране на смяната на луминесцентните и НЛВН осветители с нови, </w:t>
      </w:r>
      <w:r>
        <w:t xml:space="preserve">LED </w:t>
      </w:r>
      <w:r>
        <w:rPr>
          <w:lang w:val="bg-BG"/>
        </w:rPr>
        <w:t>осветители.</w:t>
      </w:r>
    </w:p>
    <w:p w:rsidR="00345E78" w:rsidRDefault="00345E78" w:rsidP="00D9178B">
      <w:pPr>
        <w:pStyle w:val="ac"/>
        <w:spacing w:line="360" w:lineRule="auto"/>
        <w:ind w:firstLine="720"/>
        <w:jc w:val="both"/>
        <w:rPr>
          <w:lang w:val="bg-BG"/>
        </w:rPr>
      </w:pPr>
      <w:r>
        <w:rPr>
          <w:lang w:val="bg-BG"/>
        </w:rPr>
        <w:t xml:space="preserve">Икономическата и финансова полза за </w:t>
      </w:r>
      <w:r w:rsidR="00F94290">
        <w:rPr>
          <w:lang w:val="bg-BG"/>
        </w:rPr>
        <w:t>Община</w:t>
      </w:r>
      <w:r>
        <w:rPr>
          <w:lang w:val="bg-BG"/>
        </w:rPr>
        <w:t xml:space="preserve">та ще дадат възможност за инвестиране в </w:t>
      </w:r>
      <w:r w:rsidR="00BF7A62">
        <w:rPr>
          <w:lang w:val="bg-BG"/>
        </w:rPr>
        <w:t>направл</w:t>
      </w:r>
      <w:r w:rsidR="001F639D">
        <w:rPr>
          <w:lang w:val="bg-BG"/>
        </w:rPr>
        <w:t>е</w:t>
      </w:r>
      <w:r w:rsidR="00BF7A62">
        <w:rPr>
          <w:lang w:val="bg-BG"/>
        </w:rPr>
        <w:t>ния свързани с човешкия потенциал, развитието на инфраструктурата и възможностите за развитие.</w:t>
      </w:r>
    </w:p>
    <w:p w:rsidR="00D9178B" w:rsidRPr="004675F8" w:rsidRDefault="00BF7A62" w:rsidP="00D9178B">
      <w:pPr>
        <w:pStyle w:val="ac"/>
        <w:spacing w:line="360" w:lineRule="auto"/>
        <w:ind w:firstLine="720"/>
        <w:jc w:val="both"/>
        <w:rPr>
          <w:lang w:val="bg-BG"/>
        </w:rPr>
      </w:pPr>
      <w:r>
        <w:rPr>
          <w:lang w:val="bg-BG"/>
        </w:rPr>
        <w:t xml:space="preserve">В допълнение, </w:t>
      </w:r>
      <w:r w:rsidRPr="009B5F66">
        <w:rPr>
          <w:u w:val="single"/>
          <w:lang w:val="bg-BG"/>
        </w:rPr>
        <w:t>з</w:t>
      </w:r>
      <w:r w:rsidR="00D9178B" w:rsidRPr="009B5F66">
        <w:rPr>
          <w:u w:val="single"/>
          <w:lang w:val="bg-BG"/>
        </w:rPr>
        <w:t>амяната на оставащит</w:t>
      </w:r>
      <w:r w:rsidRPr="009B5F66">
        <w:rPr>
          <w:u w:val="single"/>
          <w:lang w:val="bg-BG"/>
        </w:rPr>
        <w:t xml:space="preserve">е конвенционални осветители със </w:t>
      </w:r>
      <w:r w:rsidR="00D9178B" w:rsidRPr="009B5F66">
        <w:rPr>
          <w:u w:val="single"/>
          <w:lang w:val="bg-BG"/>
        </w:rPr>
        <w:t xml:space="preserve">соларни улични лампи </w:t>
      </w:r>
      <w:r w:rsidRPr="009B5F66">
        <w:rPr>
          <w:u w:val="single"/>
          <w:lang w:val="bg-BG"/>
        </w:rPr>
        <w:t xml:space="preserve">или </w:t>
      </w:r>
      <w:r w:rsidRPr="009B5F66">
        <w:rPr>
          <w:u w:val="single"/>
        </w:rPr>
        <w:t xml:space="preserve">LED </w:t>
      </w:r>
      <w:r w:rsidRPr="009B5F66">
        <w:rPr>
          <w:u w:val="single"/>
          <w:lang w:val="bg-BG"/>
        </w:rPr>
        <w:t xml:space="preserve">лампи захранвани от малък фотоволтаик свързан към системата за улично осветление </w:t>
      </w:r>
      <w:r w:rsidR="00D9178B" w:rsidRPr="009B5F66">
        <w:rPr>
          <w:u w:val="single"/>
          <w:lang w:val="bg-BG"/>
        </w:rPr>
        <w:t xml:space="preserve">е потенциал за по-нататъшно развитие и осъществяване програмата за използване на ВЕИ в </w:t>
      </w:r>
      <w:r w:rsidR="00F94290">
        <w:rPr>
          <w:u w:val="single"/>
          <w:lang w:val="bg-BG"/>
        </w:rPr>
        <w:t>Община</w:t>
      </w:r>
      <w:r w:rsidR="00D9178B" w:rsidRPr="009B5F66">
        <w:rPr>
          <w:u w:val="single"/>
          <w:lang w:val="bg-BG"/>
        </w:rPr>
        <w:t xml:space="preserve"> </w:t>
      </w:r>
      <w:r w:rsidR="00770CC3" w:rsidRPr="009B5F66">
        <w:rPr>
          <w:u w:val="single"/>
          <w:lang w:val="bg-BG"/>
        </w:rPr>
        <w:t>Угърчин</w:t>
      </w:r>
      <w:r w:rsidR="00D9178B">
        <w:rPr>
          <w:lang w:val="bg-BG"/>
        </w:rPr>
        <w:t>.</w:t>
      </w:r>
    </w:p>
    <w:p w:rsidR="006049BD" w:rsidRDefault="006049BD" w:rsidP="006D31AE">
      <w:pPr>
        <w:pStyle w:val="ac"/>
        <w:spacing w:line="360" w:lineRule="auto"/>
        <w:rPr>
          <w:lang w:val="bg-BG"/>
        </w:rPr>
      </w:pPr>
    </w:p>
    <w:p w:rsidR="00275B5D" w:rsidRDefault="00275B5D" w:rsidP="006D31AE">
      <w:pPr>
        <w:pStyle w:val="ac"/>
        <w:spacing w:line="360" w:lineRule="auto"/>
        <w:rPr>
          <w:lang w:val="bg-BG"/>
        </w:rPr>
      </w:pPr>
    </w:p>
    <w:p w:rsidR="00275B5D" w:rsidRDefault="00275B5D" w:rsidP="006D31AE">
      <w:pPr>
        <w:pStyle w:val="ac"/>
        <w:spacing w:line="360" w:lineRule="auto"/>
        <w:rPr>
          <w:lang w:val="bg-BG"/>
        </w:rPr>
      </w:pPr>
    </w:p>
    <w:p w:rsidR="00275B5D" w:rsidRDefault="00275B5D" w:rsidP="006D31AE">
      <w:pPr>
        <w:pStyle w:val="ac"/>
        <w:spacing w:line="360" w:lineRule="auto"/>
        <w:rPr>
          <w:lang w:val="bg-BG"/>
        </w:rPr>
      </w:pPr>
    </w:p>
    <w:p w:rsidR="00275B5D" w:rsidRDefault="00275B5D" w:rsidP="006D31AE">
      <w:pPr>
        <w:pStyle w:val="ac"/>
        <w:spacing w:line="360" w:lineRule="auto"/>
        <w:rPr>
          <w:lang w:val="bg-BG"/>
        </w:rPr>
      </w:pPr>
    </w:p>
    <w:p w:rsidR="00C938C9" w:rsidRDefault="00C938C9" w:rsidP="006D31AE">
      <w:pPr>
        <w:pStyle w:val="ac"/>
        <w:spacing w:line="360" w:lineRule="auto"/>
        <w:rPr>
          <w:lang w:val="bg-BG"/>
        </w:rPr>
      </w:pPr>
    </w:p>
    <w:p w:rsidR="00275B5D" w:rsidRPr="00275B5D" w:rsidRDefault="00F36F91" w:rsidP="00275B5D">
      <w:pPr>
        <w:pStyle w:val="1"/>
        <w:jc w:val="center"/>
      </w:pPr>
      <w:bookmarkStart w:id="26" w:name="_Toc32064510"/>
      <w:r>
        <w:rPr>
          <w:rStyle w:val="10"/>
          <w:b/>
          <w:bCs/>
        </w:rPr>
        <w:t>V</w:t>
      </w:r>
      <w:r w:rsidR="00275B5D" w:rsidRPr="00275B5D">
        <w:rPr>
          <w:rStyle w:val="10"/>
          <w:b/>
          <w:bCs/>
        </w:rPr>
        <w:t>. ВЪЗМОЖНОСТИ ЗА НАСЪРЧАВАНЕ</w:t>
      </w:r>
      <w:r w:rsidR="00275B5D" w:rsidRPr="00275B5D">
        <w:t xml:space="preserve"> </w:t>
      </w:r>
      <w:r w:rsidR="005B2CD9">
        <w:rPr>
          <w:lang w:val="bg-BG"/>
        </w:rPr>
        <w:t xml:space="preserve">И </w:t>
      </w:r>
      <w:r w:rsidR="00275B5D" w:rsidRPr="00275B5D">
        <w:t>ВРЪЗКИ С ДРУГИ ПРОГРАМИ</w:t>
      </w:r>
      <w:bookmarkEnd w:id="26"/>
    </w:p>
    <w:p w:rsidR="00275B5D" w:rsidRPr="00275B5D" w:rsidRDefault="00275B5D" w:rsidP="00275B5D">
      <w:pPr>
        <w:pStyle w:val="ac"/>
        <w:spacing w:line="360" w:lineRule="auto"/>
      </w:pPr>
    </w:p>
    <w:p w:rsidR="00275B5D" w:rsidRPr="00275B5D" w:rsidRDefault="00275B5D" w:rsidP="00275B5D">
      <w:pPr>
        <w:pStyle w:val="ac"/>
        <w:spacing w:line="360" w:lineRule="auto"/>
        <w:jc w:val="both"/>
      </w:pPr>
      <w:r>
        <w:rPr>
          <w:lang w:val="bg-BG"/>
        </w:rPr>
        <w:tab/>
      </w:r>
      <w:r w:rsidRPr="00275B5D">
        <w:t xml:space="preserve">Възможностите за насърчаване потреблението на енергия от ВИ се определят в зависимост от стратегическите цели и политиката за развитие на </w:t>
      </w:r>
      <w:r w:rsidR="00F94290">
        <w:t>Община</w:t>
      </w:r>
      <w:r w:rsidRPr="00275B5D">
        <w:t xml:space="preserve">та - постигане на конкурентоспособна, динамична и рентабилна местна икономика, подобряване на стандарта </w:t>
      </w:r>
      <w:r w:rsidRPr="00275B5D">
        <w:lastRenderedPageBreak/>
        <w:t xml:space="preserve">на живот на населението на територията на </w:t>
      </w:r>
      <w:r w:rsidR="00F94290">
        <w:t>Община</w:t>
      </w:r>
      <w:r w:rsidRPr="00275B5D">
        <w:t>та и намаляване на емисиите на парникови газове, като елементи от политиката по устойчиво енергийно развитие.</w:t>
      </w:r>
    </w:p>
    <w:p w:rsidR="00275B5D" w:rsidRPr="00275B5D" w:rsidRDefault="00275B5D" w:rsidP="00275B5D">
      <w:pPr>
        <w:pStyle w:val="ac"/>
        <w:spacing w:line="360" w:lineRule="auto"/>
        <w:ind w:firstLine="720"/>
        <w:jc w:val="both"/>
      </w:pPr>
      <w:r w:rsidRPr="00275B5D">
        <w:t>На местно ниво, механизъм за насърчаване използването на ВИ и биогорива е изготвянето н</w:t>
      </w:r>
      <w:r w:rsidR="000D7F7F">
        <w:t>а общински краткосрочни и дълго</w:t>
      </w:r>
      <w:r w:rsidRPr="00275B5D">
        <w:t>срочни програми, съгласно методическите указания на АУЕР. При разрабо</w:t>
      </w:r>
      <w:r w:rsidR="009D4118">
        <w:rPr>
          <w:lang w:val="bg-BG"/>
        </w:rPr>
        <w:t>т</w:t>
      </w:r>
      <w:r w:rsidRPr="00275B5D">
        <w:t xml:space="preserve">ването на настоящата </w:t>
      </w:r>
      <w:r w:rsidR="00003A18">
        <w:rPr>
          <w:lang w:val="bg-BG"/>
        </w:rPr>
        <w:t>кратк</w:t>
      </w:r>
      <w:r w:rsidR="00DF778B" w:rsidRPr="00DF778B">
        <w:rPr>
          <w:lang w:val="bg-BG"/>
        </w:rPr>
        <w:t>о</w:t>
      </w:r>
      <w:r w:rsidRPr="00DF778B">
        <w:t>срочна общинска програма са</w:t>
      </w:r>
      <w:r w:rsidRPr="00275B5D">
        <w:t xml:space="preserve"> отчетени възможностите на </w:t>
      </w:r>
      <w:r w:rsidR="00F94290">
        <w:t>Община</w:t>
      </w:r>
      <w:r w:rsidRPr="00275B5D">
        <w:t xml:space="preserve">та и произтичащите от тях мерки </w:t>
      </w:r>
      <w:r w:rsidR="007C5340">
        <w:rPr>
          <w:lang w:val="bg-BG"/>
        </w:rPr>
        <w:t>за използване на ВЕИ</w:t>
      </w:r>
      <w:r w:rsidRPr="00275B5D">
        <w:t>.</w:t>
      </w:r>
    </w:p>
    <w:p w:rsidR="00275B5D" w:rsidRPr="00275B5D" w:rsidRDefault="00275B5D" w:rsidP="00275B5D">
      <w:pPr>
        <w:pStyle w:val="ac"/>
        <w:spacing w:line="360" w:lineRule="auto"/>
        <w:ind w:firstLine="720"/>
        <w:jc w:val="both"/>
      </w:pPr>
      <w:r>
        <w:rPr>
          <w:lang w:val="bg-BG"/>
        </w:rPr>
        <w:t xml:space="preserve">Независимо осъществяването на няколко проекта за приложение на ВЕИ, настоящето </w:t>
      </w:r>
      <w:r>
        <w:t>енергийн</w:t>
      </w:r>
      <w:r w:rsidR="009D4118">
        <w:rPr>
          <w:lang w:val="bg-BG"/>
        </w:rPr>
        <w:t>о</w:t>
      </w:r>
      <w:r w:rsidRPr="00275B5D">
        <w:t xml:space="preserve"> потребление в </w:t>
      </w:r>
      <w:r w:rsidR="00F94290">
        <w:t>Община</w:t>
      </w:r>
      <w:r w:rsidRPr="00275B5D">
        <w:t xml:space="preserve">та </w:t>
      </w:r>
      <w:r>
        <w:rPr>
          <w:lang w:val="bg-BG"/>
        </w:rPr>
        <w:t>предполага осъществяването на</w:t>
      </w:r>
      <w:r w:rsidRPr="00275B5D">
        <w:t xml:space="preserve"> мерки за пестене на енергия, повишаване на енергийната ефективност, внедряване на алтернативни енергийни източници - ВИ, биогорива и икономия на средства в обществения сектор, промишлеността, селското стопанство, търговията и услугите.</w:t>
      </w:r>
    </w:p>
    <w:p w:rsidR="00275B5D" w:rsidRPr="00275B5D" w:rsidRDefault="00275B5D" w:rsidP="00275B5D">
      <w:pPr>
        <w:pStyle w:val="ac"/>
        <w:spacing w:line="360" w:lineRule="auto"/>
        <w:ind w:firstLine="720"/>
        <w:jc w:val="both"/>
      </w:pPr>
      <w:r w:rsidRPr="00275B5D">
        <w:t xml:space="preserve">Основните трудности, свързани с реализацията на проекти за оползотворяване на енергията от ВИ, както в национален, така и </w:t>
      </w:r>
      <w:r w:rsidR="007C5340">
        <w:rPr>
          <w:lang w:val="bg-BG"/>
        </w:rPr>
        <w:t>на местно ниво</w:t>
      </w:r>
      <w:r w:rsidRPr="00275B5D">
        <w:t xml:space="preserve"> са:</w:t>
      </w:r>
    </w:p>
    <w:p w:rsidR="00275B5D" w:rsidRPr="00275B5D" w:rsidRDefault="00275B5D" w:rsidP="00557B8A">
      <w:pPr>
        <w:pStyle w:val="ac"/>
        <w:numPr>
          <w:ilvl w:val="0"/>
          <w:numId w:val="2"/>
        </w:numPr>
        <w:spacing w:line="360" w:lineRule="auto"/>
      </w:pPr>
      <w:r w:rsidRPr="00275B5D">
        <w:t>вис</w:t>
      </w:r>
      <w:r w:rsidR="007C5340">
        <w:t>ока цена на инвестициите във ВИ</w:t>
      </w:r>
      <w:r w:rsidR="007C5340">
        <w:rPr>
          <w:lang w:val="bg-BG"/>
        </w:rPr>
        <w:t xml:space="preserve"> и недостатъчните средства </w:t>
      </w:r>
      <w:r w:rsidRPr="00275B5D">
        <w:t>(</w:t>
      </w:r>
      <w:r w:rsidR="007C5340">
        <w:t>общински</w:t>
      </w:r>
      <w:r w:rsidR="007C5340">
        <w:rPr>
          <w:lang w:val="bg-BG"/>
        </w:rPr>
        <w:t xml:space="preserve"> и частни</w:t>
      </w:r>
      <w:r w:rsidR="007C5340">
        <w:t xml:space="preserve">) </w:t>
      </w:r>
    </w:p>
    <w:p w:rsidR="00275B5D" w:rsidRPr="00275B5D" w:rsidRDefault="00275B5D" w:rsidP="00557B8A">
      <w:pPr>
        <w:pStyle w:val="ac"/>
        <w:numPr>
          <w:ilvl w:val="0"/>
          <w:numId w:val="2"/>
        </w:numPr>
        <w:spacing w:line="360" w:lineRule="auto"/>
      </w:pPr>
      <w:r w:rsidRPr="00275B5D">
        <w:t xml:space="preserve">липса на систематизирани данни за местния потенциал </w:t>
      </w:r>
      <w:r w:rsidR="007C5340">
        <w:rPr>
          <w:lang w:val="bg-BG"/>
        </w:rPr>
        <w:t>и познания за</w:t>
      </w:r>
      <w:r w:rsidRPr="00275B5D">
        <w:t xml:space="preserve"> ВИ;</w:t>
      </w:r>
    </w:p>
    <w:p w:rsidR="00275B5D" w:rsidRPr="00275B5D" w:rsidRDefault="00275B5D" w:rsidP="00557B8A">
      <w:pPr>
        <w:pStyle w:val="ac"/>
        <w:numPr>
          <w:ilvl w:val="0"/>
          <w:numId w:val="2"/>
        </w:numPr>
        <w:spacing w:line="360" w:lineRule="auto"/>
      </w:pPr>
      <w:r w:rsidRPr="00275B5D">
        <w:t>липса на достатъчен брой специалисти в общинската администрация</w:t>
      </w:r>
      <w:r w:rsidR="007C5340">
        <w:t xml:space="preserve"> </w:t>
      </w:r>
      <w:r w:rsidR="007C5340">
        <w:rPr>
          <w:lang w:val="bg-BG"/>
        </w:rPr>
        <w:t>и други</w:t>
      </w:r>
      <w:r w:rsidRPr="00275B5D">
        <w:t>.</w:t>
      </w:r>
    </w:p>
    <w:p w:rsidR="00275B5D" w:rsidRPr="00275B5D" w:rsidRDefault="00275B5D" w:rsidP="00275B5D">
      <w:pPr>
        <w:pStyle w:val="ac"/>
        <w:spacing w:line="360" w:lineRule="auto"/>
        <w:ind w:firstLine="720"/>
        <w:jc w:val="both"/>
      </w:pPr>
      <w:r w:rsidRPr="00275B5D">
        <w:t xml:space="preserve">Изпълнението на мерките по оползотворяване на енергията от ВИ </w:t>
      </w:r>
      <w:r w:rsidR="007C5340">
        <w:t>може да се обвърже с препоръки</w:t>
      </w:r>
      <w:r w:rsidRPr="00275B5D">
        <w:t xml:space="preserve"> в </w:t>
      </w:r>
      <w:r w:rsidR="007C5340">
        <w:t xml:space="preserve">доклади от </w:t>
      </w:r>
      <w:r w:rsidRPr="00275B5D">
        <w:t xml:space="preserve">енергийни обследвания на сградите общинска собственост. При обновяването на тези сгради, освен мерки по подобряване на термичната изолация на сградата, след доказване на икономическата ефективност, могат да се включат и мерки за </w:t>
      </w:r>
      <w:r w:rsidR="007C5340">
        <w:rPr>
          <w:lang w:val="bg-BG"/>
        </w:rPr>
        <w:t xml:space="preserve">замяна на използваните стари котли и печки на твърдо гориво със съвременни </w:t>
      </w:r>
      <w:r w:rsidR="00A340CC">
        <w:rPr>
          <w:lang w:val="bg-BG"/>
        </w:rPr>
        <w:t>високоефективни</w:t>
      </w:r>
      <w:r w:rsidR="007C5340">
        <w:rPr>
          <w:lang w:val="bg-BG"/>
        </w:rPr>
        <w:t xml:space="preserve"> такива, </w:t>
      </w:r>
      <w:r w:rsidRPr="00275B5D">
        <w:t xml:space="preserve">въвеждане на слънчеви колектори </w:t>
      </w:r>
      <w:r w:rsidR="007C5340">
        <w:rPr>
          <w:lang w:val="bg-BG"/>
        </w:rPr>
        <w:t xml:space="preserve">за БГВ </w:t>
      </w:r>
      <w:r w:rsidRPr="00275B5D">
        <w:t>и заместване на съществуващо отопление с такова, базирано на ВИ, като смяна на гориво-енергийна база.</w:t>
      </w:r>
    </w:p>
    <w:p w:rsidR="00275B5D" w:rsidRPr="00275B5D" w:rsidRDefault="00003A18" w:rsidP="00275B5D">
      <w:pPr>
        <w:pStyle w:val="ac"/>
        <w:spacing w:line="360" w:lineRule="auto"/>
        <w:ind w:firstLine="720"/>
        <w:jc w:val="both"/>
      </w:pPr>
      <w:r>
        <w:rPr>
          <w:lang w:val="bg-BG"/>
        </w:rPr>
        <w:t>Кратк</w:t>
      </w:r>
      <w:r w:rsidR="00DF778B" w:rsidRPr="00DF778B">
        <w:rPr>
          <w:lang w:val="bg-BG"/>
        </w:rPr>
        <w:t>о</w:t>
      </w:r>
      <w:r w:rsidR="00275B5D" w:rsidRPr="00DF778B">
        <w:t xml:space="preserve">срочната общинска програма за насърчаване използването на енергия от ВИ и биогорива в </w:t>
      </w:r>
      <w:r w:rsidR="00F94290">
        <w:t>Община</w:t>
      </w:r>
      <w:r w:rsidR="00275B5D" w:rsidRPr="00DF778B">
        <w:t xml:space="preserve"> </w:t>
      </w:r>
      <w:r w:rsidR="00770CC3">
        <w:rPr>
          <w:lang w:val="bg-BG"/>
        </w:rPr>
        <w:t>Угърчин</w:t>
      </w:r>
      <w:r w:rsidR="00275B5D" w:rsidRPr="00DF778B">
        <w:rPr>
          <w:lang w:val="bg-BG"/>
        </w:rPr>
        <w:t xml:space="preserve"> </w:t>
      </w:r>
      <w:r w:rsidR="00275B5D" w:rsidRPr="00DF778B">
        <w:t>20</w:t>
      </w:r>
      <w:r w:rsidR="00275B5D" w:rsidRPr="00DF778B">
        <w:rPr>
          <w:lang w:val="bg-BG"/>
        </w:rPr>
        <w:t>20</w:t>
      </w:r>
      <w:r w:rsidR="00DF778B" w:rsidRPr="00DF778B">
        <w:t>-20</w:t>
      </w:r>
      <w:r>
        <w:rPr>
          <w:lang w:val="bg-BG"/>
        </w:rPr>
        <w:t>2</w:t>
      </w:r>
      <w:r w:rsidR="00275B5D" w:rsidRPr="00DF778B">
        <w:rPr>
          <w:lang w:val="bg-BG"/>
        </w:rPr>
        <w:t>3</w:t>
      </w:r>
      <w:r w:rsidR="00275B5D" w:rsidRPr="00DF778B">
        <w:t xml:space="preserve"> г. е в пряка връзка със следните стратегически документи и програми:</w:t>
      </w:r>
    </w:p>
    <w:p w:rsidR="00275B5D" w:rsidRPr="00275B5D" w:rsidRDefault="00275B5D" w:rsidP="00557B8A">
      <w:pPr>
        <w:pStyle w:val="ac"/>
        <w:numPr>
          <w:ilvl w:val="1"/>
          <w:numId w:val="3"/>
        </w:numPr>
        <w:spacing w:line="360" w:lineRule="auto"/>
        <w:jc w:val="both"/>
      </w:pPr>
      <w:r w:rsidRPr="00275B5D">
        <w:t xml:space="preserve">Общински план за развитие на </w:t>
      </w:r>
      <w:r w:rsidR="00F94290">
        <w:t>Община</w:t>
      </w:r>
      <w:r w:rsidRPr="00275B5D">
        <w:t xml:space="preserve"> </w:t>
      </w:r>
      <w:r w:rsidR="00770CC3">
        <w:rPr>
          <w:lang w:val="bg-BG"/>
        </w:rPr>
        <w:t>Угърчин</w:t>
      </w:r>
      <w:r w:rsidRPr="00275B5D">
        <w:t>;</w:t>
      </w:r>
    </w:p>
    <w:p w:rsidR="00275B5D" w:rsidRPr="00275B5D" w:rsidRDefault="00275B5D" w:rsidP="00557B8A">
      <w:pPr>
        <w:pStyle w:val="ac"/>
        <w:numPr>
          <w:ilvl w:val="1"/>
          <w:numId w:val="3"/>
        </w:numPr>
        <w:spacing w:line="360" w:lineRule="auto"/>
        <w:jc w:val="both"/>
      </w:pPr>
      <w:r w:rsidRPr="00275B5D">
        <w:t xml:space="preserve">Програма за енергийна ефективност на </w:t>
      </w:r>
      <w:r w:rsidR="00F94290">
        <w:t>Община</w:t>
      </w:r>
      <w:r w:rsidRPr="00275B5D">
        <w:t xml:space="preserve"> </w:t>
      </w:r>
      <w:r w:rsidR="00770CC3">
        <w:rPr>
          <w:lang w:val="bg-BG"/>
        </w:rPr>
        <w:t>Угърчин</w:t>
      </w:r>
      <w:r w:rsidRPr="00275B5D">
        <w:t>;</w:t>
      </w:r>
    </w:p>
    <w:p w:rsidR="00275B5D" w:rsidRPr="00275B5D" w:rsidRDefault="00275B5D" w:rsidP="00557B8A">
      <w:pPr>
        <w:pStyle w:val="ac"/>
        <w:numPr>
          <w:ilvl w:val="0"/>
          <w:numId w:val="3"/>
        </w:numPr>
        <w:spacing w:line="360" w:lineRule="auto"/>
        <w:jc w:val="both"/>
      </w:pPr>
      <w:r w:rsidRPr="00275B5D">
        <w:t xml:space="preserve">Програма за опазване на околната среда на </w:t>
      </w:r>
      <w:r w:rsidR="00F94290">
        <w:t>Община</w:t>
      </w:r>
      <w:r w:rsidRPr="00275B5D">
        <w:t xml:space="preserve"> </w:t>
      </w:r>
      <w:r w:rsidR="00770CC3">
        <w:rPr>
          <w:lang w:val="bg-BG"/>
        </w:rPr>
        <w:t>Угърчин</w:t>
      </w:r>
      <w:r w:rsidRPr="00275B5D">
        <w:t>.</w:t>
      </w:r>
    </w:p>
    <w:p w:rsidR="00275B5D" w:rsidRPr="00F36F91" w:rsidRDefault="00275B5D" w:rsidP="00557B8A">
      <w:pPr>
        <w:pStyle w:val="1"/>
        <w:numPr>
          <w:ilvl w:val="0"/>
          <w:numId w:val="4"/>
        </w:numPr>
      </w:pPr>
      <w:bookmarkStart w:id="27" w:name="_Toc32064511"/>
      <w:r w:rsidRPr="00F36F91">
        <w:t>ОПРЕДЕЛЯНЕ НА ПОТЕНЦИАЛА И ВЪЗМОЖНОСТИТЕ ЗА ИЗПОЛЗВАНЕ НА ЕНЕРГИЯ ОТ ВИ ПО ВИДОВЕ</w:t>
      </w:r>
      <w:r w:rsidR="00F36F91" w:rsidRPr="00F36F91">
        <w:rPr>
          <w:lang w:val="bg-BG"/>
        </w:rPr>
        <w:t xml:space="preserve"> </w:t>
      </w:r>
      <w:r w:rsidRPr="00F36F91">
        <w:t>РЕСУРСИ</w:t>
      </w:r>
      <w:bookmarkEnd w:id="27"/>
    </w:p>
    <w:p w:rsidR="00275B5D" w:rsidRPr="00275B5D" w:rsidRDefault="00275B5D" w:rsidP="00275B5D">
      <w:pPr>
        <w:pStyle w:val="ac"/>
        <w:spacing w:line="360" w:lineRule="auto"/>
      </w:pPr>
    </w:p>
    <w:p w:rsidR="00275B5D" w:rsidRPr="00275B5D" w:rsidRDefault="00275B5D" w:rsidP="00F36F91">
      <w:pPr>
        <w:pStyle w:val="ac"/>
        <w:spacing w:line="360" w:lineRule="auto"/>
        <w:ind w:firstLine="360"/>
      </w:pPr>
      <w:r w:rsidRPr="00275B5D">
        <w:lastRenderedPageBreak/>
        <w:t>Обхватът на ВИ в България включва: водна енергия, биомаса, слънчева енергия, вятърна енергия и геотермална енергия.</w:t>
      </w:r>
      <w:r w:rsidR="00F36F91">
        <w:t xml:space="preserve"> </w:t>
      </w:r>
    </w:p>
    <w:p w:rsidR="00275B5D" w:rsidRPr="00275B5D" w:rsidRDefault="00275B5D" w:rsidP="00F36F91">
      <w:pPr>
        <w:pStyle w:val="ac"/>
        <w:spacing w:line="360" w:lineRule="auto"/>
        <w:ind w:firstLine="360"/>
      </w:pPr>
      <w:r w:rsidRPr="00275B5D">
        <w:t>Световният Енергиен Съвет (WEC) е възприел следните оценки на достъпния потенциал от отделни ВИ в световен мащаб.</w:t>
      </w:r>
    </w:p>
    <w:p w:rsidR="00275B5D" w:rsidRDefault="00F36F91" w:rsidP="004605B9">
      <w:pPr>
        <w:pStyle w:val="ac"/>
        <w:spacing w:line="360" w:lineRule="auto"/>
        <w:jc w:val="both"/>
        <w:rPr>
          <w:lang w:val="bg-BG"/>
        </w:rPr>
      </w:pPr>
      <w:r>
        <w:tab/>
      </w:r>
      <w:r w:rsidR="00275B5D" w:rsidRPr="00275B5D">
        <w:t>Общата сума на достъпния потенциал на страната (6 005 ktoe) е значително по-малък от първичното енер</w:t>
      </w:r>
      <w:r w:rsidR="004605B9">
        <w:t>гийно потребление за 20</w:t>
      </w:r>
      <w:r w:rsidR="004605B9">
        <w:rPr>
          <w:lang w:val="bg-BG"/>
        </w:rPr>
        <w:t>18</w:t>
      </w:r>
      <w:r w:rsidR="004605B9">
        <w:t xml:space="preserve"> г. (1</w:t>
      </w:r>
      <w:r w:rsidR="004605B9">
        <w:rPr>
          <w:lang w:val="bg-BG"/>
        </w:rPr>
        <w:t>8</w:t>
      </w:r>
      <w:r w:rsidR="00275B5D" w:rsidRPr="00275B5D">
        <w:t xml:space="preserve"> </w:t>
      </w:r>
      <w:r w:rsidR="004605B9">
        <w:rPr>
          <w:lang w:val="bg-BG"/>
        </w:rPr>
        <w:t>334</w:t>
      </w:r>
      <w:r w:rsidR="00275B5D" w:rsidRPr="00275B5D">
        <w:t xml:space="preserve"> ktoe). Следователно, в близко бъдеще България може да задоволи около 3</w:t>
      </w:r>
      <w:r w:rsidR="004605B9">
        <w:rPr>
          <w:lang w:val="bg-BG"/>
        </w:rPr>
        <w:t>3</w:t>
      </w:r>
      <w:r w:rsidR="00275B5D" w:rsidRPr="00275B5D">
        <w:t>%</w:t>
      </w:r>
      <w:r w:rsidR="004605B9">
        <w:rPr>
          <w:lang w:val="bg-BG"/>
        </w:rPr>
        <w:t xml:space="preserve"> или една трета </w:t>
      </w:r>
      <w:r w:rsidR="00275B5D" w:rsidRPr="00275B5D">
        <w:t>от енергийните си нужди при пълно усвояване на достъпния енергиен потенциал на ВИ на територията й.</w:t>
      </w:r>
    </w:p>
    <w:tbl>
      <w:tblPr>
        <w:tblW w:w="4640" w:type="dxa"/>
        <w:jc w:val="center"/>
        <w:tblLook w:val="04A0" w:firstRow="1" w:lastRow="0" w:firstColumn="1" w:lastColumn="0" w:noHBand="0" w:noVBand="1"/>
      </w:tblPr>
      <w:tblGrid>
        <w:gridCol w:w="2720"/>
        <w:gridCol w:w="960"/>
        <w:gridCol w:w="960"/>
      </w:tblGrid>
      <w:tr w:rsidR="004605B9" w:rsidRPr="004605B9" w:rsidTr="004605B9">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05B9" w:rsidRPr="004605B9" w:rsidRDefault="004605B9" w:rsidP="004605B9">
            <w:pPr>
              <w:spacing w:after="0" w:line="240" w:lineRule="auto"/>
              <w:jc w:val="center"/>
              <w:rPr>
                <w:rFonts w:ascii="Calibri" w:eastAsia="Times New Roman" w:hAnsi="Calibri" w:cs="Calibri"/>
                <w:color w:val="000000"/>
              </w:rPr>
            </w:pPr>
            <w:r w:rsidRPr="004605B9">
              <w:rPr>
                <w:rFonts w:ascii="Calibri" w:eastAsia="Times New Roman" w:hAnsi="Calibri" w:cs="Calibri"/>
                <w:color w:val="000000"/>
              </w:rPr>
              <w:t>ВЕИ</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605B9" w:rsidRPr="004605B9" w:rsidRDefault="004605B9" w:rsidP="004605B9">
            <w:pPr>
              <w:spacing w:after="0" w:line="240" w:lineRule="auto"/>
              <w:jc w:val="center"/>
              <w:rPr>
                <w:rFonts w:ascii="Calibri" w:eastAsia="Times New Roman" w:hAnsi="Calibri" w:cs="Calibri"/>
                <w:color w:val="000000"/>
              </w:rPr>
            </w:pPr>
            <w:r w:rsidRPr="004605B9">
              <w:rPr>
                <w:rFonts w:ascii="Calibri" w:eastAsia="Times New Roman" w:hAnsi="Calibri" w:cs="Calibri"/>
                <w:color w:val="000000"/>
              </w:rPr>
              <w:t>EJ</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605B9" w:rsidRPr="004605B9" w:rsidRDefault="004605B9" w:rsidP="004605B9">
            <w:pPr>
              <w:spacing w:after="0" w:line="240" w:lineRule="auto"/>
              <w:jc w:val="center"/>
              <w:rPr>
                <w:rFonts w:ascii="Calibri" w:eastAsia="Times New Roman" w:hAnsi="Calibri" w:cs="Calibri"/>
                <w:color w:val="000000"/>
              </w:rPr>
            </w:pPr>
            <w:r w:rsidRPr="004605B9">
              <w:rPr>
                <w:rFonts w:ascii="Calibri" w:eastAsia="Times New Roman" w:hAnsi="Calibri" w:cs="Calibri"/>
                <w:color w:val="000000"/>
              </w:rPr>
              <w:t>Gtoe</w:t>
            </w:r>
          </w:p>
        </w:tc>
      </w:tr>
      <w:tr w:rsidR="004605B9" w:rsidRPr="004605B9" w:rsidTr="004605B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rPr>
                <w:rFonts w:ascii="Calibri" w:eastAsia="Times New Roman" w:hAnsi="Calibri" w:cs="Calibri"/>
                <w:color w:val="000000"/>
              </w:rPr>
            </w:pPr>
            <w:r w:rsidRPr="004605B9">
              <w:rPr>
                <w:rFonts w:ascii="Calibri" w:eastAsia="Times New Roman" w:hAnsi="Calibri" w:cs="Calibri"/>
                <w:color w:val="000000"/>
              </w:rPr>
              <w:t>Водна енергия</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1,2</w:t>
            </w:r>
          </w:p>
        </w:tc>
      </w:tr>
      <w:tr w:rsidR="004605B9" w:rsidRPr="004605B9" w:rsidTr="004605B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rPr>
                <w:rFonts w:ascii="Calibri" w:eastAsia="Times New Roman" w:hAnsi="Calibri" w:cs="Calibri"/>
                <w:color w:val="000000"/>
              </w:rPr>
            </w:pPr>
            <w:r w:rsidRPr="004605B9">
              <w:rPr>
                <w:rFonts w:ascii="Calibri" w:eastAsia="Times New Roman" w:hAnsi="Calibri" w:cs="Calibri"/>
                <w:color w:val="000000"/>
              </w:rPr>
              <w:t>Биомаса</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276</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6,6</w:t>
            </w:r>
          </w:p>
        </w:tc>
      </w:tr>
      <w:tr w:rsidR="004605B9" w:rsidRPr="004605B9" w:rsidTr="004605B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rPr>
                <w:rFonts w:ascii="Calibri" w:eastAsia="Times New Roman" w:hAnsi="Calibri" w:cs="Calibri"/>
                <w:color w:val="000000"/>
              </w:rPr>
            </w:pPr>
            <w:r w:rsidRPr="004605B9">
              <w:rPr>
                <w:rFonts w:ascii="Calibri" w:eastAsia="Times New Roman" w:hAnsi="Calibri" w:cs="Calibri"/>
                <w:color w:val="000000"/>
              </w:rPr>
              <w:t>Слънчева енергия</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1575</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37,6</w:t>
            </w:r>
          </w:p>
        </w:tc>
      </w:tr>
      <w:tr w:rsidR="004605B9" w:rsidRPr="004605B9" w:rsidTr="004605B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rPr>
                <w:rFonts w:ascii="Calibri" w:eastAsia="Times New Roman" w:hAnsi="Calibri" w:cs="Calibri"/>
                <w:color w:val="000000"/>
              </w:rPr>
            </w:pPr>
            <w:r w:rsidRPr="004605B9">
              <w:rPr>
                <w:rFonts w:ascii="Calibri" w:eastAsia="Times New Roman" w:hAnsi="Calibri" w:cs="Calibri"/>
                <w:color w:val="000000"/>
              </w:rPr>
              <w:t>Вятърна енергия</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640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15,3</w:t>
            </w:r>
          </w:p>
        </w:tc>
      </w:tr>
      <w:tr w:rsidR="004605B9" w:rsidRPr="004605B9" w:rsidTr="004605B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rPr>
                <w:rFonts w:ascii="Calibri" w:eastAsia="Times New Roman" w:hAnsi="Calibri" w:cs="Calibri"/>
                <w:color w:val="000000"/>
              </w:rPr>
            </w:pPr>
            <w:r w:rsidRPr="004605B9">
              <w:rPr>
                <w:rFonts w:ascii="Calibri" w:eastAsia="Times New Roman" w:hAnsi="Calibri" w:cs="Calibri"/>
                <w:color w:val="000000"/>
              </w:rPr>
              <w:t>Геотермална енергия</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5 000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119,5</w:t>
            </w:r>
          </w:p>
        </w:tc>
      </w:tr>
      <w:tr w:rsidR="004605B9" w:rsidRPr="004605B9" w:rsidTr="004605B9">
        <w:trPr>
          <w:trHeight w:val="300"/>
          <w:jc w:val="center"/>
        </w:trPr>
        <w:tc>
          <w:tcPr>
            <w:tcW w:w="27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605B9" w:rsidRPr="004605B9" w:rsidRDefault="004605B9" w:rsidP="004605B9">
            <w:pPr>
              <w:spacing w:after="0" w:line="240" w:lineRule="auto"/>
              <w:rPr>
                <w:rFonts w:ascii="Calibri" w:eastAsia="Times New Roman" w:hAnsi="Calibri" w:cs="Calibri"/>
                <w:color w:val="000000"/>
              </w:rPr>
            </w:pPr>
            <w:r w:rsidRPr="004605B9">
              <w:rPr>
                <w:rFonts w:ascii="Calibri" w:eastAsia="Times New Roman" w:hAnsi="Calibri" w:cs="Calibri"/>
                <w:color w:val="000000"/>
              </w:rPr>
              <w:t>ОБЩО</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7600</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4605B9" w:rsidRPr="004605B9" w:rsidRDefault="004605B9" w:rsidP="004605B9">
            <w:pPr>
              <w:spacing w:after="0" w:line="240" w:lineRule="auto"/>
              <w:jc w:val="right"/>
              <w:rPr>
                <w:rFonts w:ascii="Calibri" w:eastAsia="Times New Roman" w:hAnsi="Calibri" w:cs="Calibri"/>
                <w:color w:val="000000"/>
              </w:rPr>
            </w:pPr>
            <w:r w:rsidRPr="004605B9">
              <w:rPr>
                <w:rFonts w:ascii="Calibri" w:eastAsia="Times New Roman" w:hAnsi="Calibri" w:cs="Calibri"/>
                <w:color w:val="000000"/>
              </w:rPr>
              <w:t>180,2</w:t>
            </w:r>
          </w:p>
        </w:tc>
      </w:tr>
    </w:tbl>
    <w:p w:rsidR="004605B9" w:rsidRPr="004605B9" w:rsidRDefault="004605B9" w:rsidP="004605B9">
      <w:pPr>
        <w:pStyle w:val="ac"/>
        <w:spacing w:line="360" w:lineRule="auto"/>
        <w:jc w:val="center"/>
        <w:rPr>
          <w:lang w:val="bg-BG"/>
        </w:rPr>
      </w:pPr>
    </w:p>
    <w:p w:rsidR="004605B9" w:rsidRPr="004605B9" w:rsidRDefault="004605B9" w:rsidP="004605B9">
      <w:pPr>
        <w:spacing w:line="234" w:lineRule="auto"/>
        <w:ind w:right="60"/>
        <w:jc w:val="center"/>
        <w:rPr>
          <w:rFonts w:ascii="Times New Roman" w:eastAsia="Times New Roman" w:hAnsi="Times New Roman"/>
          <w:sz w:val="24"/>
          <w:szCs w:val="24"/>
          <w:lang w:val="bg-BG"/>
        </w:rPr>
      </w:pPr>
      <w:r w:rsidRPr="004605B9">
        <w:rPr>
          <w:rFonts w:ascii="Times New Roman" w:eastAsia="Times New Roman" w:hAnsi="Times New Roman"/>
          <w:b/>
          <w:i/>
          <w:sz w:val="24"/>
          <w:szCs w:val="24"/>
          <w:lang w:val="bg-BG"/>
        </w:rPr>
        <w:t xml:space="preserve">Таблица 6.1. </w:t>
      </w:r>
      <w:r w:rsidRPr="004605B9">
        <w:rPr>
          <w:rFonts w:ascii="Times New Roman" w:eastAsia="Times New Roman" w:hAnsi="Times New Roman"/>
          <w:sz w:val="24"/>
          <w:szCs w:val="24"/>
        </w:rPr>
        <w:t>Светов</w:t>
      </w:r>
      <w:r>
        <w:rPr>
          <w:rFonts w:ascii="Times New Roman" w:eastAsia="Times New Roman" w:hAnsi="Times New Roman"/>
          <w:sz w:val="24"/>
          <w:szCs w:val="24"/>
        </w:rPr>
        <w:t>ен достъпен потенциал на ВЕИ</w:t>
      </w:r>
    </w:p>
    <w:p w:rsidR="004605B9" w:rsidRDefault="004605B9" w:rsidP="004605B9">
      <w:pPr>
        <w:pStyle w:val="ac"/>
        <w:spacing w:line="360" w:lineRule="auto"/>
        <w:jc w:val="center"/>
        <w:rPr>
          <w:lang w:val="bg-BG"/>
        </w:rPr>
      </w:pPr>
      <w:r>
        <w:rPr>
          <w:noProof/>
          <w:lang w:val="bg-BG" w:eastAsia="bg-BG"/>
        </w:rPr>
        <w:drawing>
          <wp:inline distT="0" distB="0" distL="0" distR="0" wp14:anchorId="654441BF" wp14:editId="069B3553">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05B9" w:rsidRPr="004605B9" w:rsidRDefault="004605B9" w:rsidP="004605B9">
      <w:pPr>
        <w:spacing w:line="234" w:lineRule="auto"/>
        <w:ind w:right="60"/>
        <w:jc w:val="center"/>
        <w:rPr>
          <w:rFonts w:ascii="Times New Roman" w:eastAsia="Times New Roman" w:hAnsi="Times New Roman"/>
          <w:sz w:val="24"/>
          <w:szCs w:val="24"/>
          <w:lang w:val="bg-BG"/>
        </w:rPr>
      </w:pPr>
      <w:r>
        <w:rPr>
          <w:rFonts w:ascii="Times New Roman" w:eastAsia="Times New Roman" w:hAnsi="Times New Roman"/>
          <w:b/>
          <w:i/>
          <w:sz w:val="24"/>
          <w:szCs w:val="24"/>
          <w:lang w:val="bg-BG"/>
        </w:rPr>
        <w:t>Фигура</w:t>
      </w:r>
      <w:r w:rsidRPr="004605B9">
        <w:rPr>
          <w:rFonts w:ascii="Times New Roman" w:eastAsia="Times New Roman" w:hAnsi="Times New Roman"/>
          <w:b/>
          <w:i/>
          <w:sz w:val="24"/>
          <w:szCs w:val="24"/>
          <w:lang w:val="bg-BG"/>
        </w:rPr>
        <w:t xml:space="preserve"> 6.1. </w:t>
      </w:r>
      <w:r w:rsidRPr="004605B9">
        <w:rPr>
          <w:rFonts w:ascii="Times New Roman" w:eastAsia="Times New Roman" w:hAnsi="Times New Roman"/>
          <w:sz w:val="24"/>
          <w:szCs w:val="24"/>
        </w:rPr>
        <w:t>Светов</w:t>
      </w:r>
      <w:r>
        <w:rPr>
          <w:rFonts w:ascii="Times New Roman" w:eastAsia="Times New Roman" w:hAnsi="Times New Roman"/>
          <w:sz w:val="24"/>
          <w:szCs w:val="24"/>
        </w:rPr>
        <w:t>ен достъпен потенциал на ВЕИ</w:t>
      </w:r>
    </w:p>
    <w:p w:rsidR="002B1948" w:rsidRPr="002B1948" w:rsidRDefault="002B1948" w:rsidP="002B1948">
      <w:pPr>
        <w:pStyle w:val="ac"/>
        <w:spacing w:line="360" w:lineRule="auto"/>
        <w:ind w:firstLine="720"/>
      </w:pPr>
      <w:r w:rsidRPr="002B1948">
        <w:t>Достъпният потенциал от различните видове ВИ в България е представен в долн</w:t>
      </w:r>
      <w:r>
        <w:rPr>
          <w:lang w:val="bg-BG"/>
        </w:rPr>
        <w:t xml:space="preserve">ите </w:t>
      </w:r>
      <w:r w:rsidRPr="002B1948">
        <w:t>таблица</w:t>
      </w:r>
      <w:r>
        <w:rPr>
          <w:lang w:val="bg-BG"/>
        </w:rPr>
        <w:t xml:space="preserve"> и фигура</w:t>
      </w:r>
      <w:r w:rsidRPr="002B1948">
        <w:t>.</w:t>
      </w:r>
    </w:p>
    <w:p w:rsidR="004605B9" w:rsidRDefault="000D79E0" w:rsidP="000D79E0">
      <w:pPr>
        <w:pStyle w:val="ac"/>
        <w:spacing w:line="360" w:lineRule="auto"/>
        <w:rPr>
          <w:lang w:val="bg-BG"/>
        </w:rPr>
      </w:pPr>
      <w:r w:rsidRPr="000D79E0">
        <w:rPr>
          <w:lang w:val="bg-BG"/>
        </w:rPr>
        <w:t>1 toe (1 тон петролен еквивалент) = 11,63 MWHh</w:t>
      </w:r>
      <w:r>
        <w:rPr>
          <w:lang w:val="bg-BG"/>
        </w:rPr>
        <w:t>, 1</w:t>
      </w:r>
      <w:r w:rsidRPr="000D79E0">
        <w:rPr>
          <w:lang w:val="bg-BG"/>
        </w:rPr>
        <w:t>ktoe - килотона петролен еквивалент -</w:t>
      </w:r>
    </w:p>
    <w:p w:rsidR="000D79E0" w:rsidRPr="00A5527B" w:rsidRDefault="000D79E0" w:rsidP="000D79E0">
      <w:pPr>
        <w:pStyle w:val="ac"/>
        <w:spacing w:line="360" w:lineRule="auto"/>
      </w:pPr>
      <w:r>
        <w:t xml:space="preserve">1Gtoe – </w:t>
      </w:r>
      <w:r>
        <w:rPr>
          <w:lang w:val="bg-BG"/>
        </w:rPr>
        <w:t xml:space="preserve">гигатон петролен </w:t>
      </w:r>
      <w:proofErr w:type="gramStart"/>
      <w:r>
        <w:rPr>
          <w:lang w:val="bg-BG"/>
        </w:rPr>
        <w:t xml:space="preserve">еквивалент </w:t>
      </w:r>
      <w:r w:rsidR="00A5527B">
        <w:t>,</w:t>
      </w:r>
      <w:proofErr w:type="gramEnd"/>
      <w:r w:rsidR="00A5527B">
        <w:t xml:space="preserve"> EJ – e</w:t>
      </w:r>
      <w:r w:rsidR="00A5527B" w:rsidRPr="00A5527B">
        <w:t>ксюджул</w:t>
      </w:r>
      <w:r w:rsidR="00A5527B">
        <w:t xml:space="preserve"> =</w:t>
      </w:r>
      <w:r w:rsidR="00A5527B" w:rsidRPr="00A5527B">
        <w:t xml:space="preserve"> един квинтилион (10 </w:t>
      </w:r>
      <w:r w:rsidR="00A5527B" w:rsidRPr="00A5527B">
        <w:rPr>
          <w:vertAlign w:val="superscript"/>
        </w:rPr>
        <w:t>18</w:t>
      </w:r>
      <w:r w:rsidR="00A5527B" w:rsidRPr="00A5527B">
        <w:t xml:space="preserve"> ) джаула</w:t>
      </w:r>
    </w:p>
    <w:tbl>
      <w:tblPr>
        <w:tblW w:w="6560" w:type="dxa"/>
        <w:jc w:val="center"/>
        <w:tblLook w:val="04A0" w:firstRow="1" w:lastRow="0" w:firstColumn="1" w:lastColumn="0" w:noHBand="0" w:noVBand="1"/>
      </w:tblPr>
      <w:tblGrid>
        <w:gridCol w:w="2720"/>
        <w:gridCol w:w="960"/>
        <w:gridCol w:w="960"/>
        <w:gridCol w:w="960"/>
        <w:gridCol w:w="960"/>
      </w:tblGrid>
      <w:tr w:rsidR="002B1948" w:rsidRPr="002B1948" w:rsidTr="002B1948">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Водна енергия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26 540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GWh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2 282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ktoe</w:t>
            </w:r>
          </w:p>
        </w:tc>
      </w:tr>
      <w:tr w:rsidR="002B1948" w:rsidRPr="002B1948" w:rsidTr="002B194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Биомаса</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113 000</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TJ</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2 700</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ktoe</w:t>
            </w:r>
          </w:p>
        </w:tc>
      </w:tr>
      <w:tr w:rsidR="002B1948" w:rsidRPr="002B1948" w:rsidTr="002B194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Слънчева енергия</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4 535</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GWh</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390</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ktoe</w:t>
            </w:r>
          </w:p>
        </w:tc>
      </w:tr>
      <w:tr w:rsidR="002B1948" w:rsidRPr="002B1948" w:rsidTr="002B194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lastRenderedPageBreak/>
              <w:t>Вятърна енергия</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3 283</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GWh</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ktoe</w:t>
            </w:r>
          </w:p>
        </w:tc>
      </w:tr>
      <w:tr w:rsidR="002B1948" w:rsidRPr="002B1948" w:rsidTr="002B194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Геотермална енергия</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14 667</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TJ</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ktoe</w:t>
            </w:r>
          </w:p>
        </w:tc>
      </w:tr>
      <w:tr w:rsidR="002B1948" w:rsidRPr="002B1948" w:rsidTr="002B1948">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ОБЩО</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jc w:val="right"/>
              <w:rPr>
                <w:rFonts w:ascii="Calibri" w:eastAsia="Times New Roman" w:hAnsi="Calibri" w:cs="Calibri"/>
                <w:color w:val="000000"/>
              </w:rPr>
            </w:pPr>
            <w:r w:rsidRPr="002B1948">
              <w:rPr>
                <w:rFonts w:ascii="Calibri" w:eastAsia="Times New Roman" w:hAnsi="Calibri" w:cs="Calibri"/>
                <w:color w:val="000000"/>
              </w:rPr>
              <w:t>6 005</w:t>
            </w:r>
          </w:p>
        </w:tc>
        <w:tc>
          <w:tcPr>
            <w:tcW w:w="960" w:type="dxa"/>
            <w:tcBorders>
              <w:top w:val="nil"/>
              <w:left w:val="nil"/>
              <w:bottom w:val="single" w:sz="4" w:space="0" w:color="auto"/>
              <w:right w:val="single" w:sz="4" w:space="0" w:color="auto"/>
            </w:tcBorders>
            <w:shd w:val="clear" w:color="auto" w:fill="auto"/>
            <w:noWrap/>
            <w:vAlign w:val="bottom"/>
            <w:hideMark/>
          </w:tcPr>
          <w:p w:rsidR="002B1948" w:rsidRPr="002B1948" w:rsidRDefault="002B1948" w:rsidP="002B1948">
            <w:pPr>
              <w:spacing w:after="0" w:line="240" w:lineRule="auto"/>
              <w:rPr>
                <w:rFonts w:ascii="Calibri" w:eastAsia="Times New Roman" w:hAnsi="Calibri" w:cs="Calibri"/>
                <w:color w:val="000000"/>
              </w:rPr>
            </w:pPr>
            <w:r w:rsidRPr="002B1948">
              <w:rPr>
                <w:rFonts w:ascii="Calibri" w:eastAsia="Times New Roman" w:hAnsi="Calibri" w:cs="Calibri"/>
                <w:color w:val="000000"/>
              </w:rPr>
              <w:t> </w:t>
            </w:r>
          </w:p>
        </w:tc>
      </w:tr>
    </w:tbl>
    <w:p w:rsidR="002B1948" w:rsidRDefault="002B1948" w:rsidP="002B1948">
      <w:pPr>
        <w:spacing w:line="234" w:lineRule="auto"/>
        <w:ind w:right="60"/>
        <w:jc w:val="center"/>
        <w:rPr>
          <w:rFonts w:ascii="Times New Roman" w:eastAsia="Times New Roman" w:hAnsi="Times New Roman"/>
          <w:sz w:val="24"/>
          <w:szCs w:val="24"/>
          <w:lang w:val="bg-BG"/>
        </w:rPr>
      </w:pPr>
      <w:r w:rsidRPr="004605B9">
        <w:rPr>
          <w:rFonts w:ascii="Times New Roman" w:eastAsia="Times New Roman" w:hAnsi="Times New Roman"/>
          <w:b/>
          <w:i/>
          <w:sz w:val="24"/>
          <w:szCs w:val="24"/>
          <w:lang w:val="bg-BG"/>
        </w:rPr>
        <w:t>Таблица 6.</w:t>
      </w:r>
      <w:r w:rsidR="00FD66C8">
        <w:rPr>
          <w:rFonts w:ascii="Times New Roman" w:eastAsia="Times New Roman" w:hAnsi="Times New Roman"/>
          <w:b/>
          <w:i/>
          <w:sz w:val="24"/>
          <w:szCs w:val="24"/>
          <w:lang w:val="bg-BG"/>
        </w:rPr>
        <w:t>2</w:t>
      </w:r>
      <w:r w:rsidRPr="004605B9">
        <w:rPr>
          <w:rFonts w:ascii="Times New Roman" w:eastAsia="Times New Roman" w:hAnsi="Times New Roman"/>
          <w:b/>
          <w:i/>
          <w:sz w:val="24"/>
          <w:szCs w:val="24"/>
          <w:lang w:val="bg-BG"/>
        </w:rPr>
        <w:t xml:space="preserve">. </w:t>
      </w:r>
      <w:r w:rsidRPr="002B1948">
        <w:rPr>
          <w:rFonts w:ascii="Times New Roman" w:eastAsia="Times New Roman" w:hAnsi="Times New Roman"/>
          <w:sz w:val="24"/>
          <w:szCs w:val="24"/>
          <w:lang w:val="bg-BG"/>
        </w:rPr>
        <w:t>Д</w:t>
      </w:r>
      <w:r>
        <w:rPr>
          <w:rFonts w:ascii="Times New Roman" w:eastAsia="Times New Roman" w:hAnsi="Times New Roman"/>
          <w:sz w:val="24"/>
          <w:szCs w:val="24"/>
        </w:rPr>
        <w:t>остъпен потенциал на ВЕИ</w:t>
      </w:r>
      <w:r>
        <w:rPr>
          <w:rFonts w:ascii="Times New Roman" w:eastAsia="Times New Roman" w:hAnsi="Times New Roman"/>
          <w:sz w:val="24"/>
          <w:szCs w:val="24"/>
          <w:lang w:val="bg-BG"/>
        </w:rPr>
        <w:t xml:space="preserve"> в България</w:t>
      </w:r>
    </w:p>
    <w:p w:rsidR="002B1948" w:rsidRDefault="002B1948" w:rsidP="002B1948">
      <w:pPr>
        <w:spacing w:line="234" w:lineRule="auto"/>
        <w:ind w:right="60"/>
        <w:rPr>
          <w:rFonts w:ascii="Times New Roman" w:eastAsia="Times New Roman" w:hAnsi="Times New Roman"/>
          <w:sz w:val="24"/>
          <w:szCs w:val="24"/>
          <w:lang w:val="bg-BG"/>
        </w:rPr>
      </w:pPr>
    </w:p>
    <w:p w:rsidR="002B1948" w:rsidRDefault="002B1948" w:rsidP="002B1948">
      <w:pPr>
        <w:spacing w:line="234" w:lineRule="auto"/>
        <w:ind w:right="60"/>
        <w:jc w:val="center"/>
        <w:rPr>
          <w:rFonts w:ascii="Times New Roman" w:eastAsia="Times New Roman" w:hAnsi="Times New Roman"/>
          <w:sz w:val="24"/>
          <w:szCs w:val="24"/>
          <w:lang w:val="bg-BG"/>
        </w:rPr>
      </w:pPr>
      <w:r>
        <w:rPr>
          <w:noProof/>
          <w:lang w:val="bg-BG" w:eastAsia="bg-BG"/>
        </w:rPr>
        <w:drawing>
          <wp:inline distT="0" distB="0" distL="0" distR="0" wp14:anchorId="0B596B13" wp14:editId="006D7B0B">
            <wp:extent cx="4572000" cy="27432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1948" w:rsidRPr="002B1948" w:rsidRDefault="002B1948" w:rsidP="002B1948">
      <w:pPr>
        <w:spacing w:line="234" w:lineRule="auto"/>
        <w:ind w:right="60"/>
        <w:jc w:val="center"/>
        <w:rPr>
          <w:rFonts w:ascii="Times New Roman" w:eastAsia="Times New Roman" w:hAnsi="Times New Roman"/>
          <w:sz w:val="24"/>
          <w:szCs w:val="24"/>
          <w:lang w:val="bg-BG"/>
        </w:rPr>
      </w:pPr>
      <w:r>
        <w:rPr>
          <w:rFonts w:ascii="Times New Roman" w:eastAsia="Times New Roman" w:hAnsi="Times New Roman"/>
          <w:b/>
          <w:i/>
          <w:sz w:val="24"/>
          <w:szCs w:val="24"/>
          <w:lang w:val="bg-BG"/>
        </w:rPr>
        <w:t>Фигура</w:t>
      </w:r>
      <w:r w:rsidRPr="004605B9">
        <w:rPr>
          <w:rFonts w:ascii="Times New Roman" w:eastAsia="Times New Roman" w:hAnsi="Times New Roman"/>
          <w:b/>
          <w:i/>
          <w:sz w:val="24"/>
          <w:szCs w:val="24"/>
          <w:lang w:val="bg-BG"/>
        </w:rPr>
        <w:t xml:space="preserve"> 6.</w:t>
      </w:r>
      <w:r>
        <w:rPr>
          <w:rFonts w:ascii="Times New Roman" w:eastAsia="Times New Roman" w:hAnsi="Times New Roman"/>
          <w:b/>
          <w:i/>
          <w:sz w:val="24"/>
          <w:szCs w:val="24"/>
          <w:lang w:val="bg-BG"/>
        </w:rPr>
        <w:t>2</w:t>
      </w:r>
      <w:r w:rsidRPr="004605B9">
        <w:rPr>
          <w:rFonts w:ascii="Times New Roman" w:eastAsia="Times New Roman" w:hAnsi="Times New Roman"/>
          <w:b/>
          <w:i/>
          <w:sz w:val="24"/>
          <w:szCs w:val="24"/>
          <w:lang w:val="bg-BG"/>
        </w:rPr>
        <w:t xml:space="preserve">. </w:t>
      </w:r>
      <w:r>
        <w:rPr>
          <w:rFonts w:ascii="Times New Roman" w:eastAsia="Times New Roman" w:hAnsi="Times New Roman"/>
          <w:sz w:val="24"/>
          <w:szCs w:val="24"/>
          <w:lang w:val="bg-BG"/>
        </w:rPr>
        <w:t>Д</w:t>
      </w:r>
      <w:r>
        <w:rPr>
          <w:rFonts w:ascii="Times New Roman" w:eastAsia="Times New Roman" w:hAnsi="Times New Roman"/>
          <w:sz w:val="24"/>
          <w:szCs w:val="24"/>
        </w:rPr>
        <w:t>остъпен потенциал на ВЕИ</w:t>
      </w:r>
      <w:r>
        <w:rPr>
          <w:rFonts w:ascii="Times New Roman" w:eastAsia="Times New Roman" w:hAnsi="Times New Roman"/>
          <w:sz w:val="24"/>
          <w:szCs w:val="24"/>
          <w:lang w:val="bg-BG"/>
        </w:rPr>
        <w:t xml:space="preserve"> в България</w:t>
      </w:r>
    </w:p>
    <w:p w:rsidR="004605B9" w:rsidRDefault="004605B9" w:rsidP="006D31AE">
      <w:pPr>
        <w:pStyle w:val="ac"/>
        <w:spacing w:line="360" w:lineRule="auto"/>
        <w:rPr>
          <w:lang w:val="bg-BG"/>
        </w:rPr>
      </w:pPr>
    </w:p>
    <w:p w:rsidR="002B1948" w:rsidRPr="002B1948" w:rsidRDefault="002B1948" w:rsidP="002B1948">
      <w:pPr>
        <w:pStyle w:val="ac"/>
        <w:spacing w:line="360" w:lineRule="auto"/>
        <w:ind w:firstLine="720"/>
        <w:jc w:val="both"/>
      </w:pPr>
      <w:r>
        <w:rPr>
          <w:lang w:val="bg-BG"/>
        </w:rPr>
        <w:t xml:space="preserve">От данните може да се направи извода, че </w:t>
      </w:r>
      <w:r>
        <w:t>в преходния период</w:t>
      </w:r>
      <w:r>
        <w:rPr>
          <w:lang w:val="bg-BG"/>
        </w:rPr>
        <w:t xml:space="preserve">, </w:t>
      </w:r>
      <w:r w:rsidRPr="002B1948">
        <w:t xml:space="preserve">до постигането на устойчиво </w:t>
      </w:r>
      <w:r>
        <w:t>енергийно развитие на страната</w:t>
      </w:r>
      <w:r>
        <w:rPr>
          <w:lang w:val="bg-BG"/>
        </w:rPr>
        <w:t xml:space="preserve">,  </w:t>
      </w:r>
      <w:r w:rsidRPr="002B1948">
        <w:t xml:space="preserve">заедно с мащабното въвеждане на ВИ, повишаване на </w:t>
      </w:r>
      <w:r>
        <w:rPr>
          <w:lang w:val="bg-BG"/>
        </w:rPr>
        <w:t>енергийната ефективност</w:t>
      </w:r>
      <w:r w:rsidRPr="002B1948">
        <w:t xml:space="preserve"> и преструктуриране</w:t>
      </w:r>
      <w:r>
        <w:t>то на икономиката</w:t>
      </w:r>
      <w:r>
        <w:rPr>
          <w:lang w:val="bg-BG"/>
        </w:rPr>
        <w:t xml:space="preserve">, </w:t>
      </w:r>
      <w:r w:rsidRPr="002B1948">
        <w:t>с цел по-ефективно използва</w:t>
      </w:r>
      <w:r>
        <w:t>не на вносните изкопаеми горива</w:t>
      </w:r>
      <w:r w:rsidRPr="002B1948">
        <w:t>, атомната енергия ще играе решаваща роля, особено във връзка с баланса на електрическата енергия.</w:t>
      </w:r>
    </w:p>
    <w:p w:rsidR="004C0B7B" w:rsidRDefault="004C0B7B" w:rsidP="004C0B7B">
      <w:pPr>
        <w:pStyle w:val="ac"/>
        <w:rPr>
          <w:b/>
          <w:i/>
        </w:rPr>
      </w:pPr>
    </w:p>
    <w:p w:rsidR="004C0B7B" w:rsidRPr="004C0B7B" w:rsidRDefault="004C0B7B" w:rsidP="004C0B7B">
      <w:pPr>
        <w:pStyle w:val="ac"/>
        <w:rPr>
          <w:i/>
          <w:lang w:val="bg-BG"/>
        </w:rPr>
      </w:pPr>
      <w:r w:rsidRPr="004C0B7B">
        <w:rPr>
          <w:b/>
          <w:i/>
          <w:lang w:val="bg-BG"/>
        </w:rPr>
        <w:t xml:space="preserve">Таблица 6.3. </w:t>
      </w:r>
      <w:r w:rsidRPr="004C0B7B">
        <w:rPr>
          <w:i/>
        </w:rPr>
        <w:t>Средна себестойност на произведената от ВЕИ енергия, приведена към лева</w:t>
      </w:r>
    </w:p>
    <w:tbl>
      <w:tblPr>
        <w:tblW w:w="8146" w:type="dxa"/>
        <w:jc w:val="center"/>
        <w:tblLook w:val="04A0" w:firstRow="1" w:lastRow="0" w:firstColumn="1" w:lastColumn="0" w:noHBand="0" w:noVBand="1"/>
      </w:tblPr>
      <w:tblGrid>
        <w:gridCol w:w="3700"/>
        <w:gridCol w:w="2266"/>
        <w:gridCol w:w="2180"/>
      </w:tblGrid>
      <w:tr w:rsidR="00C70D5B" w:rsidRPr="00C70D5B" w:rsidTr="004C0B7B">
        <w:trPr>
          <w:trHeight w:val="600"/>
          <w:jc w:val="center"/>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 </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C70D5B" w:rsidRPr="00C70D5B" w:rsidRDefault="00C70D5B" w:rsidP="00C70D5B">
            <w:pPr>
              <w:spacing w:after="0" w:line="240" w:lineRule="auto"/>
              <w:jc w:val="center"/>
              <w:rPr>
                <w:rFonts w:ascii="Calibri" w:eastAsia="Times New Roman" w:hAnsi="Calibri" w:cs="Calibri"/>
                <w:color w:val="000000"/>
              </w:rPr>
            </w:pPr>
            <w:r w:rsidRPr="00C70D5B">
              <w:rPr>
                <w:rFonts w:ascii="Calibri" w:eastAsia="Times New Roman" w:hAnsi="Calibri" w:cs="Calibri"/>
                <w:color w:val="000000"/>
              </w:rPr>
              <w:t>Електропроизводство</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C70D5B" w:rsidRPr="00C70D5B" w:rsidRDefault="00C70D5B" w:rsidP="00C70D5B">
            <w:pPr>
              <w:spacing w:after="0" w:line="240" w:lineRule="auto"/>
              <w:jc w:val="center"/>
              <w:rPr>
                <w:rFonts w:ascii="Calibri" w:eastAsia="Times New Roman" w:hAnsi="Calibri" w:cs="Calibri"/>
                <w:color w:val="000000"/>
              </w:rPr>
            </w:pPr>
            <w:r w:rsidRPr="00C70D5B">
              <w:rPr>
                <w:rFonts w:ascii="Calibri" w:eastAsia="Times New Roman" w:hAnsi="Calibri" w:cs="Calibri"/>
                <w:color w:val="000000"/>
              </w:rPr>
              <w:t>Директно топлопроизводство</w:t>
            </w:r>
          </w:p>
        </w:tc>
      </w:tr>
      <w:tr w:rsidR="00C70D5B" w:rsidRPr="00C70D5B" w:rsidTr="004C0B7B">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 </w:t>
            </w:r>
          </w:p>
        </w:tc>
        <w:tc>
          <w:tcPr>
            <w:tcW w:w="2266"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jc w:val="center"/>
              <w:rPr>
                <w:rFonts w:ascii="Calibri" w:eastAsia="Times New Roman" w:hAnsi="Calibri" w:cs="Calibri"/>
                <w:color w:val="000000"/>
              </w:rPr>
            </w:pPr>
            <w:r w:rsidRPr="00C70D5B">
              <w:rPr>
                <w:rFonts w:ascii="Calibri" w:eastAsia="Times New Roman" w:hAnsi="Calibri" w:cs="Calibri"/>
                <w:color w:val="000000"/>
              </w:rPr>
              <w:t>лв / kWh</w:t>
            </w:r>
          </w:p>
        </w:tc>
        <w:tc>
          <w:tcPr>
            <w:tcW w:w="2180" w:type="dxa"/>
            <w:tcBorders>
              <w:top w:val="nil"/>
              <w:left w:val="nil"/>
              <w:bottom w:val="single" w:sz="4" w:space="0" w:color="auto"/>
              <w:right w:val="single" w:sz="4" w:space="0" w:color="auto"/>
            </w:tcBorders>
            <w:shd w:val="clear" w:color="auto" w:fill="auto"/>
            <w:noWrap/>
            <w:vAlign w:val="center"/>
            <w:hideMark/>
          </w:tcPr>
          <w:p w:rsidR="00C70D5B" w:rsidRPr="00C70D5B" w:rsidRDefault="00C70D5B" w:rsidP="00C70D5B">
            <w:pPr>
              <w:spacing w:after="0" w:line="240" w:lineRule="auto"/>
              <w:jc w:val="center"/>
              <w:rPr>
                <w:rFonts w:ascii="Calibri" w:eastAsia="Times New Roman" w:hAnsi="Calibri" w:cs="Calibri"/>
                <w:color w:val="000000"/>
              </w:rPr>
            </w:pPr>
            <w:r w:rsidRPr="00C70D5B">
              <w:rPr>
                <w:rFonts w:ascii="Calibri" w:eastAsia="Times New Roman" w:hAnsi="Calibri" w:cs="Calibri"/>
                <w:color w:val="000000"/>
              </w:rPr>
              <w:t>лв/kWh</w:t>
            </w:r>
          </w:p>
        </w:tc>
      </w:tr>
      <w:tr w:rsidR="00C70D5B" w:rsidRPr="00C70D5B" w:rsidTr="004C0B7B">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Водна енергия</w:t>
            </w:r>
          </w:p>
        </w:tc>
        <w:tc>
          <w:tcPr>
            <w:tcW w:w="2266"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0,10 – 0,30</w:t>
            </w:r>
          </w:p>
        </w:tc>
        <w:tc>
          <w:tcPr>
            <w:tcW w:w="2180"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 </w:t>
            </w:r>
          </w:p>
        </w:tc>
      </w:tr>
      <w:tr w:rsidR="00C70D5B" w:rsidRPr="00C70D5B" w:rsidTr="004C0B7B">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Биомаса</w:t>
            </w:r>
          </w:p>
        </w:tc>
        <w:tc>
          <w:tcPr>
            <w:tcW w:w="2266"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0,10 – 0,30</w:t>
            </w:r>
          </w:p>
        </w:tc>
        <w:tc>
          <w:tcPr>
            <w:tcW w:w="2180"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0,02 – 0,05</w:t>
            </w:r>
          </w:p>
        </w:tc>
      </w:tr>
      <w:tr w:rsidR="00C70D5B" w:rsidRPr="00C70D5B" w:rsidTr="004C0B7B">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Слънчеви панели</w:t>
            </w:r>
          </w:p>
        </w:tc>
        <w:tc>
          <w:tcPr>
            <w:tcW w:w="2266"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0,05 – 0,30</w:t>
            </w:r>
          </w:p>
        </w:tc>
      </w:tr>
      <w:tr w:rsidR="00C70D5B" w:rsidRPr="00C70D5B" w:rsidTr="004C0B7B">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От фотоволтаици</w:t>
            </w:r>
          </w:p>
        </w:tc>
        <w:tc>
          <w:tcPr>
            <w:tcW w:w="2266"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0,40 – 2,00</w:t>
            </w:r>
          </w:p>
        </w:tc>
        <w:tc>
          <w:tcPr>
            <w:tcW w:w="2180"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 </w:t>
            </w:r>
          </w:p>
        </w:tc>
      </w:tr>
      <w:tr w:rsidR="00C70D5B" w:rsidRPr="00C70D5B" w:rsidTr="004C0B7B">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Ветрова енергия</w:t>
            </w:r>
          </w:p>
        </w:tc>
        <w:tc>
          <w:tcPr>
            <w:tcW w:w="2266"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0,10 - 0,30</w:t>
            </w:r>
          </w:p>
        </w:tc>
        <w:tc>
          <w:tcPr>
            <w:tcW w:w="2180"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 </w:t>
            </w:r>
          </w:p>
        </w:tc>
      </w:tr>
      <w:tr w:rsidR="00C70D5B" w:rsidRPr="00C70D5B" w:rsidTr="004C0B7B">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Геотермална енергия</w:t>
            </w:r>
          </w:p>
        </w:tc>
        <w:tc>
          <w:tcPr>
            <w:tcW w:w="2266"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0,03 - 0,15</w:t>
            </w:r>
          </w:p>
        </w:tc>
        <w:tc>
          <w:tcPr>
            <w:tcW w:w="2180" w:type="dxa"/>
            <w:tcBorders>
              <w:top w:val="nil"/>
              <w:left w:val="nil"/>
              <w:bottom w:val="single" w:sz="4" w:space="0" w:color="auto"/>
              <w:right w:val="single" w:sz="4" w:space="0" w:color="auto"/>
            </w:tcBorders>
            <w:shd w:val="clear" w:color="auto" w:fill="auto"/>
            <w:noWrap/>
            <w:vAlign w:val="bottom"/>
            <w:hideMark/>
          </w:tcPr>
          <w:p w:rsidR="00C70D5B" w:rsidRPr="00C70D5B" w:rsidRDefault="00C70D5B" w:rsidP="00C70D5B">
            <w:pPr>
              <w:spacing w:after="0" w:line="240" w:lineRule="auto"/>
              <w:rPr>
                <w:rFonts w:ascii="Calibri" w:eastAsia="Times New Roman" w:hAnsi="Calibri" w:cs="Calibri"/>
                <w:color w:val="000000"/>
              </w:rPr>
            </w:pPr>
            <w:r w:rsidRPr="00C70D5B">
              <w:rPr>
                <w:rFonts w:ascii="Calibri" w:eastAsia="Times New Roman" w:hAnsi="Calibri" w:cs="Calibri"/>
                <w:color w:val="000000"/>
              </w:rPr>
              <w:t>0,01 – 0,05</w:t>
            </w:r>
          </w:p>
        </w:tc>
      </w:tr>
    </w:tbl>
    <w:p w:rsidR="004605B9" w:rsidRDefault="004605B9" w:rsidP="006D31AE">
      <w:pPr>
        <w:pStyle w:val="ac"/>
        <w:spacing w:line="360" w:lineRule="auto"/>
        <w:rPr>
          <w:lang w:val="bg-BG"/>
        </w:rPr>
      </w:pPr>
    </w:p>
    <w:p w:rsidR="004605B9" w:rsidRDefault="00A5527B" w:rsidP="000D79E0">
      <w:pPr>
        <w:pStyle w:val="ac"/>
        <w:spacing w:line="360" w:lineRule="auto"/>
        <w:jc w:val="center"/>
        <w:rPr>
          <w:lang w:val="bg-BG"/>
        </w:rPr>
      </w:pPr>
      <w:r>
        <w:rPr>
          <w:noProof/>
          <w:lang w:val="bg-BG" w:eastAsia="bg-BG"/>
        </w:rPr>
        <w:lastRenderedPageBreak/>
        <w:drawing>
          <wp:inline distT="0" distB="0" distL="0" distR="0" wp14:anchorId="0315FEE3" wp14:editId="7DDFEC2E">
            <wp:extent cx="4572000" cy="27432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79E0" w:rsidRPr="000D79E0" w:rsidRDefault="000D79E0" w:rsidP="000D79E0">
      <w:pPr>
        <w:pStyle w:val="ac"/>
        <w:spacing w:line="360" w:lineRule="auto"/>
        <w:jc w:val="center"/>
        <w:rPr>
          <w:b/>
        </w:rPr>
      </w:pPr>
      <w:r w:rsidRPr="000D79E0">
        <w:rPr>
          <w:b/>
          <w:i/>
          <w:lang w:val="bg-BG"/>
        </w:rPr>
        <w:t xml:space="preserve">Фигура 6.3. </w:t>
      </w:r>
      <w:r w:rsidR="00FD66C8" w:rsidRPr="00FD66C8">
        <w:t xml:space="preserve">Средна себестойност на произведената от ВЕИ </w:t>
      </w:r>
      <w:r w:rsidR="00FD66C8">
        <w:rPr>
          <w:lang w:val="bg-BG"/>
        </w:rPr>
        <w:t>топлинна</w:t>
      </w:r>
      <w:r w:rsidR="00FD66C8" w:rsidRPr="00FD66C8">
        <w:t xml:space="preserve"> енергия по световна оценка, приведена към лева</w:t>
      </w:r>
    </w:p>
    <w:p w:rsidR="00C70D5B" w:rsidRDefault="00C70D5B" w:rsidP="006D31AE">
      <w:pPr>
        <w:pStyle w:val="ac"/>
        <w:spacing w:line="360" w:lineRule="auto"/>
        <w:rPr>
          <w:lang w:val="bg-BG"/>
        </w:rPr>
      </w:pPr>
    </w:p>
    <w:p w:rsidR="00C70D5B" w:rsidRDefault="00C70D5B" w:rsidP="006D31AE">
      <w:pPr>
        <w:pStyle w:val="ac"/>
        <w:spacing w:line="360" w:lineRule="auto"/>
        <w:rPr>
          <w:lang w:val="bg-BG"/>
        </w:rPr>
      </w:pPr>
    </w:p>
    <w:p w:rsidR="00C70D5B" w:rsidRDefault="00A5527B" w:rsidP="00FD66C8">
      <w:pPr>
        <w:pStyle w:val="ac"/>
        <w:spacing w:line="360" w:lineRule="auto"/>
        <w:jc w:val="center"/>
        <w:rPr>
          <w:lang w:val="bg-BG"/>
        </w:rPr>
      </w:pPr>
      <w:r>
        <w:rPr>
          <w:noProof/>
          <w:lang w:val="bg-BG" w:eastAsia="bg-BG"/>
        </w:rPr>
        <w:drawing>
          <wp:inline distT="0" distB="0" distL="0" distR="0" wp14:anchorId="1274A260" wp14:editId="1F85F932">
            <wp:extent cx="5476875" cy="271462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527B" w:rsidRPr="000D79E0" w:rsidRDefault="00A5527B" w:rsidP="00FD66C8">
      <w:pPr>
        <w:pStyle w:val="ac"/>
        <w:spacing w:line="360" w:lineRule="auto"/>
        <w:jc w:val="center"/>
        <w:rPr>
          <w:b/>
        </w:rPr>
      </w:pPr>
      <w:r w:rsidRPr="000D79E0">
        <w:rPr>
          <w:b/>
          <w:i/>
          <w:lang w:val="bg-BG"/>
        </w:rPr>
        <w:t>Фигура 6.</w:t>
      </w:r>
      <w:r w:rsidR="00FD66C8">
        <w:rPr>
          <w:b/>
          <w:i/>
          <w:lang w:val="bg-BG"/>
        </w:rPr>
        <w:t>4</w:t>
      </w:r>
      <w:r w:rsidRPr="000D79E0">
        <w:rPr>
          <w:b/>
          <w:i/>
          <w:lang w:val="bg-BG"/>
        </w:rPr>
        <w:t xml:space="preserve">. </w:t>
      </w:r>
      <w:r w:rsidR="00FD66C8" w:rsidRPr="00FD66C8">
        <w:t xml:space="preserve">Средна себестойност на произведената от ВЕИ </w:t>
      </w:r>
      <w:r w:rsidR="00FD66C8">
        <w:rPr>
          <w:lang w:val="bg-BG"/>
        </w:rPr>
        <w:t xml:space="preserve">електрическа </w:t>
      </w:r>
      <w:r w:rsidR="00FD66C8" w:rsidRPr="00FD66C8">
        <w:t>енергия по световна оценка, приведена към лева</w:t>
      </w:r>
    </w:p>
    <w:p w:rsidR="00C70D5B" w:rsidRDefault="00C70D5B" w:rsidP="006D31AE">
      <w:pPr>
        <w:pStyle w:val="ac"/>
        <w:spacing w:line="360" w:lineRule="auto"/>
        <w:rPr>
          <w:lang w:val="bg-BG"/>
        </w:rPr>
      </w:pPr>
    </w:p>
    <w:p w:rsidR="00C70D5B" w:rsidRDefault="00FD66C8" w:rsidP="00FD66C8">
      <w:pPr>
        <w:pStyle w:val="ac"/>
        <w:spacing w:line="360" w:lineRule="auto"/>
        <w:ind w:firstLine="720"/>
        <w:jc w:val="both"/>
        <w:rPr>
          <w:lang w:val="bg-BG"/>
        </w:rPr>
      </w:pPr>
      <w:r>
        <w:rPr>
          <w:lang w:val="bg-BG"/>
        </w:rPr>
        <w:t>Както е видно от горните таблици и фигури, п</w:t>
      </w:r>
      <w:r w:rsidRPr="00FD66C8">
        <w:rPr>
          <w:lang w:val="bg-BG"/>
        </w:rPr>
        <w:t>роизводствените разходи за енерги</w:t>
      </w:r>
      <w:r w:rsidR="00A340CC">
        <w:rPr>
          <w:lang w:val="bg-BG"/>
        </w:rPr>
        <w:t>я</w:t>
      </w:r>
      <w:r w:rsidRPr="00FD66C8">
        <w:rPr>
          <w:lang w:val="bg-BG"/>
        </w:rPr>
        <w:t xml:space="preserve"> (особено на топлинна енергия) от геотермални източници са най-ниски</w:t>
      </w:r>
      <w:r>
        <w:rPr>
          <w:lang w:val="bg-BG"/>
        </w:rPr>
        <w:t xml:space="preserve">, следвани от водната енергия, </w:t>
      </w:r>
      <w:r w:rsidR="00A340CC">
        <w:rPr>
          <w:lang w:val="bg-BG"/>
        </w:rPr>
        <w:t>енергията от биомаса и ветровата енергия</w:t>
      </w:r>
      <w:r>
        <w:rPr>
          <w:lang w:val="bg-BG"/>
        </w:rPr>
        <w:t>. На настоящия етап, сравнително най-високи са разходите при производство на електрическа енергия от фотоволтаици.</w:t>
      </w:r>
    </w:p>
    <w:p w:rsidR="00283DDA" w:rsidRPr="00283DDA" w:rsidRDefault="00283DDA" w:rsidP="00283DDA">
      <w:pPr>
        <w:pStyle w:val="2"/>
        <w:ind w:firstLine="720"/>
      </w:pPr>
      <w:bookmarkStart w:id="28" w:name="_Toc32064512"/>
      <w:r w:rsidRPr="00283DDA">
        <w:lastRenderedPageBreak/>
        <w:t>6.1. Слънчева енергия</w:t>
      </w:r>
      <w:bookmarkEnd w:id="28"/>
    </w:p>
    <w:p w:rsidR="00283DDA" w:rsidRPr="00283DDA" w:rsidRDefault="00283DDA" w:rsidP="00283DDA">
      <w:pPr>
        <w:pStyle w:val="ac"/>
        <w:spacing w:line="360" w:lineRule="auto"/>
      </w:pPr>
    </w:p>
    <w:p w:rsidR="00283DDA" w:rsidRPr="00283DDA" w:rsidRDefault="00283DDA" w:rsidP="00283DDA">
      <w:pPr>
        <w:pStyle w:val="ac"/>
        <w:spacing w:line="360" w:lineRule="auto"/>
        <w:ind w:firstLine="720"/>
        <w:jc w:val="both"/>
      </w:pPr>
      <w:r>
        <w:rPr>
          <w:lang w:val="bg-BG"/>
        </w:rPr>
        <w:t xml:space="preserve">В </w:t>
      </w:r>
      <w:r w:rsidRPr="00283DDA">
        <w:t xml:space="preserve">зависимост от това в кой регион се намира </w:t>
      </w:r>
      <w:r>
        <w:rPr>
          <w:lang w:val="bg-BG"/>
        </w:rPr>
        <w:t xml:space="preserve">дадена </w:t>
      </w:r>
      <w:r w:rsidR="00F94290">
        <w:t>Община</w:t>
      </w:r>
      <w:r>
        <w:rPr>
          <w:lang w:val="bg-BG"/>
        </w:rPr>
        <w:t>,</w:t>
      </w:r>
      <w:r w:rsidRPr="00283DDA">
        <w:t xml:space="preserve"> се определя интензивността на слънчевото греене и средно-годишното количество слънчева радиация попадаща на единица хоризонтална повърхност (kWh/m2).</w:t>
      </w:r>
    </w:p>
    <w:p w:rsidR="00283DDA" w:rsidRDefault="00283DDA" w:rsidP="00283DDA">
      <w:pPr>
        <w:pStyle w:val="ac"/>
        <w:spacing w:line="360" w:lineRule="auto"/>
        <w:ind w:firstLine="720"/>
        <w:jc w:val="both"/>
        <w:rPr>
          <w:lang w:val="bg-BG"/>
        </w:rPr>
      </w:pPr>
      <w:r w:rsidRPr="00283DDA">
        <w:t>Средногодишното количество на слънчево греене за България е около 2 150 часа,</w:t>
      </w:r>
      <w:r w:rsidR="00A340CC">
        <w:rPr>
          <w:lang w:val="bg-BG"/>
        </w:rPr>
        <w:t xml:space="preserve"> а</w:t>
      </w:r>
      <w:r>
        <w:rPr>
          <w:lang w:val="bg-BG"/>
        </w:rPr>
        <w:t xml:space="preserve"> </w:t>
      </w:r>
      <w:r w:rsidRPr="00283DDA">
        <w:t>средногодишният ресурс слънчева радиация е 1517 kWh/m2</w:t>
      </w:r>
      <w:r>
        <w:rPr>
          <w:lang w:val="bg-BG"/>
        </w:rPr>
        <w:t xml:space="preserve">, което е </w:t>
      </w:r>
      <w:r w:rsidRPr="00283DDA">
        <w:t xml:space="preserve">около 49% от максималното слънчево греене. </w:t>
      </w:r>
    </w:p>
    <w:p w:rsidR="00283DDA" w:rsidRPr="00283DDA" w:rsidRDefault="00283DDA" w:rsidP="00283DDA">
      <w:pPr>
        <w:pStyle w:val="ac"/>
        <w:spacing w:line="360" w:lineRule="auto"/>
        <w:ind w:firstLine="720"/>
        <w:jc w:val="both"/>
      </w:pPr>
      <w:r w:rsidRPr="00283DDA">
        <w:t>Общото количество теоретичен потенциал на слънчевата енергия падаща върху територията на страната за една година е от порядъка на 13.103 ktoe. От този потенциал като достъпен за усвояване в годишен план може да се посочи приблизително 390 ktoe.</w:t>
      </w:r>
    </w:p>
    <w:p w:rsidR="00283DDA" w:rsidRDefault="00283DDA" w:rsidP="00283DDA">
      <w:pPr>
        <w:pStyle w:val="ac"/>
        <w:spacing w:line="360" w:lineRule="auto"/>
        <w:ind w:firstLine="720"/>
        <w:jc w:val="both"/>
        <w:rPr>
          <w:lang w:val="bg-BG"/>
        </w:rPr>
      </w:pPr>
      <w:r w:rsidRPr="00283DDA">
        <w:t>Като официален източник за оценка на по</w:t>
      </w:r>
      <w:r w:rsidR="00A340CC">
        <w:t xml:space="preserve">тенциала на слънчевата енергия </w:t>
      </w:r>
      <w:r w:rsidRPr="00283DDA">
        <w:t xml:space="preserve">е използван проект на програма PHARE, BG9307-03-01-L001, „Техническа и икономическа оценка на ВИ в България”. </w:t>
      </w:r>
    </w:p>
    <w:p w:rsidR="00283DDA" w:rsidRPr="00283DDA" w:rsidRDefault="00283DDA" w:rsidP="00283DDA">
      <w:pPr>
        <w:pStyle w:val="ac"/>
        <w:spacing w:line="360" w:lineRule="auto"/>
        <w:ind w:firstLine="720"/>
        <w:jc w:val="both"/>
      </w:pPr>
      <w:r w:rsidRPr="00283DDA">
        <w:t>В основата на проекта са залегнали данни от Института по метеорология и хидрология към БАН, получени от всичките 119 метеорологични станции в България за период над 30 години. След анализ на голяма база данни по проекта, е направено райониране на страната по слънчев потенциал. България е разделена на три зони в зависимост от интензивността на слънчевото греене.</w:t>
      </w:r>
    </w:p>
    <w:p w:rsidR="00283DDA" w:rsidRPr="00283DDA" w:rsidRDefault="00283DDA" w:rsidP="00283DDA">
      <w:pPr>
        <w:pStyle w:val="ac"/>
        <w:spacing w:line="360" w:lineRule="auto"/>
      </w:pPr>
      <w:r>
        <w:rPr>
          <w:noProof/>
          <w:lang w:val="bg-BG" w:eastAsia="bg-BG"/>
        </w:rPr>
        <w:drawing>
          <wp:anchor distT="0" distB="0" distL="114300" distR="114300" simplePos="0" relativeHeight="251664384" behindDoc="1" locked="0" layoutInCell="1" allowOverlap="1" wp14:anchorId="71B5AF1B" wp14:editId="620B84A2">
            <wp:simplePos x="0" y="0"/>
            <wp:positionH relativeFrom="column">
              <wp:posOffset>478790</wp:posOffset>
            </wp:positionH>
            <wp:positionV relativeFrom="paragraph">
              <wp:posOffset>203835</wp:posOffset>
            </wp:positionV>
            <wp:extent cx="5237480" cy="347599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7480" cy="3475990"/>
                    </a:xfrm>
                    <a:prstGeom prst="rect">
                      <a:avLst/>
                    </a:prstGeom>
                    <a:noFill/>
                  </pic:spPr>
                </pic:pic>
              </a:graphicData>
            </a:graphic>
            <wp14:sizeRelH relativeFrom="page">
              <wp14:pctWidth>0</wp14:pctWidth>
            </wp14:sizeRelH>
            <wp14:sizeRelV relativeFrom="page">
              <wp14:pctHeight>0</wp14:pctHeight>
            </wp14:sizeRelV>
          </wp:anchor>
        </w:drawing>
      </w:r>
    </w:p>
    <w:p w:rsidR="00275B5D" w:rsidRDefault="00275B5D" w:rsidP="006D31AE">
      <w:pPr>
        <w:pStyle w:val="ac"/>
        <w:spacing w:line="360" w:lineRule="auto"/>
        <w:rPr>
          <w:lang w:val="bg-BG"/>
        </w:rPr>
      </w:pPr>
    </w:p>
    <w:p w:rsidR="00275B5D" w:rsidRDefault="00275B5D" w:rsidP="006D31AE">
      <w:pPr>
        <w:pStyle w:val="ac"/>
        <w:spacing w:line="360" w:lineRule="auto"/>
        <w:rPr>
          <w:lang w:val="bg-BG"/>
        </w:rPr>
      </w:pPr>
    </w:p>
    <w:p w:rsidR="00275B5D" w:rsidRDefault="00275B5D" w:rsidP="006D31AE">
      <w:pPr>
        <w:pStyle w:val="ac"/>
        <w:spacing w:line="360" w:lineRule="auto"/>
        <w:rPr>
          <w:lang w:val="bg-BG"/>
        </w:rPr>
      </w:pPr>
    </w:p>
    <w:p w:rsidR="00275B5D" w:rsidRDefault="00275B5D" w:rsidP="006D31AE">
      <w:pPr>
        <w:pStyle w:val="ac"/>
        <w:spacing w:line="360" w:lineRule="auto"/>
        <w:rPr>
          <w:lang w:val="bg-BG"/>
        </w:rPr>
      </w:pPr>
    </w:p>
    <w:p w:rsidR="00275B5D" w:rsidRDefault="00275B5D" w:rsidP="006D31AE">
      <w:pPr>
        <w:pStyle w:val="ac"/>
        <w:spacing w:line="360" w:lineRule="auto"/>
        <w:rPr>
          <w:lang w:val="bg-BG"/>
        </w:rPr>
      </w:pPr>
    </w:p>
    <w:p w:rsidR="006049BD" w:rsidRDefault="006049BD" w:rsidP="006D31AE">
      <w:pPr>
        <w:pStyle w:val="ac"/>
        <w:spacing w:line="360" w:lineRule="auto"/>
        <w:rPr>
          <w:lang w:val="bg-BG"/>
        </w:rPr>
      </w:pPr>
    </w:p>
    <w:p w:rsidR="006049BD" w:rsidRDefault="006049BD" w:rsidP="006D31AE">
      <w:pPr>
        <w:pStyle w:val="ac"/>
        <w:spacing w:line="360" w:lineRule="auto"/>
        <w:rPr>
          <w:lang w:val="bg-BG"/>
        </w:rPr>
      </w:pPr>
    </w:p>
    <w:p w:rsidR="006049BD" w:rsidRDefault="006049BD" w:rsidP="006D31AE">
      <w:pPr>
        <w:pStyle w:val="ac"/>
        <w:spacing w:line="360" w:lineRule="auto"/>
        <w:rPr>
          <w:lang w:val="bg-BG"/>
        </w:rPr>
      </w:pPr>
    </w:p>
    <w:p w:rsidR="006049BD" w:rsidRDefault="006049BD" w:rsidP="006D31AE">
      <w:pPr>
        <w:pStyle w:val="ac"/>
        <w:spacing w:line="360" w:lineRule="auto"/>
        <w:rPr>
          <w:lang w:val="bg-BG"/>
        </w:rPr>
      </w:pPr>
    </w:p>
    <w:p w:rsidR="005A0DFB" w:rsidRPr="005A0DFB" w:rsidRDefault="005A0DFB" w:rsidP="005A0DFB">
      <w:pPr>
        <w:ind w:right="-233"/>
        <w:rPr>
          <w:rFonts w:ascii="Times New Roman" w:hAnsi="Times New Roman" w:cs="Times New Roman"/>
          <w:sz w:val="24"/>
          <w:szCs w:val="24"/>
          <w:lang w:val="bg-BG"/>
        </w:rPr>
      </w:pPr>
    </w:p>
    <w:p w:rsidR="005A0DFB" w:rsidRPr="005A0DFB" w:rsidRDefault="005A0DFB" w:rsidP="005A0DFB">
      <w:pPr>
        <w:ind w:right="-233"/>
        <w:rPr>
          <w:rFonts w:ascii="Times New Roman" w:hAnsi="Times New Roman" w:cs="Times New Roman"/>
          <w:sz w:val="24"/>
          <w:szCs w:val="24"/>
          <w:lang w:val="bg-BG"/>
        </w:rPr>
      </w:pPr>
    </w:p>
    <w:p w:rsidR="005A0DFB" w:rsidRPr="005A0DFB" w:rsidRDefault="005A0DFB" w:rsidP="005A0DFB">
      <w:pPr>
        <w:ind w:right="-233"/>
        <w:rPr>
          <w:rFonts w:ascii="Times New Roman" w:hAnsi="Times New Roman" w:cs="Times New Roman"/>
          <w:sz w:val="24"/>
          <w:szCs w:val="24"/>
          <w:lang w:val="bg-BG"/>
        </w:rPr>
      </w:pPr>
    </w:p>
    <w:p w:rsidR="005A0DFB" w:rsidRPr="00283DDA" w:rsidRDefault="00283DDA" w:rsidP="00283DDA">
      <w:pPr>
        <w:ind w:right="-233"/>
        <w:jc w:val="center"/>
        <w:rPr>
          <w:rFonts w:ascii="Times New Roman" w:hAnsi="Times New Roman" w:cs="Times New Roman"/>
          <w:b/>
          <w:i/>
          <w:sz w:val="24"/>
          <w:szCs w:val="24"/>
          <w:lang w:val="bg-BG"/>
        </w:rPr>
      </w:pPr>
      <w:r w:rsidRPr="00283DDA">
        <w:rPr>
          <w:rFonts w:ascii="Times New Roman" w:hAnsi="Times New Roman" w:cs="Times New Roman"/>
          <w:b/>
          <w:i/>
          <w:sz w:val="24"/>
          <w:szCs w:val="24"/>
          <w:lang w:val="bg-BG"/>
        </w:rPr>
        <w:t xml:space="preserve">Фигура 6.1.1. </w:t>
      </w:r>
      <w:r w:rsidRPr="00283DDA">
        <w:rPr>
          <w:rFonts w:ascii="Times New Roman" w:hAnsi="Times New Roman" w:cs="Times New Roman"/>
          <w:sz w:val="24"/>
          <w:szCs w:val="24"/>
          <w:lang w:val="bg-BG"/>
        </w:rPr>
        <w:t>Теоретичен потенциал на слънчевата радиация в България по зони</w:t>
      </w:r>
    </w:p>
    <w:p w:rsidR="00702A5A" w:rsidRPr="00702A5A" w:rsidRDefault="00702A5A" w:rsidP="006F0F48">
      <w:pPr>
        <w:spacing w:line="360" w:lineRule="auto"/>
        <w:ind w:right="-233" w:firstLine="720"/>
        <w:jc w:val="both"/>
        <w:rPr>
          <w:rFonts w:ascii="Times New Roman" w:hAnsi="Times New Roman" w:cs="Times New Roman"/>
          <w:sz w:val="24"/>
          <w:szCs w:val="24"/>
        </w:rPr>
      </w:pPr>
      <w:r w:rsidRPr="00702A5A">
        <w:rPr>
          <w:rFonts w:ascii="Times New Roman" w:hAnsi="Times New Roman" w:cs="Times New Roman"/>
          <w:sz w:val="24"/>
          <w:szCs w:val="24"/>
        </w:rPr>
        <w:lastRenderedPageBreak/>
        <w:t xml:space="preserve">Територията на </w:t>
      </w:r>
      <w:r w:rsidR="00F94290">
        <w:rPr>
          <w:rFonts w:ascii="Times New Roman" w:hAnsi="Times New Roman" w:cs="Times New Roman"/>
          <w:sz w:val="24"/>
          <w:szCs w:val="24"/>
        </w:rPr>
        <w:t>Община</w:t>
      </w:r>
      <w:r w:rsidRPr="00702A5A">
        <w:rPr>
          <w:rFonts w:ascii="Times New Roman" w:hAnsi="Times New Roman" w:cs="Times New Roman"/>
          <w:sz w:val="24"/>
          <w:szCs w:val="24"/>
        </w:rPr>
        <w:t xml:space="preserve"> </w:t>
      </w:r>
      <w:r w:rsidR="00770CC3">
        <w:rPr>
          <w:rFonts w:ascii="Times New Roman" w:hAnsi="Times New Roman" w:cs="Times New Roman"/>
          <w:sz w:val="24"/>
          <w:szCs w:val="24"/>
          <w:lang w:val="bg-BG"/>
        </w:rPr>
        <w:t>Угърчин</w:t>
      </w:r>
      <w:r w:rsidRPr="00702A5A">
        <w:rPr>
          <w:rFonts w:ascii="Times New Roman" w:hAnsi="Times New Roman" w:cs="Times New Roman"/>
          <w:sz w:val="24"/>
          <w:szCs w:val="24"/>
        </w:rPr>
        <w:t xml:space="preserve"> </w:t>
      </w:r>
      <w:r>
        <w:rPr>
          <w:rFonts w:ascii="Times New Roman" w:hAnsi="Times New Roman" w:cs="Times New Roman"/>
          <w:sz w:val="24"/>
          <w:szCs w:val="24"/>
          <w:lang w:val="bg-BG"/>
        </w:rPr>
        <w:t xml:space="preserve">е на границата между първа и втора </w:t>
      </w:r>
      <w:r w:rsidRPr="00702A5A">
        <w:rPr>
          <w:rFonts w:ascii="Times New Roman" w:hAnsi="Times New Roman" w:cs="Times New Roman"/>
          <w:sz w:val="24"/>
          <w:szCs w:val="24"/>
        </w:rPr>
        <w:t>зона, в к</w:t>
      </w:r>
      <w:r w:rsidR="006F0F48">
        <w:rPr>
          <w:rFonts w:ascii="Times New Roman" w:hAnsi="Times New Roman" w:cs="Times New Roman"/>
          <w:sz w:val="24"/>
          <w:szCs w:val="24"/>
          <w:lang w:val="bg-BG"/>
        </w:rPr>
        <w:t>ито</w:t>
      </w:r>
      <w:r w:rsidRPr="00702A5A">
        <w:rPr>
          <w:rFonts w:ascii="Times New Roman" w:hAnsi="Times New Roman" w:cs="Times New Roman"/>
          <w:sz w:val="24"/>
          <w:szCs w:val="24"/>
        </w:rPr>
        <w:t xml:space="preserve"> падащата слънчева радиация е </w:t>
      </w:r>
      <w:r w:rsidR="006F0F48">
        <w:rPr>
          <w:rFonts w:ascii="Times New Roman" w:hAnsi="Times New Roman" w:cs="Times New Roman"/>
          <w:sz w:val="24"/>
          <w:szCs w:val="24"/>
          <w:lang w:val="bg-BG"/>
        </w:rPr>
        <w:t xml:space="preserve">съответно до 1450 </w:t>
      </w:r>
      <w:r w:rsidR="006F0F48">
        <w:rPr>
          <w:rFonts w:ascii="Times New Roman" w:hAnsi="Times New Roman" w:cs="Times New Roman"/>
          <w:sz w:val="24"/>
          <w:szCs w:val="24"/>
        </w:rPr>
        <w:t>kWh/m</w:t>
      </w:r>
      <w:r w:rsidR="006F0F48" w:rsidRPr="006F0F48">
        <w:rPr>
          <w:rFonts w:ascii="Times New Roman" w:hAnsi="Times New Roman" w:cs="Times New Roman"/>
          <w:sz w:val="24"/>
          <w:szCs w:val="24"/>
          <w:vertAlign w:val="superscript"/>
        </w:rPr>
        <w:t>2</w:t>
      </w:r>
      <w:r w:rsidR="006F0F48">
        <w:rPr>
          <w:rFonts w:ascii="Times New Roman" w:hAnsi="Times New Roman" w:cs="Times New Roman"/>
          <w:sz w:val="24"/>
          <w:szCs w:val="24"/>
        </w:rPr>
        <w:t xml:space="preserve"> </w:t>
      </w:r>
      <w:r w:rsidR="006F0F48">
        <w:rPr>
          <w:rFonts w:ascii="Times New Roman" w:hAnsi="Times New Roman" w:cs="Times New Roman"/>
          <w:sz w:val="24"/>
          <w:szCs w:val="24"/>
          <w:lang w:val="bg-BG"/>
        </w:rPr>
        <w:t xml:space="preserve">и </w:t>
      </w:r>
      <w:r w:rsidRPr="00702A5A">
        <w:rPr>
          <w:rFonts w:ascii="Times New Roman" w:hAnsi="Times New Roman" w:cs="Times New Roman"/>
          <w:sz w:val="24"/>
          <w:szCs w:val="24"/>
        </w:rPr>
        <w:t xml:space="preserve">от 1450 до 1500 kWh/m2 год. или </w:t>
      </w:r>
      <w:r w:rsidR="00A340CC">
        <w:rPr>
          <w:rFonts w:ascii="Times New Roman" w:hAnsi="Times New Roman" w:cs="Times New Roman"/>
          <w:sz w:val="24"/>
          <w:szCs w:val="24"/>
          <w:lang w:val="bg-BG"/>
        </w:rPr>
        <w:t xml:space="preserve">средно в рамките на </w:t>
      </w:r>
      <w:r w:rsidR="00A340CC">
        <w:rPr>
          <w:rFonts w:ascii="Times New Roman" w:hAnsi="Times New Roman" w:cs="Times New Roman"/>
          <w:sz w:val="24"/>
          <w:szCs w:val="24"/>
        </w:rPr>
        <w:t>4</w:t>
      </w:r>
      <w:r w:rsidRPr="00702A5A">
        <w:rPr>
          <w:rFonts w:ascii="Times New Roman" w:hAnsi="Times New Roman" w:cs="Times New Roman"/>
          <w:sz w:val="24"/>
          <w:szCs w:val="24"/>
        </w:rPr>
        <w:t xml:space="preserve"> kWh/m</w:t>
      </w:r>
      <w:r w:rsidRPr="006F0F48">
        <w:rPr>
          <w:rFonts w:ascii="Times New Roman" w:hAnsi="Times New Roman" w:cs="Times New Roman"/>
          <w:sz w:val="24"/>
          <w:szCs w:val="24"/>
          <w:vertAlign w:val="superscript"/>
        </w:rPr>
        <w:t>2</w:t>
      </w:r>
      <w:r w:rsidRPr="00702A5A">
        <w:rPr>
          <w:rFonts w:ascii="Times New Roman" w:hAnsi="Times New Roman" w:cs="Times New Roman"/>
          <w:sz w:val="24"/>
          <w:szCs w:val="24"/>
        </w:rPr>
        <w:t xml:space="preserve"> дневно</w:t>
      </w:r>
      <w:r w:rsidR="006F0F48">
        <w:rPr>
          <w:rFonts w:ascii="Times New Roman" w:hAnsi="Times New Roman" w:cs="Times New Roman"/>
          <w:sz w:val="24"/>
          <w:szCs w:val="24"/>
          <w:lang w:val="bg-BG"/>
        </w:rPr>
        <w:t>, което определя благоприятни к</w:t>
      </w:r>
      <w:r w:rsidR="006F0F48">
        <w:rPr>
          <w:rFonts w:ascii="Times New Roman" w:hAnsi="Times New Roman" w:cs="Times New Roman"/>
          <w:sz w:val="24"/>
          <w:szCs w:val="24"/>
        </w:rPr>
        <w:t>лиматични</w:t>
      </w:r>
      <w:r w:rsidRPr="00702A5A">
        <w:rPr>
          <w:rFonts w:ascii="Times New Roman" w:hAnsi="Times New Roman" w:cs="Times New Roman"/>
          <w:sz w:val="24"/>
          <w:szCs w:val="24"/>
        </w:rPr>
        <w:t xml:space="preserve"> дадености на </w:t>
      </w:r>
      <w:r w:rsidR="00F94290">
        <w:rPr>
          <w:rFonts w:ascii="Times New Roman" w:hAnsi="Times New Roman" w:cs="Times New Roman"/>
          <w:sz w:val="24"/>
          <w:szCs w:val="24"/>
        </w:rPr>
        <w:t>Община</w:t>
      </w:r>
      <w:r w:rsidRPr="00702A5A">
        <w:rPr>
          <w:rFonts w:ascii="Times New Roman" w:hAnsi="Times New Roman" w:cs="Times New Roman"/>
          <w:sz w:val="24"/>
          <w:szCs w:val="24"/>
        </w:rPr>
        <w:t xml:space="preserve">та </w:t>
      </w:r>
      <w:r w:rsidR="00A340CC">
        <w:rPr>
          <w:rFonts w:ascii="Times New Roman" w:hAnsi="Times New Roman" w:cs="Times New Roman"/>
          <w:sz w:val="24"/>
          <w:szCs w:val="24"/>
          <w:lang w:val="bg-BG"/>
        </w:rPr>
        <w:t xml:space="preserve">за стимулиране инвестиционния процес и </w:t>
      </w:r>
      <w:r w:rsidRPr="00702A5A">
        <w:rPr>
          <w:rFonts w:ascii="Times New Roman" w:hAnsi="Times New Roman" w:cs="Times New Roman"/>
          <w:sz w:val="24"/>
          <w:szCs w:val="24"/>
        </w:rPr>
        <w:t xml:space="preserve">изграждане на фотоволтаични </w:t>
      </w:r>
      <w:r w:rsidR="006F0F48">
        <w:rPr>
          <w:rFonts w:ascii="Times New Roman" w:hAnsi="Times New Roman" w:cs="Times New Roman"/>
          <w:sz w:val="24"/>
          <w:szCs w:val="24"/>
          <w:lang w:val="bg-BG"/>
        </w:rPr>
        <w:t xml:space="preserve">инсталации или соларни </w:t>
      </w:r>
      <w:r w:rsidRPr="00702A5A">
        <w:rPr>
          <w:rFonts w:ascii="Times New Roman" w:hAnsi="Times New Roman" w:cs="Times New Roman"/>
          <w:sz w:val="24"/>
          <w:szCs w:val="24"/>
        </w:rPr>
        <w:t>инсталации</w:t>
      </w:r>
      <w:r w:rsidR="006F0F48">
        <w:rPr>
          <w:rFonts w:ascii="Times New Roman" w:hAnsi="Times New Roman" w:cs="Times New Roman"/>
          <w:sz w:val="24"/>
          <w:szCs w:val="24"/>
          <w:lang w:val="bg-BG"/>
        </w:rPr>
        <w:t xml:space="preserve"> за топла вода </w:t>
      </w:r>
      <w:r w:rsidR="006F0F48">
        <w:rPr>
          <w:rFonts w:ascii="Times New Roman" w:hAnsi="Times New Roman" w:cs="Times New Roman"/>
          <w:sz w:val="24"/>
          <w:szCs w:val="24"/>
        </w:rPr>
        <w:t>(</w:t>
      </w:r>
      <w:r w:rsidR="006F0F48">
        <w:rPr>
          <w:rFonts w:ascii="Times New Roman" w:hAnsi="Times New Roman" w:cs="Times New Roman"/>
          <w:sz w:val="24"/>
          <w:szCs w:val="24"/>
          <w:lang w:val="bg-BG"/>
        </w:rPr>
        <w:t>БГВ – битова гореща вода</w:t>
      </w:r>
      <w:r w:rsidR="006F0F48">
        <w:rPr>
          <w:rFonts w:ascii="Times New Roman" w:hAnsi="Times New Roman" w:cs="Times New Roman"/>
          <w:sz w:val="24"/>
          <w:szCs w:val="24"/>
        </w:rPr>
        <w:t>)</w:t>
      </w:r>
      <w:r w:rsidRPr="00702A5A">
        <w:rPr>
          <w:rFonts w:ascii="Times New Roman" w:hAnsi="Times New Roman" w:cs="Times New Roman"/>
          <w:sz w:val="24"/>
          <w:szCs w:val="24"/>
        </w:rPr>
        <w:t xml:space="preserve">. </w:t>
      </w:r>
    </w:p>
    <w:p w:rsidR="00702A5A" w:rsidRDefault="00702A5A" w:rsidP="006F0F48">
      <w:pPr>
        <w:spacing w:line="360" w:lineRule="auto"/>
        <w:ind w:right="-233" w:firstLine="720"/>
        <w:jc w:val="both"/>
        <w:rPr>
          <w:rFonts w:ascii="Times New Roman" w:hAnsi="Times New Roman" w:cs="Times New Roman"/>
          <w:sz w:val="24"/>
          <w:szCs w:val="24"/>
          <w:lang w:val="bg-BG"/>
        </w:rPr>
      </w:pPr>
      <w:r w:rsidRPr="00702A5A">
        <w:rPr>
          <w:rFonts w:ascii="Times New Roman" w:hAnsi="Times New Roman" w:cs="Times New Roman"/>
          <w:sz w:val="24"/>
          <w:szCs w:val="24"/>
        </w:rPr>
        <w:t xml:space="preserve">При преминаването през атмосферата слънчевите лъчи губят </w:t>
      </w:r>
      <w:r w:rsidR="00A340CC">
        <w:rPr>
          <w:rFonts w:ascii="Times New Roman" w:hAnsi="Times New Roman" w:cs="Times New Roman"/>
          <w:sz w:val="24"/>
          <w:szCs w:val="24"/>
          <w:lang w:val="bg-BG"/>
        </w:rPr>
        <w:t>определена</w:t>
      </w:r>
      <w:r w:rsidRPr="00702A5A">
        <w:rPr>
          <w:rFonts w:ascii="Times New Roman" w:hAnsi="Times New Roman" w:cs="Times New Roman"/>
          <w:sz w:val="24"/>
          <w:szCs w:val="24"/>
        </w:rPr>
        <w:t xml:space="preserve"> част от своята енергия. Стигайки до горните слоеве на атмосферата, част от слънчевата енергия се отразява обратно в космоса (около 10%). </w:t>
      </w:r>
      <w:r w:rsidR="006F0F48">
        <w:rPr>
          <w:rFonts w:ascii="Times New Roman" w:hAnsi="Times New Roman" w:cs="Times New Roman"/>
          <w:sz w:val="24"/>
          <w:szCs w:val="24"/>
          <w:lang w:val="bg-BG"/>
        </w:rPr>
        <w:t xml:space="preserve"> </w:t>
      </w:r>
      <w:r w:rsidRPr="00702A5A">
        <w:rPr>
          <w:rFonts w:ascii="Times New Roman" w:hAnsi="Times New Roman" w:cs="Times New Roman"/>
          <w:sz w:val="24"/>
          <w:szCs w:val="24"/>
        </w:rPr>
        <w:t>Друга част от слънчевата енергия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 Air Mass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е закръгл</w:t>
      </w:r>
      <w:r w:rsidR="00706FE0">
        <w:rPr>
          <w:rFonts w:ascii="Times New Roman" w:hAnsi="Times New Roman" w:cs="Times New Roman"/>
          <w:sz w:val="24"/>
          <w:szCs w:val="24"/>
        </w:rPr>
        <w:t>e</w:t>
      </w:r>
      <w:r w:rsidR="00706FE0">
        <w:rPr>
          <w:rFonts w:ascii="Times New Roman" w:hAnsi="Times New Roman" w:cs="Times New Roman"/>
          <w:sz w:val="24"/>
          <w:szCs w:val="24"/>
          <w:lang w:val="bg-BG"/>
        </w:rPr>
        <w:t>но</w:t>
      </w:r>
      <w:r w:rsidRPr="00702A5A">
        <w:rPr>
          <w:rFonts w:ascii="Times New Roman" w:hAnsi="Times New Roman" w:cs="Times New Roman"/>
          <w:sz w:val="24"/>
          <w:szCs w:val="24"/>
        </w:rPr>
        <w:t>а на 1000 W/m² и се нарича 1.0 АМ</w:t>
      </w:r>
      <w:r w:rsidR="00706FE0">
        <w:rPr>
          <w:rFonts w:ascii="Times New Roman" w:hAnsi="Times New Roman" w:cs="Times New Roman"/>
          <w:sz w:val="24"/>
          <w:szCs w:val="24"/>
          <w:lang w:val="bg-BG"/>
        </w:rPr>
        <w:t xml:space="preserve"> </w:t>
      </w:r>
      <w:r w:rsidR="00706FE0">
        <w:rPr>
          <w:rFonts w:ascii="Times New Roman" w:hAnsi="Times New Roman" w:cs="Times New Roman"/>
          <w:sz w:val="24"/>
          <w:szCs w:val="24"/>
        </w:rPr>
        <w:t>(Air Mass)</w:t>
      </w:r>
      <w:r w:rsidRPr="00702A5A">
        <w:rPr>
          <w:rFonts w:ascii="Times New Roman" w:hAnsi="Times New Roman" w:cs="Times New Roman"/>
          <w:sz w:val="24"/>
          <w:szCs w:val="24"/>
        </w:rPr>
        <w:t>. За по-голяма яснота може да се при</w:t>
      </w:r>
      <w:r w:rsidR="00706FE0">
        <w:rPr>
          <w:rFonts w:ascii="Times New Roman" w:hAnsi="Times New Roman" w:cs="Times New Roman"/>
          <w:sz w:val="24"/>
          <w:szCs w:val="24"/>
        </w:rPr>
        <w:t>еме, че имаме въздушна маса 1.0</w:t>
      </w:r>
      <w:proofErr w:type="gramStart"/>
      <w:r w:rsidRPr="00702A5A">
        <w:rPr>
          <w:rFonts w:ascii="Times New Roman" w:hAnsi="Times New Roman" w:cs="Times New Roman"/>
          <w:sz w:val="24"/>
          <w:szCs w:val="24"/>
        </w:rPr>
        <w:t xml:space="preserve">AM </w:t>
      </w:r>
      <w:r w:rsidR="00706FE0">
        <w:rPr>
          <w:rFonts w:ascii="Times New Roman" w:hAnsi="Times New Roman" w:cs="Times New Roman"/>
          <w:sz w:val="24"/>
          <w:szCs w:val="24"/>
        </w:rPr>
        <w:t xml:space="preserve"> </w:t>
      </w:r>
      <w:r w:rsidRPr="00702A5A">
        <w:rPr>
          <w:rFonts w:ascii="Times New Roman" w:hAnsi="Times New Roman" w:cs="Times New Roman"/>
          <w:sz w:val="24"/>
          <w:szCs w:val="24"/>
        </w:rPr>
        <w:t>тогава</w:t>
      </w:r>
      <w:proofErr w:type="gramEnd"/>
      <w:r w:rsidRPr="00702A5A">
        <w:rPr>
          <w:rFonts w:ascii="Times New Roman" w:hAnsi="Times New Roman" w:cs="Times New Roman"/>
          <w:sz w:val="24"/>
          <w:szCs w:val="24"/>
        </w:rPr>
        <w:t>, когато в ясен слънчев ден на екватора 1 m² хоризонтална повърхност се облъчва със слънчева радиация с мощност от 10</w:t>
      </w:r>
      <w:r w:rsidR="00706FE0">
        <w:rPr>
          <w:rFonts w:ascii="Times New Roman" w:hAnsi="Times New Roman" w:cs="Times New Roman"/>
          <w:sz w:val="24"/>
          <w:szCs w:val="24"/>
        </w:rPr>
        <w:t>00</w:t>
      </w:r>
      <w:r w:rsidRPr="00702A5A">
        <w:rPr>
          <w:rFonts w:ascii="Times New Roman" w:hAnsi="Times New Roman" w:cs="Times New Roman"/>
          <w:sz w:val="24"/>
          <w:szCs w:val="24"/>
        </w:rPr>
        <w:t>W.</w:t>
      </w:r>
    </w:p>
    <w:p w:rsidR="006F0F48" w:rsidRPr="006F0F48" w:rsidRDefault="006F0F48" w:rsidP="006F0F48">
      <w:pPr>
        <w:spacing w:line="360" w:lineRule="auto"/>
        <w:ind w:right="-233"/>
        <w:jc w:val="center"/>
        <w:rPr>
          <w:rFonts w:ascii="Times New Roman" w:hAnsi="Times New Roman" w:cs="Times New Roman"/>
          <w:sz w:val="24"/>
          <w:szCs w:val="24"/>
          <w:lang w:val="bg-BG"/>
        </w:rPr>
      </w:pPr>
      <w:r>
        <w:rPr>
          <w:rFonts w:ascii="Times New Roman" w:hAnsi="Times New Roman" w:cs="Times New Roman"/>
          <w:noProof/>
          <w:sz w:val="24"/>
          <w:szCs w:val="24"/>
          <w:lang w:val="bg-BG" w:eastAsia="bg-BG"/>
        </w:rPr>
        <w:drawing>
          <wp:anchor distT="0" distB="0" distL="114300" distR="114300" simplePos="0" relativeHeight="251665408" behindDoc="1" locked="0" layoutInCell="1" allowOverlap="1" wp14:anchorId="6EEC355B" wp14:editId="76C7E395">
            <wp:simplePos x="0" y="0"/>
            <wp:positionH relativeFrom="column">
              <wp:posOffset>737870</wp:posOffset>
            </wp:positionH>
            <wp:positionV relativeFrom="paragraph">
              <wp:posOffset>43816</wp:posOffset>
            </wp:positionV>
            <wp:extent cx="5229225" cy="33351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7496" cy="3334027"/>
                    </a:xfrm>
                    <a:prstGeom prst="rect">
                      <a:avLst/>
                    </a:prstGeom>
                    <a:noFill/>
                  </pic:spPr>
                </pic:pic>
              </a:graphicData>
            </a:graphic>
            <wp14:sizeRelH relativeFrom="page">
              <wp14:pctWidth>0</wp14:pctWidth>
            </wp14:sizeRelH>
            <wp14:sizeRelV relativeFrom="page">
              <wp14:pctHeight>0</wp14:pctHeight>
            </wp14:sizeRelV>
          </wp:anchor>
        </w:drawing>
      </w:r>
    </w:p>
    <w:p w:rsidR="00702A5A" w:rsidRPr="00702A5A" w:rsidRDefault="00702A5A" w:rsidP="006F0F48">
      <w:pPr>
        <w:spacing w:line="360" w:lineRule="auto"/>
        <w:ind w:right="-233"/>
        <w:rPr>
          <w:rFonts w:ascii="Times New Roman" w:hAnsi="Times New Roman" w:cs="Times New Roman"/>
          <w:sz w:val="24"/>
          <w:szCs w:val="24"/>
        </w:rPr>
      </w:pPr>
    </w:p>
    <w:p w:rsidR="005A0DFB" w:rsidRPr="005A0DFB" w:rsidRDefault="005A0DFB" w:rsidP="006F0F48">
      <w:pPr>
        <w:spacing w:line="360" w:lineRule="auto"/>
        <w:ind w:right="-233"/>
        <w:rPr>
          <w:rFonts w:ascii="Times New Roman" w:hAnsi="Times New Roman" w:cs="Times New Roman"/>
          <w:sz w:val="24"/>
          <w:szCs w:val="24"/>
          <w:lang w:val="bg-BG"/>
        </w:rPr>
      </w:pPr>
    </w:p>
    <w:p w:rsidR="005A0DFB" w:rsidRDefault="005A0DFB" w:rsidP="005A0DFB">
      <w:pPr>
        <w:ind w:right="-233"/>
        <w:rPr>
          <w:rFonts w:ascii="Times New Roman" w:hAnsi="Times New Roman" w:cs="Times New Roman"/>
          <w:sz w:val="24"/>
          <w:szCs w:val="24"/>
          <w:lang w:val="bg-BG"/>
        </w:rPr>
      </w:pPr>
    </w:p>
    <w:p w:rsidR="00E8726E" w:rsidRPr="00E8726E" w:rsidRDefault="00E8726E" w:rsidP="005A0DFB">
      <w:pPr>
        <w:ind w:right="-233"/>
        <w:rPr>
          <w:rFonts w:ascii="Times New Roman" w:hAnsi="Times New Roman" w:cs="Times New Roman"/>
          <w:sz w:val="24"/>
          <w:szCs w:val="24"/>
          <w:lang w:val="bg-BG"/>
        </w:rPr>
      </w:pPr>
    </w:p>
    <w:p w:rsidR="005A0DFB" w:rsidRDefault="005A0DFB" w:rsidP="005A0DFB">
      <w:pPr>
        <w:ind w:right="-233"/>
        <w:rPr>
          <w:rFonts w:ascii="Times New Roman" w:hAnsi="Times New Roman" w:cs="Times New Roman"/>
          <w:sz w:val="24"/>
          <w:szCs w:val="24"/>
          <w:lang w:val="bg-BG"/>
        </w:rPr>
      </w:pPr>
    </w:p>
    <w:p w:rsidR="006F0F48" w:rsidRDefault="006F0F48" w:rsidP="005A0DFB">
      <w:pPr>
        <w:ind w:right="-233"/>
        <w:rPr>
          <w:rFonts w:ascii="Times New Roman" w:hAnsi="Times New Roman" w:cs="Times New Roman"/>
          <w:sz w:val="24"/>
          <w:szCs w:val="24"/>
          <w:lang w:val="bg-BG"/>
        </w:rPr>
      </w:pPr>
    </w:p>
    <w:p w:rsidR="006F0F48" w:rsidRDefault="006F0F48" w:rsidP="005A0DFB">
      <w:pPr>
        <w:ind w:right="-233"/>
        <w:rPr>
          <w:rFonts w:ascii="Times New Roman" w:hAnsi="Times New Roman" w:cs="Times New Roman"/>
          <w:sz w:val="24"/>
          <w:szCs w:val="24"/>
          <w:lang w:val="bg-BG"/>
        </w:rPr>
      </w:pPr>
    </w:p>
    <w:p w:rsidR="006F0F48" w:rsidRDefault="006F0F48" w:rsidP="005A0DFB">
      <w:pPr>
        <w:ind w:right="-233"/>
        <w:rPr>
          <w:rFonts w:ascii="Times New Roman" w:hAnsi="Times New Roman" w:cs="Times New Roman"/>
          <w:sz w:val="24"/>
          <w:szCs w:val="24"/>
          <w:lang w:val="bg-BG"/>
        </w:rPr>
      </w:pPr>
    </w:p>
    <w:p w:rsidR="006F0F48" w:rsidRDefault="006F0F48" w:rsidP="005A0DFB">
      <w:pPr>
        <w:ind w:right="-233"/>
        <w:rPr>
          <w:rFonts w:ascii="Times New Roman" w:hAnsi="Times New Roman" w:cs="Times New Roman"/>
          <w:sz w:val="24"/>
          <w:szCs w:val="24"/>
          <w:lang w:val="bg-BG"/>
        </w:rPr>
      </w:pPr>
    </w:p>
    <w:p w:rsidR="006F0F48" w:rsidRPr="006F0F48" w:rsidRDefault="006F0F48" w:rsidP="00ED7421">
      <w:pPr>
        <w:ind w:right="-233"/>
        <w:jc w:val="center"/>
        <w:rPr>
          <w:rFonts w:ascii="Times New Roman" w:hAnsi="Times New Roman" w:cs="Times New Roman"/>
          <w:i/>
          <w:sz w:val="24"/>
          <w:szCs w:val="24"/>
          <w:lang w:val="bg-BG"/>
        </w:rPr>
      </w:pPr>
      <w:r w:rsidRPr="006F0F48">
        <w:rPr>
          <w:rFonts w:ascii="Times New Roman" w:hAnsi="Times New Roman" w:cs="Times New Roman"/>
          <w:b/>
          <w:i/>
          <w:sz w:val="24"/>
          <w:szCs w:val="24"/>
          <w:lang w:val="bg-BG"/>
        </w:rPr>
        <w:t>Фигура 6.1.</w:t>
      </w:r>
      <w:r>
        <w:rPr>
          <w:rFonts w:ascii="Times New Roman" w:hAnsi="Times New Roman" w:cs="Times New Roman"/>
          <w:b/>
          <w:i/>
          <w:sz w:val="24"/>
          <w:szCs w:val="24"/>
          <w:lang w:val="bg-BG"/>
        </w:rPr>
        <w:t>2</w:t>
      </w:r>
      <w:r w:rsidRPr="006F0F48">
        <w:rPr>
          <w:rFonts w:ascii="Times New Roman" w:hAnsi="Times New Roman" w:cs="Times New Roman"/>
          <w:b/>
          <w:i/>
          <w:sz w:val="24"/>
          <w:szCs w:val="24"/>
          <w:lang w:val="bg-BG"/>
        </w:rPr>
        <w:t xml:space="preserve">. </w:t>
      </w:r>
      <w:r w:rsidRPr="006F0F48">
        <w:rPr>
          <w:rFonts w:ascii="Times New Roman" w:hAnsi="Times New Roman" w:cs="Times New Roman"/>
          <w:sz w:val="24"/>
          <w:szCs w:val="24"/>
        </w:rPr>
        <w:t>Средногодишна слънчева радиация в България (kWh/m2)</w:t>
      </w:r>
    </w:p>
    <w:p w:rsidR="006F0F48" w:rsidRPr="006F0F48" w:rsidRDefault="00E8726E" w:rsidP="006F0F48">
      <w:pPr>
        <w:spacing w:line="360" w:lineRule="auto"/>
        <w:ind w:right="-233" w:firstLine="720"/>
        <w:jc w:val="both"/>
        <w:rPr>
          <w:rFonts w:ascii="Times New Roman" w:hAnsi="Times New Roman" w:cs="Times New Roman"/>
          <w:sz w:val="24"/>
          <w:szCs w:val="24"/>
        </w:rPr>
      </w:pPr>
      <w:r>
        <w:rPr>
          <w:rFonts w:ascii="Times New Roman" w:hAnsi="Times New Roman" w:cs="Times New Roman"/>
          <w:sz w:val="24"/>
          <w:szCs w:val="24"/>
          <w:lang w:val="bg-BG"/>
        </w:rPr>
        <w:t>С</w:t>
      </w:r>
      <w:r w:rsidR="006F0F48" w:rsidRPr="006F0F48">
        <w:rPr>
          <w:rFonts w:ascii="Times New Roman" w:hAnsi="Times New Roman" w:cs="Times New Roman"/>
          <w:sz w:val="24"/>
          <w:szCs w:val="24"/>
        </w:rPr>
        <w:t xml:space="preserve">ъществуват два основни метода за оползотворяване </w:t>
      </w:r>
      <w:r>
        <w:rPr>
          <w:rFonts w:ascii="Times New Roman" w:hAnsi="Times New Roman" w:cs="Times New Roman"/>
          <w:sz w:val="24"/>
          <w:szCs w:val="24"/>
          <w:lang w:val="bg-BG"/>
        </w:rPr>
        <w:t xml:space="preserve">на слънчевата енергия, а именно: </w:t>
      </w:r>
    </w:p>
    <w:p w:rsidR="006F0F48" w:rsidRPr="006F0F48" w:rsidRDefault="006F0F48" w:rsidP="006F0F48">
      <w:pPr>
        <w:spacing w:line="360" w:lineRule="auto"/>
        <w:ind w:right="-233"/>
        <w:jc w:val="both"/>
        <w:rPr>
          <w:rFonts w:ascii="Times New Roman" w:hAnsi="Times New Roman" w:cs="Times New Roman"/>
          <w:sz w:val="24"/>
          <w:szCs w:val="24"/>
        </w:rPr>
      </w:pPr>
      <w:r>
        <w:rPr>
          <w:rFonts w:ascii="Times New Roman" w:hAnsi="Times New Roman" w:cs="Times New Roman"/>
          <w:sz w:val="24"/>
          <w:szCs w:val="24"/>
          <w:lang w:val="bg-BG"/>
        </w:rPr>
        <w:lastRenderedPageBreak/>
        <w:tab/>
      </w:r>
      <w:r w:rsidRPr="006F0F48">
        <w:rPr>
          <w:rFonts w:ascii="Times New Roman" w:hAnsi="Times New Roman" w:cs="Times New Roman"/>
          <w:sz w:val="24"/>
          <w:szCs w:val="24"/>
        </w:rPr>
        <w:t>ПАСИВЕН МЕТОД – „Управление” на слънчевата енергия без прилагане на енергопреобразуващи съоръжения. Пасивният метод за оползотворяване на слънчевата енергия, се отнася към определени строително - технически, конструктивни, архитектурни и интериорни решения.</w:t>
      </w:r>
    </w:p>
    <w:p w:rsidR="006F0F48" w:rsidRPr="006F0F48" w:rsidRDefault="006F0F48" w:rsidP="006F0F48">
      <w:pPr>
        <w:spacing w:line="360" w:lineRule="auto"/>
        <w:ind w:right="-233" w:firstLine="720"/>
        <w:rPr>
          <w:rFonts w:ascii="Times New Roman" w:hAnsi="Times New Roman" w:cs="Times New Roman"/>
          <w:sz w:val="24"/>
          <w:szCs w:val="24"/>
        </w:rPr>
      </w:pPr>
      <w:r w:rsidRPr="006F0F48">
        <w:rPr>
          <w:rFonts w:ascii="Times New Roman" w:hAnsi="Times New Roman" w:cs="Times New Roman"/>
          <w:sz w:val="24"/>
          <w:szCs w:val="24"/>
        </w:rPr>
        <w:t xml:space="preserve">АКТИВЕН МЕТОД – </w:t>
      </w:r>
      <w:proofErr w:type="gramStart"/>
      <w:r w:rsidRPr="006F0F48">
        <w:rPr>
          <w:rFonts w:ascii="Times New Roman" w:hAnsi="Times New Roman" w:cs="Times New Roman"/>
          <w:sz w:val="24"/>
          <w:szCs w:val="24"/>
        </w:rPr>
        <w:t>1.Осветление</w:t>
      </w:r>
      <w:proofErr w:type="gramEnd"/>
      <w:r w:rsidRPr="006F0F48">
        <w:rPr>
          <w:rFonts w:ascii="Times New Roman" w:hAnsi="Times New Roman" w:cs="Times New Roman"/>
          <w:sz w:val="24"/>
          <w:szCs w:val="24"/>
        </w:rPr>
        <w:t>; 2. Топлинна енергия; 3. Охлаждане; 4. Ел.</w:t>
      </w:r>
      <w:r>
        <w:rPr>
          <w:rFonts w:ascii="Times New Roman" w:hAnsi="Times New Roman" w:cs="Times New Roman"/>
          <w:sz w:val="24"/>
          <w:szCs w:val="24"/>
          <w:lang w:val="bg-BG"/>
        </w:rPr>
        <w:t xml:space="preserve"> </w:t>
      </w:r>
      <w:r w:rsidRPr="006F0F48">
        <w:rPr>
          <w:rFonts w:ascii="Times New Roman" w:hAnsi="Times New Roman" w:cs="Times New Roman"/>
          <w:sz w:val="24"/>
          <w:szCs w:val="24"/>
        </w:rPr>
        <w:t>Енергия.</w:t>
      </w:r>
    </w:p>
    <w:p w:rsidR="006F0F48" w:rsidRPr="006F0F48" w:rsidRDefault="006F0F48" w:rsidP="006F0F48">
      <w:pPr>
        <w:spacing w:line="360" w:lineRule="auto"/>
        <w:ind w:right="-233" w:firstLine="720"/>
        <w:jc w:val="both"/>
        <w:rPr>
          <w:rFonts w:ascii="Times New Roman" w:hAnsi="Times New Roman" w:cs="Times New Roman"/>
          <w:sz w:val="24"/>
          <w:szCs w:val="24"/>
        </w:rPr>
      </w:pPr>
      <w:r w:rsidRPr="006F0F48">
        <w:rPr>
          <w:rFonts w:ascii="Times New Roman" w:hAnsi="Times New Roman" w:cs="Times New Roman"/>
          <w:b/>
          <w:sz w:val="24"/>
          <w:szCs w:val="24"/>
        </w:rPr>
        <w:t xml:space="preserve">Теоретичният потенциал </w:t>
      </w:r>
      <w:r w:rsidRPr="006F0F48">
        <w:rPr>
          <w:rFonts w:ascii="Times New Roman" w:hAnsi="Times New Roman" w:cs="Times New Roman"/>
          <w:sz w:val="24"/>
          <w:szCs w:val="24"/>
        </w:rPr>
        <w:t>на слънчевата енергия се дефинира като средното</w:t>
      </w:r>
      <w:r w:rsidRPr="006F0F48">
        <w:rPr>
          <w:rFonts w:ascii="Times New Roman" w:hAnsi="Times New Roman" w:cs="Times New Roman"/>
          <w:b/>
          <w:sz w:val="24"/>
          <w:szCs w:val="24"/>
        </w:rPr>
        <w:t xml:space="preserve"> </w:t>
      </w:r>
      <w:r w:rsidRPr="006F0F48">
        <w:rPr>
          <w:rFonts w:ascii="Times New Roman" w:hAnsi="Times New Roman" w:cs="Times New Roman"/>
          <w:sz w:val="24"/>
          <w:szCs w:val="24"/>
        </w:rPr>
        <w:t>количество слънчева топлинна енергия, падаща за една година върху един квадратен метър хоризонтална земна повърхност и се изразява в KWh/m</w:t>
      </w:r>
      <w:r w:rsidRPr="006F0F48">
        <w:rPr>
          <w:rFonts w:ascii="Times New Roman" w:hAnsi="Times New Roman" w:cs="Times New Roman"/>
          <w:sz w:val="24"/>
          <w:szCs w:val="24"/>
          <w:vertAlign w:val="superscript"/>
        </w:rPr>
        <w:t>2</w:t>
      </w:r>
      <w:r w:rsidRPr="006F0F48">
        <w:rPr>
          <w:rFonts w:ascii="Times New Roman" w:hAnsi="Times New Roman" w:cs="Times New Roman"/>
          <w:sz w:val="24"/>
          <w:szCs w:val="24"/>
        </w:rPr>
        <w:t>. При географски ширини 40</w:t>
      </w:r>
      <w:r w:rsidRPr="006F0F48">
        <w:rPr>
          <w:rFonts w:ascii="Times New Roman" w:hAnsi="Times New Roman" w:cs="Times New Roman"/>
          <w:sz w:val="24"/>
          <w:szCs w:val="24"/>
          <w:vertAlign w:val="superscript"/>
        </w:rPr>
        <w:t>0</w:t>
      </w:r>
      <w:r w:rsidRPr="006F0F48">
        <w:rPr>
          <w:rFonts w:ascii="Times New Roman" w:hAnsi="Times New Roman" w:cs="Times New Roman"/>
          <w:sz w:val="24"/>
          <w:szCs w:val="24"/>
        </w:rPr>
        <w:t xml:space="preserve"> </w:t>
      </w:r>
      <w:r w:rsidRPr="006F0F48">
        <w:rPr>
          <w:rFonts w:ascii="Times New Roman" w:hAnsi="Times New Roman" w:cs="Times New Roman"/>
          <w:sz w:val="24"/>
          <w:szCs w:val="24"/>
          <w:vertAlign w:val="superscript"/>
        </w:rPr>
        <w:t>–</w:t>
      </w:r>
      <w:r w:rsidRPr="006F0F48">
        <w:rPr>
          <w:rFonts w:ascii="Times New Roman" w:hAnsi="Times New Roman" w:cs="Times New Roman"/>
          <w:sz w:val="24"/>
          <w:szCs w:val="24"/>
        </w:rPr>
        <w:t xml:space="preserve"> 60</w:t>
      </w:r>
      <w:r w:rsidRPr="006F0F48">
        <w:rPr>
          <w:rFonts w:ascii="Times New Roman" w:hAnsi="Times New Roman" w:cs="Times New Roman"/>
          <w:sz w:val="24"/>
          <w:szCs w:val="24"/>
          <w:vertAlign w:val="superscript"/>
        </w:rPr>
        <w:t>0</w:t>
      </w:r>
      <w:r w:rsidRPr="006F0F48">
        <w:rPr>
          <w:rFonts w:ascii="Times New Roman" w:hAnsi="Times New Roman" w:cs="Times New Roman"/>
          <w:sz w:val="24"/>
          <w:szCs w:val="24"/>
        </w:rPr>
        <w:t xml:space="preserve"> върху земната повърхност за един час пада максимално 0,8 – 0,9 KW/m</w:t>
      </w:r>
      <w:r w:rsidRPr="006F0F48">
        <w:rPr>
          <w:rFonts w:ascii="Times New Roman" w:hAnsi="Times New Roman" w:cs="Times New Roman"/>
          <w:sz w:val="24"/>
          <w:szCs w:val="24"/>
          <w:vertAlign w:val="superscript"/>
        </w:rPr>
        <w:t>2</w:t>
      </w:r>
      <w:r w:rsidRPr="006F0F48">
        <w:rPr>
          <w:rFonts w:ascii="Times New Roman" w:hAnsi="Times New Roman" w:cs="Times New Roman"/>
          <w:sz w:val="24"/>
          <w:szCs w:val="24"/>
        </w:rPr>
        <w:t xml:space="preserve"> и до 1KW/m</w:t>
      </w:r>
      <w:r w:rsidRPr="006F0F48">
        <w:rPr>
          <w:rFonts w:ascii="Times New Roman" w:hAnsi="Times New Roman" w:cs="Times New Roman"/>
          <w:sz w:val="24"/>
          <w:szCs w:val="24"/>
          <w:vertAlign w:val="superscript"/>
        </w:rPr>
        <w:t>2</w:t>
      </w:r>
      <w:r w:rsidRPr="006F0F48">
        <w:rPr>
          <w:rFonts w:ascii="Times New Roman" w:hAnsi="Times New Roman" w:cs="Times New Roman"/>
          <w:sz w:val="24"/>
          <w:szCs w:val="24"/>
        </w:rPr>
        <w:t xml:space="preserve"> за райони, близки до </w:t>
      </w:r>
      <w:r>
        <w:rPr>
          <w:rFonts w:ascii="Times New Roman" w:hAnsi="Times New Roman" w:cs="Times New Roman"/>
          <w:sz w:val="24"/>
          <w:szCs w:val="24"/>
        </w:rPr>
        <w:t xml:space="preserve">екватора. Ако се използва само </w:t>
      </w:r>
      <w:r>
        <w:rPr>
          <w:rFonts w:ascii="Times New Roman" w:hAnsi="Times New Roman" w:cs="Times New Roman"/>
          <w:sz w:val="24"/>
          <w:szCs w:val="24"/>
          <w:lang w:val="bg-BG"/>
        </w:rPr>
        <w:t>0</w:t>
      </w:r>
      <w:r w:rsidRPr="006F0F48">
        <w:rPr>
          <w:rFonts w:ascii="Times New Roman" w:hAnsi="Times New Roman" w:cs="Times New Roman"/>
          <w:sz w:val="24"/>
          <w:szCs w:val="24"/>
        </w:rPr>
        <w:t>,1% от повърхността на Земята при КПД 5% може да се получи 40 пъти повече енергия, от произвежданата в момента.</w:t>
      </w:r>
    </w:p>
    <w:p w:rsidR="006F0F48" w:rsidRDefault="006F0F48" w:rsidP="006F0F48">
      <w:pPr>
        <w:spacing w:line="360" w:lineRule="auto"/>
        <w:ind w:right="-233" w:firstLine="720"/>
        <w:jc w:val="both"/>
        <w:rPr>
          <w:rFonts w:ascii="Times New Roman" w:hAnsi="Times New Roman" w:cs="Times New Roman"/>
          <w:sz w:val="24"/>
          <w:szCs w:val="24"/>
          <w:lang w:val="bg-BG"/>
        </w:rPr>
      </w:pPr>
      <w:r w:rsidRPr="006F0F48">
        <w:rPr>
          <w:rFonts w:ascii="Times New Roman" w:hAnsi="Times New Roman" w:cs="Times New Roman"/>
          <w:b/>
          <w:sz w:val="24"/>
          <w:szCs w:val="24"/>
          <w:lang w:val="bg-BG"/>
        </w:rPr>
        <w:t>Достъпния потенциал</w:t>
      </w:r>
      <w:r w:rsidRPr="006F0F48">
        <w:rPr>
          <w:rFonts w:ascii="Times New Roman" w:hAnsi="Times New Roman" w:cs="Times New Roman"/>
          <w:sz w:val="24"/>
          <w:szCs w:val="24"/>
          <w:lang w:val="bg-BG"/>
        </w:rPr>
        <w:t xml:space="preserve"> на слънчевата енергия се определя след отчитането на редица основни фактори: неравномерно разпределение на енергийните ресурси на слънчевата енергия през отделните сезони на годината; физикогеографски особености на територията; ограничения при строителството и експлоатацията на слънчевите системи</w:t>
      </w:r>
      <w:r>
        <w:rPr>
          <w:rFonts w:ascii="Times New Roman" w:hAnsi="Times New Roman" w:cs="Times New Roman"/>
          <w:sz w:val="24"/>
          <w:szCs w:val="24"/>
          <w:lang w:val="bg-BG"/>
        </w:rPr>
        <w:t xml:space="preserve"> </w:t>
      </w:r>
      <w:r w:rsidRPr="006F0F48">
        <w:rPr>
          <w:rFonts w:ascii="Times New Roman" w:hAnsi="Times New Roman" w:cs="Times New Roman"/>
          <w:sz w:val="24"/>
          <w:szCs w:val="24"/>
          <w:lang w:val="bg-BG"/>
        </w:rPr>
        <w:t>в</w:t>
      </w:r>
      <w:r w:rsidR="00886810">
        <w:rPr>
          <w:rFonts w:ascii="Times New Roman" w:hAnsi="Times New Roman" w:cs="Times New Roman"/>
          <w:sz w:val="24"/>
          <w:szCs w:val="24"/>
          <w:lang w:val="bg-BG"/>
        </w:rPr>
        <w:t xml:space="preserve"> </w:t>
      </w:r>
      <w:r w:rsidRPr="006F0F48">
        <w:rPr>
          <w:rFonts w:ascii="Times New Roman" w:hAnsi="Times New Roman" w:cs="Times New Roman"/>
          <w:sz w:val="24"/>
          <w:szCs w:val="24"/>
          <w:lang w:val="bg-BG"/>
        </w:rPr>
        <w:t>специфични територии, като природни резервати, военни обекти и др. 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rsidR="00886810" w:rsidRDefault="00886810" w:rsidP="00E8726E">
      <w:pPr>
        <w:spacing w:line="360" w:lineRule="auto"/>
        <w:ind w:right="-233" w:firstLine="720"/>
        <w:jc w:val="both"/>
        <w:rPr>
          <w:rFonts w:ascii="Times New Roman" w:hAnsi="Times New Roman" w:cs="Times New Roman"/>
          <w:sz w:val="24"/>
          <w:szCs w:val="24"/>
          <w:lang w:val="bg-BG"/>
        </w:rPr>
      </w:pPr>
      <w:r w:rsidRPr="00886810">
        <w:rPr>
          <w:rFonts w:ascii="Times New Roman" w:hAnsi="Times New Roman" w:cs="Times New Roman"/>
          <w:sz w:val="24"/>
          <w:szCs w:val="24"/>
          <w:lang w:val="bg-BG"/>
        </w:rPr>
        <w:t xml:space="preserve">При проектиране и изграждане на </w:t>
      </w:r>
      <w:r w:rsidRPr="00283487">
        <w:rPr>
          <w:rFonts w:ascii="Times New Roman" w:hAnsi="Times New Roman" w:cs="Times New Roman"/>
          <w:sz w:val="24"/>
          <w:szCs w:val="24"/>
          <w:u w:val="single"/>
          <w:lang w:val="bg-BG"/>
        </w:rPr>
        <w:t>фотоволтаична инсталация</w:t>
      </w:r>
      <w:r w:rsidRPr="00886810">
        <w:rPr>
          <w:rFonts w:ascii="Times New Roman" w:hAnsi="Times New Roman" w:cs="Times New Roman"/>
          <w:sz w:val="24"/>
          <w:szCs w:val="24"/>
          <w:lang w:val="bg-BG"/>
        </w:rPr>
        <w:t xml:space="preserve">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rsidR="00886810" w:rsidRDefault="00886810" w:rsidP="00E8726E">
      <w:pPr>
        <w:ind w:right="-233"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886810">
        <w:rPr>
          <w:rFonts w:ascii="Times New Roman" w:hAnsi="Times New Roman" w:cs="Times New Roman"/>
          <w:sz w:val="24"/>
          <w:szCs w:val="24"/>
          <w:lang w:val="bg-BG"/>
        </w:rPr>
        <w:t>използване на подходяща технология,</w:t>
      </w:r>
    </w:p>
    <w:p w:rsidR="00886810" w:rsidRDefault="00886810" w:rsidP="00E8726E">
      <w:pPr>
        <w:spacing w:line="360" w:lineRule="auto"/>
        <w:ind w:right="-233"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886810">
        <w:rPr>
          <w:rFonts w:ascii="Times New Roman" w:hAnsi="Times New Roman" w:cs="Times New Roman"/>
          <w:sz w:val="24"/>
          <w:szCs w:val="24"/>
          <w:lang w:val="bg-BG"/>
        </w:rPr>
        <w:t>използване на сертифицирана носеща конструкция за монтаж на фотоволтаичния генератор, препоръчвана от доставчика на модулите.;</w:t>
      </w:r>
    </w:p>
    <w:p w:rsidR="00886810" w:rsidRDefault="00886810" w:rsidP="00886810">
      <w:pPr>
        <w:spacing w:line="360" w:lineRule="auto"/>
        <w:ind w:right="-233"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886810">
        <w:rPr>
          <w:rFonts w:ascii="Times New Roman" w:hAnsi="Times New Roman" w:cs="Times New Roman"/>
          <w:sz w:val="24"/>
          <w:szCs w:val="24"/>
          <w:lang w:val="bg-BG"/>
        </w:rPr>
        <w:t>монтаж на подходящо оразмерена мълниезащита, съобразена с мощността на инсталацията, местните клима</w:t>
      </w:r>
      <w:r>
        <w:rPr>
          <w:rFonts w:ascii="Times New Roman" w:hAnsi="Times New Roman" w:cs="Times New Roman"/>
          <w:sz w:val="24"/>
          <w:szCs w:val="24"/>
          <w:lang w:val="bg-BG"/>
        </w:rPr>
        <w:t xml:space="preserve">тични условия и вида на терена; </w:t>
      </w:r>
    </w:p>
    <w:p w:rsidR="00886810" w:rsidRPr="00886810" w:rsidRDefault="00886810" w:rsidP="00886810">
      <w:pPr>
        <w:spacing w:line="360" w:lineRule="auto"/>
        <w:ind w:right="-233"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Pr="00886810">
        <w:rPr>
          <w:rFonts w:ascii="Times New Roman" w:hAnsi="Times New Roman" w:cs="Times New Roman"/>
          <w:sz w:val="24"/>
          <w:szCs w:val="24"/>
          <w:lang w:val="bg-BG"/>
        </w:rPr>
        <w:t>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rsidR="00886810" w:rsidRDefault="00886810" w:rsidP="00886810">
      <w:pPr>
        <w:spacing w:line="360" w:lineRule="auto"/>
        <w:ind w:right="-233" w:firstLine="720"/>
        <w:jc w:val="both"/>
        <w:rPr>
          <w:rFonts w:ascii="Times New Roman" w:hAnsi="Times New Roman" w:cs="Times New Roman"/>
          <w:sz w:val="24"/>
          <w:szCs w:val="24"/>
          <w:lang w:val="bg-BG"/>
        </w:rPr>
      </w:pPr>
      <w:r w:rsidRPr="00886810">
        <w:rPr>
          <w:rFonts w:ascii="Times New Roman" w:hAnsi="Times New Roman" w:cs="Times New Roman"/>
          <w:sz w:val="24"/>
          <w:szCs w:val="24"/>
          <w:lang w:val="bg-BG"/>
        </w:rPr>
        <w:t>Техническият живот дава физическия живот на оборудването, който съгласно</w:t>
      </w:r>
      <w:r>
        <w:rPr>
          <w:rFonts w:ascii="Times New Roman" w:hAnsi="Times New Roman" w:cs="Times New Roman"/>
          <w:sz w:val="24"/>
          <w:szCs w:val="24"/>
          <w:lang w:val="bg-BG"/>
        </w:rPr>
        <w:t xml:space="preserve"> </w:t>
      </w:r>
      <w:r w:rsidRPr="00886810">
        <w:rPr>
          <w:rFonts w:ascii="Times New Roman" w:hAnsi="Times New Roman" w:cs="Times New Roman"/>
          <w:sz w:val="24"/>
          <w:szCs w:val="24"/>
          <w:lang w:val="bg-BG"/>
        </w:rPr>
        <w:t>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w:t>
      </w:r>
      <w:r w:rsidR="00283487">
        <w:rPr>
          <w:rFonts w:ascii="Times New Roman" w:hAnsi="Times New Roman" w:cs="Times New Roman"/>
          <w:sz w:val="24"/>
          <w:szCs w:val="24"/>
          <w:lang w:val="bg-BG"/>
        </w:rPr>
        <w:t>-15</w:t>
      </w:r>
      <w:r w:rsidRPr="00886810">
        <w:rPr>
          <w:rFonts w:ascii="Times New Roman" w:hAnsi="Times New Roman" w:cs="Times New Roman"/>
          <w:sz w:val="24"/>
          <w:szCs w:val="24"/>
          <w:lang w:val="bg-BG"/>
        </w:rPr>
        <w:t xml:space="preserve"> години, за носещите конструкции е 25 години. Икономическият живот представлява периодът, в който проектът носи печалба заложена в предложението за инвестиране.</w:t>
      </w:r>
    </w:p>
    <w:p w:rsidR="00886810" w:rsidRPr="00886810" w:rsidRDefault="00886810" w:rsidP="00886810">
      <w:pPr>
        <w:spacing w:line="360" w:lineRule="auto"/>
        <w:ind w:right="-233" w:firstLine="720"/>
        <w:jc w:val="both"/>
        <w:rPr>
          <w:rFonts w:ascii="Times New Roman" w:hAnsi="Times New Roman" w:cs="Times New Roman"/>
          <w:sz w:val="24"/>
          <w:szCs w:val="24"/>
          <w:lang w:val="bg-BG"/>
        </w:rPr>
      </w:pPr>
      <w:r w:rsidRPr="00886810">
        <w:rPr>
          <w:rFonts w:ascii="Times New Roman" w:hAnsi="Times New Roman" w:cs="Times New Roman"/>
          <w:sz w:val="24"/>
          <w:szCs w:val="24"/>
          <w:lang w:val="bg-BG"/>
        </w:rPr>
        <w:t>Оползотворяването на потенциала на ресурса от възобновяема енергия позволява намаляване зависимостта от конвенционални енергийни ресурси и външни доставки, а също и до оптимизиране на общинските разходи. Това позволява пренасочване на ресурси за решаване обществено значими проблеми. Освен икономически ползи, подобна инвестиция ще има и значителен социален ефект. Изграждането на мощности за добив на енергия от слънчевата енергия, позволява максимално ефективното използване на сградите общинска собственост през всички</w:t>
      </w:r>
      <w:r w:rsidR="00706FE0">
        <w:rPr>
          <w:rFonts w:ascii="Times New Roman" w:hAnsi="Times New Roman" w:cs="Times New Roman"/>
          <w:sz w:val="24"/>
          <w:szCs w:val="24"/>
          <w:lang w:val="bg-BG"/>
        </w:rPr>
        <w:t>те</w:t>
      </w:r>
      <w:r w:rsidRPr="00886810">
        <w:rPr>
          <w:rFonts w:ascii="Times New Roman" w:hAnsi="Times New Roman" w:cs="Times New Roman"/>
          <w:sz w:val="24"/>
          <w:szCs w:val="24"/>
          <w:lang w:val="bg-BG"/>
        </w:rPr>
        <w:t xml:space="preserve"> месеци от годината, което подобрява достъпа на населението до културни, социални и административни услуги.</w:t>
      </w:r>
    </w:p>
    <w:p w:rsidR="00886810" w:rsidRDefault="00886810" w:rsidP="00886810">
      <w:pPr>
        <w:spacing w:line="360" w:lineRule="auto"/>
        <w:ind w:right="-233" w:firstLine="720"/>
        <w:jc w:val="both"/>
        <w:rPr>
          <w:rFonts w:ascii="Times New Roman" w:hAnsi="Times New Roman" w:cs="Times New Roman"/>
          <w:sz w:val="24"/>
          <w:szCs w:val="24"/>
          <w:lang w:val="bg-BG"/>
        </w:rPr>
      </w:pPr>
      <w:r w:rsidRPr="00886810">
        <w:rPr>
          <w:rFonts w:ascii="Times New Roman" w:hAnsi="Times New Roman" w:cs="Times New Roman"/>
          <w:sz w:val="24"/>
          <w:szCs w:val="24"/>
          <w:lang w:val="bg-BG"/>
        </w:rPr>
        <w:t xml:space="preserve">Слънчевото </w:t>
      </w:r>
      <w:r w:rsidRPr="00283487">
        <w:rPr>
          <w:rFonts w:ascii="Times New Roman" w:hAnsi="Times New Roman" w:cs="Times New Roman"/>
          <w:sz w:val="24"/>
          <w:szCs w:val="24"/>
          <w:u w:val="single"/>
          <w:lang w:val="bg-BG"/>
        </w:rPr>
        <w:t>отопление</w:t>
      </w:r>
      <w:r w:rsidRPr="00886810">
        <w:rPr>
          <w:rFonts w:ascii="Times New Roman" w:hAnsi="Times New Roman" w:cs="Times New Roman"/>
          <w:sz w:val="24"/>
          <w:szCs w:val="24"/>
          <w:lang w:val="bg-BG"/>
        </w:rPr>
        <w:t xml:space="preserve"> е конкурентно в сравнение с нагряването на вода чрез електричество. Енергийното потребление в бита и услугите може да бъде значително намалено чрез разширено използване на ВЕИ, предимно слънчева енергия, както в ремонтирани, така и в новопостроени сгради. Слънчеви термични системи за </w:t>
      </w:r>
      <w:r w:rsidRPr="00283487">
        <w:rPr>
          <w:rFonts w:ascii="Times New Roman" w:hAnsi="Times New Roman" w:cs="Times New Roman"/>
          <w:sz w:val="24"/>
          <w:szCs w:val="24"/>
          <w:u w:val="single"/>
          <w:lang w:val="bg-BG"/>
        </w:rPr>
        <w:t xml:space="preserve">топла вода </w:t>
      </w:r>
      <w:r w:rsidR="00706FE0" w:rsidRPr="00283487">
        <w:rPr>
          <w:rFonts w:ascii="Times New Roman" w:hAnsi="Times New Roman" w:cs="Times New Roman"/>
          <w:sz w:val="24"/>
          <w:szCs w:val="24"/>
          <w:u w:val="single"/>
        </w:rPr>
        <w:t>(</w:t>
      </w:r>
      <w:r w:rsidR="00706FE0" w:rsidRPr="00283487">
        <w:rPr>
          <w:rFonts w:ascii="Times New Roman" w:hAnsi="Times New Roman" w:cs="Times New Roman"/>
          <w:sz w:val="24"/>
          <w:szCs w:val="24"/>
          <w:u w:val="single"/>
          <w:lang w:val="bg-BG"/>
        </w:rPr>
        <w:t>БГВ – битова гореща вода</w:t>
      </w:r>
      <w:r w:rsidR="00706FE0" w:rsidRPr="00283487">
        <w:rPr>
          <w:rFonts w:ascii="Times New Roman" w:hAnsi="Times New Roman" w:cs="Times New Roman"/>
          <w:sz w:val="24"/>
          <w:szCs w:val="24"/>
          <w:u w:val="single"/>
        </w:rPr>
        <w:t>)</w:t>
      </w:r>
      <w:r w:rsidR="00706FE0">
        <w:rPr>
          <w:rFonts w:ascii="Times New Roman" w:hAnsi="Times New Roman" w:cs="Times New Roman"/>
          <w:sz w:val="24"/>
          <w:szCs w:val="24"/>
          <w:lang w:val="bg-BG"/>
        </w:rPr>
        <w:t xml:space="preserve"> </w:t>
      </w:r>
      <w:r w:rsidRPr="00886810">
        <w:rPr>
          <w:rFonts w:ascii="Times New Roman" w:hAnsi="Times New Roman" w:cs="Times New Roman"/>
          <w:sz w:val="24"/>
          <w:szCs w:val="24"/>
          <w:lang w:val="bg-BG"/>
        </w:rPr>
        <w:t>на обществени обекти както и на стопански обекти могат да намерят широко приложение. Най-достъпни и икономически ефективни са технологиите за преобразуване на слънчевата енергия в топлина, включващи т.н.</w:t>
      </w:r>
      <w:r w:rsidRPr="00706FE0">
        <w:rPr>
          <w:rFonts w:ascii="Times New Roman" w:hAnsi="Times New Roman" w:cs="Times New Roman"/>
          <w:i/>
          <w:sz w:val="24"/>
          <w:szCs w:val="24"/>
          <w:lang w:val="bg-BG"/>
        </w:rPr>
        <w:t xml:space="preserve"> слънчеви колектори</w:t>
      </w:r>
      <w:r w:rsidRPr="00886810">
        <w:rPr>
          <w:rFonts w:ascii="Times New Roman" w:hAnsi="Times New Roman" w:cs="Times New Roman"/>
          <w:sz w:val="24"/>
          <w:szCs w:val="24"/>
          <w:lang w:val="bg-BG"/>
        </w:rPr>
        <w:t>. Предимствата на слънчевите термични инсталации се заключват в следното:</w:t>
      </w:r>
    </w:p>
    <w:p w:rsidR="00886810" w:rsidRDefault="00886810" w:rsidP="00557B8A">
      <w:pPr>
        <w:pStyle w:val="ab"/>
        <w:numPr>
          <w:ilvl w:val="0"/>
          <w:numId w:val="3"/>
        </w:numPr>
        <w:spacing w:line="360" w:lineRule="auto"/>
        <w:ind w:right="-233"/>
        <w:jc w:val="both"/>
        <w:rPr>
          <w:rFonts w:ascii="Times New Roman" w:hAnsi="Times New Roman" w:cs="Times New Roman"/>
          <w:sz w:val="24"/>
          <w:szCs w:val="24"/>
          <w:lang w:val="bg-BG"/>
        </w:rPr>
      </w:pPr>
      <w:r w:rsidRPr="00886810">
        <w:rPr>
          <w:rFonts w:ascii="Times New Roman" w:hAnsi="Times New Roman" w:cs="Times New Roman"/>
          <w:sz w:val="24"/>
          <w:szCs w:val="24"/>
        </w:rPr>
        <w:t>Произвежда се екологична топлинна енергия;</w:t>
      </w:r>
    </w:p>
    <w:p w:rsidR="00886810" w:rsidRDefault="00886810" w:rsidP="00557B8A">
      <w:pPr>
        <w:pStyle w:val="ab"/>
        <w:numPr>
          <w:ilvl w:val="0"/>
          <w:numId w:val="3"/>
        </w:numPr>
        <w:spacing w:line="360" w:lineRule="auto"/>
        <w:ind w:right="-233"/>
        <w:jc w:val="both"/>
        <w:rPr>
          <w:rFonts w:ascii="Times New Roman" w:hAnsi="Times New Roman" w:cs="Times New Roman"/>
          <w:sz w:val="24"/>
          <w:szCs w:val="24"/>
          <w:lang w:val="bg-BG"/>
        </w:rPr>
      </w:pPr>
      <w:r>
        <w:rPr>
          <w:rFonts w:ascii="Times New Roman" w:hAnsi="Times New Roman" w:cs="Times New Roman"/>
          <w:sz w:val="24"/>
          <w:szCs w:val="24"/>
          <w:lang w:val="bg-BG"/>
        </w:rPr>
        <w:t>Икономисват се конвенционални горива и енергия</w:t>
      </w:r>
    </w:p>
    <w:p w:rsidR="00886810" w:rsidRDefault="00886810" w:rsidP="00557B8A">
      <w:pPr>
        <w:pStyle w:val="ab"/>
        <w:numPr>
          <w:ilvl w:val="0"/>
          <w:numId w:val="3"/>
        </w:numPr>
        <w:spacing w:line="360" w:lineRule="auto"/>
        <w:ind w:right="-233"/>
        <w:jc w:val="both"/>
        <w:rPr>
          <w:rFonts w:ascii="Times New Roman" w:hAnsi="Times New Roman" w:cs="Times New Roman"/>
          <w:sz w:val="24"/>
          <w:szCs w:val="24"/>
          <w:lang w:val="bg-BG"/>
        </w:rPr>
      </w:pPr>
      <w:r>
        <w:rPr>
          <w:rFonts w:ascii="Times New Roman" w:hAnsi="Times New Roman" w:cs="Times New Roman"/>
          <w:sz w:val="24"/>
          <w:szCs w:val="24"/>
          <w:lang w:val="bg-BG"/>
        </w:rPr>
        <w:t>Могат да се използват в райони, в които доставките на енергия и горива са затруднени.</w:t>
      </w:r>
    </w:p>
    <w:p w:rsidR="00814C8A" w:rsidRDefault="00814C8A" w:rsidP="005A0DFB">
      <w:pPr>
        <w:ind w:right="-233"/>
        <w:rPr>
          <w:rFonts w:ascii="Times New Roman" w:hAnsi="Times New Roman" w:cs="Times New Roman"/>
          <w:b/>
          <w:sz w:val="24"/>
          <w:szCs w:val="24"/>
          <w:lang w:val="bg-BG"/>
        </w:rPr>
      </w:pPr>
    </w:p>
    <w:p w:rsidR="00ED7421" w:rsidRPr="00ED7421" w:rsidRDefault="00ED7421" w:rsidP="005A0DFB">
      <w:pPr>
        <w:ind w:right="-233"/>
        <w:rPr>
          <w:rFonts w:ascii="Times New Roman" w:hAnsi="Times New Roman" w:cs="Times New Roman"/>
          <w:b/>
          <w:sz w:val="24"/>
          <w:szCs w:val="24"/>
          <w:lang w:val="bg-BG"/>
        </w:rPr>
      </w:pPr>
      <w:r w:rsidRPr="00ED7421">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ED7421">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ED7421" w:rsidRPr="00ED7421" w:rsidRDefault="00ED7421" w:rsidP="00814C8A">
      <w:pPr>
        <w:spacing w:line="360" w:lineRule="auto"/>
        <w:ind w:right="-233" w:firstLine="72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lastRenderedPageBreak/>
        <w:t xml:space="preserve">Потенциалът за оползотворяване на слънчева енергия </w:t>
      </w:r>
      <w:r w:rsidRPr="00ED7421">
        <w:rPr>
          <w:rFonts w:ascii="Times New Roman" w:hAnsi="Times New Roman" w:cs="Times New Roman"/>
          <w:sz w:val="24"/>
          <w:szCs w:val="24"/>
          <w:lang w:val="bg-BG" w:bidi="bg-BG"/>
        </w:rPr>
        <w:t xml:space="preserve">на територията на </w:t>
      </w:r>
      <w:r w:rsidR="00F94290">
        <w:rPr>
          <w:rFonts w:ascii="Times New Roman" w:hAnsi="Times New Roman" w:cs="Times New Roman"/>
          <w:sz w:val="24"/>
          <w:szCs w:val="24"/>
          <w:lang w:val="bg-BG" w:bidi="bg-BG"/>
        </w:rPr>
        <w:t>Община</w:t>
      </w:r>
      <w:r w:rsidRPr="00ED7421">
        <w:rPr>
          <w:rFonts w:ascii="Times New Roman" w:hAnsi="Times New Roman" w:cs="Times New Roman"/>
          <w:sz w:val="24"/>
          <w:szCs w:val="24"/>
          <w:lang w:val="bg-BG" w:bidi="bg-BG"/>
        </w:rPr>
        <w:t xml:space="preserve"> </w:t>
      </w:r>
      <w:r w:rsidR="00770CC3">
        <w:rPr>
          <w:rFonts w:ascii="Times New Roman" w:hAnsi="Times New Roman" w:cs="Times New Roman"/>
          <w:sz w:val="24"/>
          <w:szCs w:val="24"/>
          <w:lang w:val="bg-BG" w:bidi="bg-BG"/>
        </w:rPr>
        <w:t>Угърчин</w:t>
      </w:r>
      <w:r w:rsidRPr="00ED7421">
        <w:rPr>
          <w:rFonts w:ascii="Times New Roman" w:hAnsi="Times New Roman" w:cs="Times New Roman"/>
          <w:sz w:val="24"/>
          <w:szCs w:val="24"/>
          <w:lang w:val="bg-BG" w:bidi="bg-BG"/>
        </w:rPr>
        <w:t xml:space="preserve"> е </w:t>
      </w:r>
      <w:r w:rsidR="00283487">
        <w:rPr>
          <w:rFonts w:ascii="Times New Roman" w:hAnsi="Times New Roman" w:cs="Times New Roman"/>
          <w:sz w:val="24"/>
          <w:szCs w:val="24"/>
          <w:lang w:val="bg-BG" w:bidi="bg-BG"/>
        </w:rPr>
        <w:t xml:space="preserve">наличен, а инвестициите в това направление икономически оправдани. </w:t>
      </w:r>
    </w:p>
    <w:p w:rsidR="00814C8A" w:rsidRPr="00814C8A" w:rsidRDefault="00814C8A" w:rsidP="00814C8A">
      <w:pPr>
        <w:spacing w:line="360" w:lineRule="auto"/>
        <w:ind w:right="-233" w:firstLine="720"/>
        <w:rPr>
          <w:rFonts w:ascii="Times New Roman" w:hAnsi="Times New Roman" w:cs="Times New Roman"/>
          <w:b/>
          <w:sz w:val="24"/>
          <w:szCs w:val="24"/>
          <w:lang w:val="bg-BG" w:bidi="bg-BG"/>
        </w:rPr>
      </w:pPr>
      <w:r w:rsidRPr="00814C8A">
        <w:rPr>
          <w:rFonts w:ascii="Times New Roman" w:hAnsi="Times New Roman" w:cs="Times New Roman"/>
          <w:b/>
          <w:sz w:val="24"/>
          <w:szCs w:val="24"/>
          <w:lang w:val="bg-BG" w:bidi="bg-BG"/>
        </w:rPr>
        <w:t>Слънчеви термосоларни системи</w:t>
      </w:r>
    </w:p>
    <w:p w:rsidR="00E47476" w:rsidRDefault="00E47476" w:rsidP="00A36521">
      <w:pPr>
        <w:spacing w:line="360" w:lineRule="auto"/>
        <w:ind w:right="-233" w:firstLine="72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 xml:space="preserve">До момента в </w:t>
      </w:r>
      <w:r w:rsidR="00F94290">
        <w:rPr>
          <w:rFonts w:ascii="Times New Roman" w:hAnsi="Times New Roman" w:cs="Times New Roman"/>
          <w:sz w:val="24"/>
          <w:szCs w:val="24"/>
          <w:lang w:val="bg-BG" w:bidi="bg-BG"/>
        </w:rPr>
        <w:t>Община</w:t>
      </w:r>
      <w:r>
        <w:rPr>
          <w:rFonts w:ascii="Times New Roman" w:hAnsi="Times New Roman" w:cs="Times New Roman"/>
          <w:sz w:val="24"/>
          <w:szCs w:val="24"/>
          <w:lang w:val="bg-BG" w:bidi="bg-BG"/>
        </w:rPr>
        <w:t xml:space="preserve"> Угърчин има общо 7 реализирани проекта за термосоларни инсталации за сгради общинска соб</w:t>
      </w:r>
      <w:r w:rsidR="004C0B7B">
        <w:rPr>
          <w:rFonts w:ascii="Times New Roman" w:hAnsi="Times New Roman" w:cs="Times New Roman"/>
          <w:sz w:val="24"/>
          <w:szCs w:val="24"/>
          <w:lang w:val="bg-BG" w:bidi="bg-BG"/>
        </w:rPr>
        <w:t>с</w:t>
      </w:r>
      <w:r>
        <w:rPr>
          <w:rFonts w:ascii="Times New Roman" w:hAnsi="Times New Roman" w:cs="Times New Roman"/>
          <w:sz w:val="24"/>
          <w:szCs w:val="24"/>
          <w:lang w:val="bg-BG" w:bidi="bg-BG"/>
        </w:rPr>
        <w:t>твеност. Това са както следва:</w:t>
      </w:r>
    </w:p>
    <w:p w:rsidR="00E47476" w:rsidRPr="00E47476" w:rsidRDefault="00E47476" w:rsidP="00E47476">
      <w:pPr>
        <w:pStyle w:val="ab"/>
        <w:numPr>
          <w:ilvl w:val="0"/>
          <w:numId w:val="3"/>
        </w:numPr>
        <w:spacing w:line="360" w:lineRule="auto"/>
        <w:ind w:right="-233"/>
        <w:jc w:val="both"/>
        <w:rPr>
          <w:rFonts w:ascii="Times New Roman" w:hAnsi="Times New Roman" w:cs="Times New Roman"/>
          <w:sz w:val="24"/>
          <w:szCs w:val="24"/>
          <w:lang w:val="bg-BG" w:bidi="bg-BG"/>
        </w:rPr>
      </w:pPr>
      <w:r w:rsidRPr="00E47476">
        <w:rPr>
          <w:rFonts w:ascii="Times New Roman" w:hAnsi="Times New Roman" w:cs="Times New Roman"/>
          <w:sz w:val="24"/>
          <w:szCs w:val="24"/>
          <w:lang w:val="bg-BG" w:bidi="bg-BG"/>
        </w:rPr>
        <w:t>В град Угърчин – дом за стари хора,  читалище, училище, детска градина</w:t>
      </w:r>
      <w:r w:rsidRPr="00E47476">
        <w:rPr>
          <w:rFonts w:ascii="Times New Roman" w:hAnsi="Times New Roman" w:cs="Times New Roman"/>
          <w:sz w:val="24"/>
          <w:szCs w:val="24"/>
          <w:lang w:bidi="bg-BG"/>
        </w:rPr>
        <w:t xml:space="preserve">; </w:t>
      </w:r>
    </w:p>
    <w:p w:rsidR="00E47476" w:rsidRDefault="00E47476" w:rsidP="00E47476">
      <w:pPr>
        <w:pStyle w:val="ab"/>
        <w:numPr>
          <w:ilvl w:val="0"/>
          <w:numId w:val="3"/>
        </w:numPr>
        <w:spacing w:line="360" w:lineRule="auto"/>
        <w:ind w:right="-233"/>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В село</w:t>
      </w:r>
      <w:r w:rsidRPr="00E47476">
        <w:rPr>
          <w:rFonts w:ascii="Times New Roman" w:hAnsi="Times New Roman" w:cs="Times New Roman"/>
          <w:sz w:val="24"/>
          <w:szCs w:val="24"/>
          <w:lang w:val="bg-BG" w:bidi="bg-BG"/>
        </w:rPr>
        <w:t>. Кирчево – училище, детска градина</w:t>
      </w:r>
      <w:r>
        <w:rPr>
          <w:rFonts w:ascii="Times New Roman" w:hAnsi="Times New Roman" w:cs="Times New Roman"/>
          <w:sz w:val="24"/>
          <w:szCs w:val="24"/>
          <w:lang w:bidi="bg-BG"/>
        </w:rPr>
        <w:t>;</w:t>
      </w:r>
    </w:p>
    <w:p w:rsidR="00E47476" w:rsidRPr="00E47476" w:rsidRDefault="00E47476" w:rsidP="00E47476">
      <w:pPr>
        <w:pStyle w:val="ab"/>
        <w:numPr>
          <w:ilvl w:val="0"/>
          <w:numId w:val="3"/>
        </w:numPr>
        <w:spacing w:line="360" w:lineRule="auto"/>
        <w:ind w:right="-233"/>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В село</w:t>
      </w:r>
      <w:r w:rsidRPr="00E47476">
        <w:rPr>
          <w:rFonts w:ascii="Times New Roman" w:hAnsi="Times New Roman" w:cs="Times New Roman"/>
          <w:sz w:val="24"/>
          <w:szCs w:val="24"/>
          <w:lang w:val="bg-BG" w:bidi="bg-BG"/>
        </w:rPr>
        <w:t xml:space="preserve">. Катунец – детска градина </w:t>
      </w:r>
      <w:r>
        <w:rPr>
          <w:rFonts w:ascii="Times New Roman" w:hAnsi="Times New Roman" w:cs="Times New Roman"/>
          <w:sz w:val="24"/>
          <w:szCs w:val="24"/>
          <w:lang w:bidi="bg-BG"/>
        </w:rPr>
        <w:t>(</w:t>
      </w:r>
      <w:r w:rsidRPr="00E47476">
        <w:rPr>
          <w:rFonts w:ascii="Times New Roman" w:hAnsi="Times New Roman" w:cs="Times New Roman"/>
          <w:sz w:val="24"/>
          <w:szCs w:val="24"/>
          <w:lang w:val="bg-BG" w:bidi="bg-BG"/>
        </w:rPr>
        <w:t xml:space="preserve"> филиал Угърчин</w:t>
      </w:r>
      <w:r>
        <w:rPr>
          <w:rFonts w:ascii="Times New Roman" w:hAnsi="Times New Roman" w:cs="Times New Roman"/>
          <w:sz w:val="24"/>
          <w:szCs w:val="24"/>
          <w:lang w:bidi="bg-BG"/>
        </w:rPr>
        <w:t>)</w:t>
      </w:r>
      <w:r>
        <w:rPr>
          <w:rFonts w:ascii="Times New Roman" w:hAnsi="Times New Roman" w:cs="Times New Roman"/>
          <w:sz w:val="24"/>
          <w:szCs w:val="24"/>
          <w:lang w:val="bg-BG" w:bidi="bg-BG"/>
        </w:rPr>
        <w:t>.</w:t>
      </w:r>
    </w:p>
    <w:p w:rsidR="00105417" w:rsidRPr="00105417" w:rsidRDefault="00105417" w:rsidP="00105417">
      <w:pPr>
        <w:spacing w:line="360" w:lineRule="auto"/>
        <w:ind w:right="-233" w:firstLine="72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В личните</w:t>
      </w:r>
      <w:r w:rsidRPr="00105417">
        <w:rPr>
          <w:rFonts w:ascii="Times New Roman" w:hAnsi="Times New Roman" w:cs="Times New Roman"/>
          <w:sz w:val="24"/>
          <w:szCs w:val="24"/>
          <w:lang w:val="bg-BG" w:bidi="bg-BG"/>
        </w:rPr>
        <w:t xml:space="preserve"> /фирмени сгради </w:t>
      </w:r>
      <w:r>
        <w:rPr>
          <w:rFonts w:ascii="Times New Roman" w:hAnsi="Times New Roman" w:cs="Times New Roman"/>
          <w:sz w:val="24"/>
          <w:szCs w:val="24"/>
          <w:lang w:val="bg-BG" w:bidi="bg-BG"/>
        </w:rPr>
        <w:t xml:space="preserve">са осъществени </w:t>
      </w:r>
      <w:r w:rsidRPr="00105417">
        <w:rPr>
          <w:rFonts w:ascii="Times New Roman" w:hAnsi="Times New Roman" w:cs="Times New Roman"/>
          <w:sz w:val="24"/>
          <w:szCs w:val="24"/>
          <w:lang w:val="bg-BG" w:bidi="bg-BG"/>
        </w:rPr>
        <w:t xml:space="preserve">6 </w:t>
      </w:r>
      <w:r>
        <w:rPr>
          <w:rFonts w:ascii="Times New Roman" w:hAnsi="Times New Roman" w:cs="Times New Roman"/>
          <w:sz w:val="24"/>
          <w:szCs w:val="24"/>
          <w:lang w:val="bg-BG" w:bidi="bg-BG"/>
        </w:rPr>
        <w:t xml:space="preserve">проекта, като </w:t>
      </w:r>
      <w:r w:rsidRPr="00105417">
        <w:rPr>
          <w:rFonts w:ascii="Times New Roman" w:hAnsi="Times New Roman" w:cs="Times New Roman"/>
          <w:sz w:val="24"/>
          <w:szCs w:val="24"/>
          <w:lang w:val="bg-BG" w:bidi="bg-BG"/>
        </w:rPr>
        <w:t>инсталации</w:t>
      </w:r>
      <w:r>
        <w:rPr>
          <w:rFonts w:ascii="Times New Roman" w:hAnsi="Times New Roman" w:cs="Times New Roman"/>
          <w:sz w:val="24"/>
          <w:szCs w:val="24"/>
          <w:lang w:val="bg-BG" w:bidi="bg-BG"/>
        </w:rPr>
        <w:t>те</w:t>
      </w:r>
      <w:r w:rsidRPr="00105417">
        <w:rPr>
          <w:rFonts w:ascii="Times New Roman" w:hAnsi="Times New Roman" w:cs="Times New Roman"/>
          <w:sz w:val="24"/>
          <w:szCs w:val="24"/>
          <w:lang w:val="bg-BG" w:bidi="bg-BG"/>
        </w:rPr>
        <w:t xml:space="preserve"> </w:t>
      </w:r>
      <w:r>
        <w:rPr>
          <w:rFonts w:ascii="Times New Roman" w:hAnsi="Times New Roman" w:cs="Times New Roman"/>
          <w:sz w:val="24"/>
          <w:szCs w:val="24"/>
          <w:lang w:val="bg-BG" w:bidi="bg-BG"/>
        </w:rPr>
        <w:t xml:space="preserve">са </w:t>
      </w:r>
      <w:r w:rsidRPr="00105417">
        <w:rPr>
          <w:rFonts w:ascii="Times New Roman" w:hAnsi="Times New Roman" w:cs="Times New Roman"/>
          <w:sz w:val="24"/>
          <w:szCs w:val="24"/>
          <w:lang w:val="bg-BG" w:bidi="bg-BG"/>
        </w:rPr>
        <w:t>на следните улици в град Угърчин:</w:t>
      </w:r>
    </w:p>
    <w:p w:rsidR="00105417" w:rsidRDefault="00105417" w:rsidP="00105417">
      <w:pPr>
        <w:pStyle w:val="ab"/>
        <w:numPr>
          <w:ilvl w:val="0"/>
          <w:numId w:val="3"/>
        </w:numPr>
        <w:spacing w:line="360" w:lineRule="auto"/>
        <w:ind w:right="-233"/>
        <w:jc w:val="both"/>
        <w:rPr>
          <w:rFonts w:ascii="Times New Roman" w:hAnsi="Times New Roman" w:cs="Times New Roman"/>
          <w:sz w:val="24"/>
          <w:szCs w:val="24"/>
          <w:lang w:val="bg-BG" w:bidi="bg-BG"/>
        </w:rPr>
      </w:pPr>
      <w:r w:rsidRPr="00105417">
        <w:rPr>
          <w:rFonts w:ascii="Times New Roman" w:hAnsi="Times New Roman" w:cs="Times New Roman"/>
          <w:sz w:val="24"/>
          <w:szCs w:val="24"/>
          <w:lang w:val="bg-BG" w:bidi="bg-BG"/>
        </w:rPr>
        <w:t xml:space="preserve">ул. „Васил Левски“ – 3 броя; </w:t>
      </w:r>
    </w:p>
    <w:p w:rsidR="00105417" w:rsidRDefault="00105417" w:rsidP="00105417">
      <w:pPr>
        <w:pStyle w:val="ab"/>
        <w:numPr>
          <w:ilvl w:val="0"/>
          <w:numId w:val="3"/>
        </w:numPr>
        <w:spacing w:line="360" w:lineRule="auto"/>
        <w:ind w:right="-233"/>
        <w:jc w:val="both"/>
        <w:rPr>
          <w:rFonts w:ascii="Times New Roman" w:hAnsi="Times New Roman" w:cs="Times New Roman"/>
          <w:sz w:val="24"/>
          <w:szCs w:val="24"/>
          <w:lang w:val="bg-BG" w:bidi="bg-BG"/>
        </w:rPr>
      </w:pPr>
      <w:r w:rsidRPr="00105417">
        <w:rPr>
          <w:rFonts w:ascii="Times New Roman" w:hAnsi="Times New Roman" w:cs="Times New Roman"/>
          <w:sz w:val="24"/>
          <w:szCs w:val="24"/>
          <w:lang w:val="bg-BG" w:bidi="bg-BG"/>
        </w:rPr>
        <w:t xml:space="preserve">ул. „Тракия“ – 1 бр.; </w:t>
      </w:r>
    </w:p>
    <w:p w:rsidR="00105417" w:rsidRDefault="00105417" w:rsidP="00105417">
      <w:pPr>
        <w:pStyle w:val="ab"/>
        <w:numPr>
          <w:ilvl w:val="0"/>
          <w:numId w:val="3"/>
        </w:numPr>
        <w:spacing w:line="360" w:lineRule="auto"/>
        <w:ind w:right="-233"/>
        <w:jc w:val="both"/>
        <w:rPr>
          <w:rFonts w:ascii="Times New Roman" w:hAnsi="Times New Roman" w:cs="Times New Roman"/>
          <w:sz w:val="24"/>
          <w:szCs w:val="24"/>
          <w:lang w:val="bg-BG" w:bidi="bg-BG"/>
        </w:rPr>
      </w:pPr>
      <w:r w:rsidRPr="00105417">
        <w:rPr>
          <w:rFonts w:ascii="Times New Roman" w:hAnsi="Times New Roman" w:cs="Times New Roman"/>
          <w:sz w:val="24"/>
          <w:szCs w:val="24"/>
          <w:lang w:val="bg-BG" w:bidi="bg-BG"/>
        </w:rPr>
        <w:t>ул. „Георги Бенковски“ – 1 бр.</w:t>
      </w:r>
      <w:r>
        <w:rPr>
          <w:rFonts w:ascii="Times New Roman" w:hAnsi="Times New Roman" w:cs="Times New Roman"/>
          <w:sz w:val="24"/>
          <w:szCs w:val="24"/>
          <w:lang w:val="bg-BG" w:bidi="bg-BG"/>
        </w:rPr>
        <w:t xml:space="preserve"> и</w:t>
      </w:r>
      <w:r w:rsidRPr="00105417">
        <w:rPr>
          <w:rFonts w:ascii="Times New Roman" w:hAnsi="Times New Roman" w:cs="Times New Roman"/>
          <w:sz w:val="24"/>
          <w:szCs w:val="24"/>
          <w:lang w:val="bg-BG" w:bidi="bg-BG"/>
        </w:rPr>
        <w:t xml:space="preserve"> </w:t>
      </w:r>
    </w:p>
    <w:p w:rsidR="00105417" w:rsidRDefault="00105417" w:rsidP="00105417">
      <w:pPr>
        <w:pStyle w:val="ab"/>
        <w:numPr>
          <w:ilvl w:val="0"/>
          <w:numId w:val="3"/>
        </w:numPr>
        <w:spacing w:line="360" w:lineRule="auto"/>
        <w:ind w:right="-233"/>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ул. Кл. Охридски“ – 1 бр.</w:t>
      </w:r>
    </w:p>
    <w:p w:rsidR="00283487" w:rsidRPr="00105417" w:rsidRDefault="00814C8A" w:rsidP="00105417">
      <w:pPr>
        <w:spacing w:line="360" w:lineRule="auto"/>
        <w:ind w:right="-233" w:firstLine="720"/>
        <w:jc w:val="both"/>
        <w:rPr>
          <w:rFonts w:ascii="Times New Roman" w:hAnsi="Times New Roman" w:cs="Times New Roman"/>
          <w:sz w:val="24"/>
          <w:szCs w:val="24"/>
          <w:lang w:val="bg-BG" w:bidi="bg-BG"/>
        </w:rPr>
      </w:pPr>
      <w:r w:rsidRPr="00105417">
        <w:rPr>
          <w:rFonts w:ascii="Times New Roman" w:hAnsi="Times New Roman" w:cs="Times New Roman"/>
          <w:sz w:val="24"/>
          <w:szCs w:val="24"/>
          <w:lang w:val="bg-BG" w:bidi="bg-BG"/>
        </w:rPr>
        <w:t>Децентрализираното производство на топлинна енерги</w:t>
      </w:r>
      <w:r w:rsidR="00E47476" w:rsidRPr="00105417">
        <w:rPr>
          <w:rFonts w:ascii="Times New Roman" w:hAnsi="Times New Roman" w:cs="Times New Roman"/>
          <w:sz w:val="24"/>
          <w:szCs w:val="24"/>
          <w:lang w:val="bg-BG" w:bidi="bg-BG"/>
        </w:rPr>
        <w:t xml:space="preserve">я (какъвто е случая) от ВЕИ </w:t>
      </w:r>
      <w:r w:rsidRPr="00105417">
        <w:rPr>
          <w:rFonts w:ascii="Times New Roman" w:hAnsi="Times New Roman" w:cs="Times New Roman"/>
          <w:sz w:val="24"/>
          <w:szCs w:val="24"/>
          <w:lang w:val="bg-BG" w:bidi="bg-BG"/>
        </w:rPr>
        <w:t>се стимулира от държавата посредством специализирани програми за енергийна ефективност или развитие на регионите финансирани от структурни фондове на ЕС</w:t>
      </w:r>
      <w:r w:rsidR="00A36521" w:rsidRPr="00105417">
        <w:rPr>
          <w:rFonts w:ascii="Times New Roman" w:hAnsi="Times New Roman" w:cs="Times New Roman"/>
          <w:sz w:val="24"/>
          <w:szCs w:val="24"/>
          <w:lang w:val="bg-BG" w:bidi="bg-BG"/>
        </w:rPr>
        <w:t xml:space="preserve"> - Европейски фонд за регионално развитие, Европейски социален фонд, Кохезионен фонд за икономическо сближаване на по-слабо развитите региони, Европейски земеделски фонд за развитие на селските райони, Европейски фонд за морско дело и рибарство</w:t>
      </w:r>
      <w:r w:rsidRPr="00105417">
        <w:rPr>
          <w:rFonts w:ascii="Times New Roman" w:hAnsi="Times New Roman" w:cs="Times New Roman"/>
          <w:sz w:val="24"/>
          <w:szCs w:val="24"/>
          <w:lang w:val="bg-BG" w:bidi="bg-BG"/>
        </w:rPr>
        <w:t xml:space="preserve">. </w:t>
      </w:r>
    </w:p>
    <w:p w:rsidR="00814C8A" w:rsidRPr="00814C8A" w:rsidRDefault="00E47476" w:rsidP="00A36521">
      <w:pPr>
        <w:spacing w:line="360" w:lineRule="auto"/>
        <w:ind w:right="-233" w:firstLine="72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 xml:space="preserve">Ето защо, </w:t>
      </w:r>
      <w:r w:rsidRPr="009B5F66">
        <w:rPr>
          <w:rFonts w:ascii="Times New Roman" w:hAnsi="Times New Roman" w:cs="Times New Roman"/>
          <w:sz w:val="24"/>
          <w:szCs w:val="24"/>
          <w:u w:val="single"/>
          <w:lang w:val="bg-BG" w:bidi="bg-BG"/>
        </w:rPr>
        <w:t xml:space="preserve">препоръчително е </w:t>
      </w:r>
      <w:r w:rsidR="00F94290">
        <w:rPr>
          <w:rFonts w:ascii="Times New Roman" w:hAnsi="Times New Roman" w:cs="Times New Roman"/>
          <w:sz w:val="24"/>
          <w:szCs w:val="24"/>
          <w:u w:val="single"/>
          <w:lang w:val="bg-BG" w:bidi="bg-BG"/>
        </w:rPr>
        <w:t>Община</w:t>
      </w:r>
      <w:r w:rsidRPr="009B5F66">
        <w:rPr>
          <w:rFonts w:ascii="Times New Roman" w:hAnsi="Times New Roman" w:cs="Times New Roman"/>
          <w:sz w:val="24"/>
          <w:szCs w:val="24"/>
          <w:u w:val="single"/>
          <w:lang w:val="bg-BG" w:bidi="bg-BG"/>
        </w:rPr>
        <w:t>та да се продължи политиката за насърчаване по-широкото въвеждане</w:t>
      </w:r>
      <w:r w:rsidR="00814C8A" w:rsidRPr="009B5F66">
        <w:rPr>
          <w:rFonts w:ascii="Times New Roman" w:hAnsi="Times New Roman" w:cs="Times New Roman"/>
          <w:sz w:val="24"/>
          <w:szCs w:val="24"/>
          <w:u w:val="single"/>
          <w:lang w:val="bg-BG" w:bidi="bg-BG"/>
        </w:rPr>
        <w:t xml:space="preserve"> на тази технология</w:t>
      </w:r>
      <w:r w:rsidRPr="009B5F66">
        <w:rPr>
          <w:rFonts w:ascii="Times New Roman" w:hAnsi="Times New Roman" w:cs="Times New Roman"/>
          <w:sz w:val="24"/>
          <w:szCs w:val="24"/>
          <w:u w:val="single"/>
          <w:lang w:val="bg-BG" w:bidi="bg-BG"/>
        </w:rPr>
        <w:t>, както за обекти общинска собственост, така и за индивидуални жилищни обекти или такива на юридически лица</w:t>
      </w:r>
      <w:r>
        <w:rPr>
          <w:rFonts w:ascii="Times New Roman" w:hAnsi="Times New Roman" w:cs="Times New Roman"/>
          <w:sz w:val="24"/>
          <w:szCs w:val="24"/>
          <w:lang w:val="bg-BG" w:bidi="bg-BG"/>
        </w:rPr>
        <w:t>, при съответна предварителна</w:t>
      </w:r>
      <w:r w:rsidR="00814C8A" w:rsidRPr="00814C8A">
        <w:rPr>
          <w:rFonts w:ascii="Times New Roman" w:hAnsi="Times New Roman" w:cs="Times New Roman"/>
          <w:sz w:val="24"/>
          <w:szCs w:val="24"/>
          <w:lang w:val="bg-BG" w:bidi="bg-BG"/>
        </w:rPr>
        <w:t xml:space="preserve"> технико-икономическа оценка за всеки един обект поотделно</w:t>
      </w:r>
      <w:r>
        <w:rPr>
          <w:rFonts w:ascii="Times New Roman" w:hAnsi="Times New Roman" w:cs="Times New Roman"/>
          <w:sz w:val="24"/>
          <w:szCs w:val="24"/>
          <w:lang w:val="bg-BG" w:bidi="bg-BG"/>
        </w:rPr>
        <w:t xml:space="preserve">, </w:t>
      </w:r>
      <w:r w:rsidR="00814C8A" w:rsidRPr="00814C8A">
        <w:rPr>
          <w:rFonts w:ascii="Times New Roman" w:hAnsi="Times New Roman" w:cs="Times New Roman"/>
          <w:sz w:val="24"/>
          <w:szCs w:val="24"/>
          <w:lang w:val="bg-BG" w:bidi="bg-BG"/>
        </w:rPr>
        <w:t>.</w:t>
      </w:r>
    </w:p>
    <w:p w:rsidR="00814C8A" w:rsidRPr="00814C8A" w:rsidRDefault="00814C8A" w:rsidP="00814C8A">
      <w:pPr>
        <w:ind w:right="-233" w:firstLine="720"/>
        <w:rPr>
          <w:rFonts w:ascii="Times New Roman" w:hAnsi="Times New Roman" w:cs="Times New Roman"/>
          <w:b/>
          <w:sz w:val="24"/>
          <w:szCs w:val="24"/>
          <w:lang w:val="bg-BG" w:bidi="bg-BG"/>
        </w:rPr>
      </w:pPr>
      <w:r w:rsidRPr="00814C8A">
        <w:rPr>
          <w:rFonts w:ascii="Times New Roman" w:hAnsi="Times New Roman" w:cs="Times New Roman"/>
          <w:b/>
          <w:sz w:val="24"/>
          <w:szCs w:val="24"/>
          <w:lang w:val="bg-BG" w:bidi="bg-BG"/>
        </w:rPr>
        <w:t>Слънчеви фотоволтаични инсталации</w:t>
      </w:r>
    </w:p>
    <w:p w:rsidR="00283487" w:rsidRDefault="0015316A" w:rsidP="00283487">
      <w:pPr>
        <w:spacing w:line="360" w:lineRule="auto"/>
        <w:ind w:right="-233" w:firstLine="72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 xml:space="preserve">Технологичен потенциал който може да се определи </w:t>
      </w:r>
      <w:r w:rsidR="00283487">
        <w:rPr>
          <w:rFonts w:ascii="Times New Roman" w:hAnsi="Times New Roman" w:cs="Times New Roman"/>
          <w:sz w:val="24"/>
          <w:szCs w:val="24"/>
          <w:lang w:val="bg-BG" w:bidi="bg-BG"/>
        </w:rPr>
        <w:t>на база приетите средни нормативни стойности за производство на електрическа енергия от фотоволтаични инсталации и актуалните инвестиционни стойности.</w:t>
      </w:r>
    </w:p>
    <w:p w:rsidR="00283487" w:rsidRPr="00283487" w:rsidRDefault="00283487" w:rsidP="00283487">
      <w:pPr>
        <w:spacing w:before="120" w:after="0" w:line="360" w:lineRule="auto"/>
        <w:ind w:firstLine="708"/>
        <w:jc w:val="both"/>
        <w:rPr>
          <w:rFonts w:ascii="Times New Roman" w:eastAsia="Times New Roman" w:hAnsi="Times New Roman" w:cs="Times New Roman"/>
          <w:sz w:val="24"/>
          <w:szCs w:val="24"/>
          <w:lang w:val="bg-BG" w:eastAsia="bg-BG"/>
        </w:rPr>
      </w:pPr>
      <w:r w:rsidRPr="00283487">
        <w:rPr>
          <w:rFonts w:ascii="Times New Roman" w:eastAsia="Times New Roman" w:hAnsi="Times New Roman" w:cs="Times New Roman"/>
          <w:sz w:val="24"/>
          <w:szCs w:val="24"/>
          <w:lang w:val="bg-BG" w:eastAsia="bg-BG"/>
        </w:rPr>
        <w:lastRenderedPageBreak/>
        <w:t>С це</w:t>
      </w:r>
      <w:r>
        <w:rPr>
          <w:rFonts w:ascii="Times New Roman" w:eastAsia="Times New Roman" w:hAnsi="Times New Roman" w:cs="Times New Roman"/>
          <w:sz w:val="24"/>
          <w:szCs w:val="24"/>
          <w:lang w:val="bg-BG" w:eastAsia="bg-BG"/>
        </w:rPr>
        <w:t xml:space="preserve">л намаляване консумацията на електрическа енергия от системите за външно осветление и общинските сгради, </w:t>
      </w:r>
      <w:r w:rsidRPr="00283487">
        <w:rPr>
          <w:rFonts w:ascii="Times New Roman" w:eastAsia="Times New Roman" w:hAnsi="Times New Roman" w:cs="Times New Roman"/>
          <w:sz w:val="24"/>
          <w:szCs w:val="24"/>
          <w:lang w:val="bg-BG" w:eastAsia="bg-BG"/>
        </w:rPr>
        <w:t>енергийния</w:t>
      </w:r>
      <w:r>
        <w:rPr>
          <w:rFonts w:ascii="Times New Roman" w:eastAsia="Times New Roman" w:hAnsi="Times New Roman" w:cs="Times New Roman"/>
          <w:sz w:val="24"/>
          <w:szCs w:val="24"/>
          <w:lang w:val="bg-BG" w:eastAsia="bg-BG"/>
        </w:rPr>
        <w:t>т одитор препоръчва да се въведат</w:t>
      </w:r>
      <w:r w:rsidRPr="0028348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малки фотоволтаични инсталации </w:t>
      </w:r>
      <w:r w:rsidRPr="00283487">
        <w:rPr>
          <w:rFonts w:ascii="Times New Roman" w:eastAsia="Times New Roman" w:hAnsi="Times New Roman" w:cs="Times New Roman"/>
          <w:sz w:val="24"/>
          <w:szCs w:val="24"/>
          <w:lang w:val="bg-BG" w:eastAsia="bg-BG"/>
        </w:rPr>
        <w:t xml:space="preserve">с </w:t>
      </w:r>
      <w:r>
        <w:rPr>
          <w:rFonts w:ascii="Times New Roman" w:eastAsia="Times New Roman" w:hAnsi="Times New Roman" w:cs="Times New Roman"/>
          <w:sz w:val="24"/>
          <w:szCs w:val="24"/>
          <w:lang w:val="bg-BG" w:eastAsia="bg-BG"/>
        </w:rPr>
        <w:t>акумулаторни способности. Същите ще се свържат</w:t>
      </w:r>
      <w:r w:rsidRPr="00283487">
        <w:rPr>
          <w:rFonts w:ascii="Times New Roman" w:eastAsia="Times New Roman" w:hAnsi="Times New Roman" w:cs="Times New Roman"/>
          <w:sz w:val="24"/>
          <w:szCs w:val="24"/>
          <w:lang w:val="bg-BG" w:eastAsia="bg-BG"/>
        </w:rPr>
        <w:t xml:space="preserve"> със системата за улично </w:t>
      </w:r>
      <w:r w:rsidR="00DB1553">
        <w:rPr>
          <w:rFonts w:ascii="Times New Roman" w:eastAsia="Times New Roman" w:hAnsi="Times New Roman" w:cs="Times New Roman"/>
          <w:sz w:val="24"/>
          <w:szCs w:val="24"/>
          <w:lang w:val="bg-BG" w:eastAsia="bg-BG"/>
        </w:rPr>
        <w:t xml:space="preserve">или сградно </w:t>
      </w:r>
      <w:r w:rsidRPr="00283487">
        <w:rPr>
          <w:rFonts w:ascii="Times New Roman" w:eastAsia="Times New Roman" w:hAnsi="Times New Roman" w:cs="Times New Roman"/>
          <w:sz w:val="24"/>
          <w:szCs w:val="24"/>
          <w:lang w:val="bg-BG" w:eastAsia="bg-BG"/>
        </w:rPr>
        <w:t xml:space="preserve">осветление. </w:t>
      </w:r>
    </w:p>
    <w:p w:rsidR="00283487" w:rsidRPr="00283487" w:rsidRDefault="00283487" w:rsidP="00283487">
      <w:pPr>
        <w:spacing w:before="120" w:after="0" w:line="360" w:lineRule="auto"/>
        <w:ind w:firstLine="708"/>
        <w:jc w:val="both"/>
        <w:rPr>
          <w:rFonts w:ascii="Times New Roman" w:eastAsia="Times New Roman" w:hAnsi="Times New Roman" w:cs="Times New Roman"/>
          <w:sz w:val="24"/>
          <w:szCs w:val="24"/>
          <w:lang w:val="bg-BG" w:eastAsia="bg-BG"/>
        </w:rPr>
      </w:pPr>
      <w:r w:rsidRPr="00283487">
        <w:rPr>
          <w:rFonts w:ascii="Times New Roman" w:eastAsia="Times New Roman" w:hAnsi="Times New Roman" w:cs="Times New Roman"/>
          <w:sz w:val="24"/>
          <w:szCs w:val="24"/>
          <w:lang w:val="bg-BG" w:eastAsia="bg-BG"/>
        </w:rPr>
        <w:t>Пр</w:t>
      </w:r>
      <w:r w:rsidR="00DB1553">
        <w:rPr>
          <w:rFonts w:ascii="Times New Roman" w:eastAsia="Times New Roman" w:hAnsi="Times New Roman" w:cs="Times New Roman"/>
          <w:sz w:val="24"/>
          <w:szCs w:val="24"/>
          <w:lang w:val="bg-BG" w:eastAsia="bg-BG"/>
        </w:rPr>
        <w:t xml:space="preserve">имер в това направление може да е </w:t>
      </w:r>
      <w:r w:rsidRPr="00283487">
        <w:rPr>
          <w:rFonts w:ascii="Times New Roman" w:eastAsia="Times New Roman" w:hAnsi="Times New Roman" w:cs="Times New Roman"/>
          <w:sz w:val="24"/>
          <w:szCs w:val="24"/>
          <w:lang w:val="bg-BG" w:eastAsia="bg-BG"/>
        </w:rPr>
        <w:t xml:space="preserve">фотоволтаичната инсталация е 5 </w:t>
      </w:r>
      <w:r w:rsidRPr="00283487">
        <w:rPr>
          <w:rFonts w:ascii="Times New Roman" w:eastAsia="Times New Roman" w:hAnsi="Times New Roman" w:cs="Times New Roman"/>
          <w:sz w:val="24"/>
          <w:szCs w:val="24"/>
          <w:lang w:eastAsia="bg-BG"/>
        </w:rPr>
        <w:t xml:space="preserve">kWp. </w:t>
      </w:r>
      <w:r w:rsidRPr="00283487">
        <w:rPr>
          <w:rFonts w:ascii="Times New Roman" w:eastAsia="Times New Roman" w:hAnsi="Times New Roman" w:cs="Times New Roman"/>
          <w:sz w:val="24"/>
          <w:szCs w:val="24"/>
          <w:lang w:val="bg-BG" w:eastAsia="bg-BG"/>
        </w:rPr>
        <w:t xml:space="preserve">При отчитане на осреднения коефициент за производителност от фотоволтаична централа от 2 301 </w:t>
      </w:r>
      <w:r w:rsidRPr="00283487">
        <w:rPr>
          <w:rFonts w:ascii="Times New Roman" w:eastAsia="Times New Roman" w:hAnsi="Times New Roman" w:cs="Times New Roman"/>
          <w:sz w:val="24"/>
          <w:szCs w:val="24"/>
          <w:lang w:eastAsia="bg-BG"/>
        </w:rPr>
        <w:t xml:space="preserve">kWh/kWp, </w:t>
      </w:r>
      <w:r w:rsidRPr="00283487">
        <w:rPr>
          <w:rFonts w:ascii="Times New Roman" w:eastAsia="Times New Roman" w:hAnsi="Times New Roman" w:cs="Times New Roman"/>
          <w:sz w:val="24"/>
          <w:szCs w:val="24"/>
          <w:lang w:val="bg-BG" w:eastAsia="bg-BG"/>
        </w:rPr>
        <w:t xml:space="preserve">инсталацията ще е в състояние да осигури електрическа енергия за нуждите на външното осветление в град </w:t>
      </w:r>
      <w:r w:rsidR="00DB1553">
        <w:rPr>
          <w:rFonts w:ascii="Times New Roman" w:eastAsia="Times New Roman" w:hAnsi="Times New Roman" w:cs="Times New Roman"/>
          <w:sz w:val="24"/>
          <w:szCs w:val="24"/>
          <w:lang w:val="bg-BG" w:eastAsia="bg-BG"/>
        </w:rPr>
        <w:t>Угърчин</w:t>
      </w:r>
      <w:r w:rsidRPr="00283487">
        <w:rPr>
          <w:rFonts w:ascii="Times New Roman" w:eastAsia="Times New Roman" w:hAnsi="Times New Roman" w:cs="Times New Roman"/>
          <w:sz w:val="24"/>
          <w:szCs w:val="24"/>
          <w:lang w:val="bg-BG" w:eastAsia="bg-BG"/>
        </w:rPr>
        <w:t xml:space="preserve"> от 11 505 </w:t>
      </w:r>
      <w:r w:rsidRPr="00283487">
        <w:rPr>
          <w:rFonts w:ascii="Times New Roman" w:eastAsia="Times New Roman" w:hAnsi="Times New Roman" w:cs="Times New Roman"/>
          <w:sz w:val="24"/>
          <w:szCs w:val="24"/>
          <w:lang w:eastAsia="bg-BG"/>
        </w:rPr>
        <w:t>kWh/</w:t>
      </w:r>
      <w:r w:rsidRPr="00283487">
        <w:rPr>
          <w:rFonts w:ascii="Times New Roman" w:eastAsia="Times New Roman" w:hAnsi="Times New Roman" w:cs="Times New Roman"/>
          <w:sz w:val="24"/>
          <w:szCs w:val="24"/>
          <w:lang w:val="bg-BG" w:eastAsia="bg-BG"/>
        </w:rPr>
        <w:t>год.</w:t>
      </w:r>
    </w:p>
    <w:p w:rsidR="00283487" w:rsidRPr="00283487" w:rsidRDefault="00283487" w:rsidP="00283487">
      <w:pPr>
        <w:spacing w:before="120" w:after="0" w:line="360" w:lineRule="auto"/>
        <w:ind w:firstLine="708"/>
        <w:jc w:val="both"/>
        <w:rPr>
          <w:rFonts w:ascii="Times New Roman" w:eastAsia="Times New Roman" w:hAnsi="Times New Roman" w:cs="Times New Roman"/>
          <w:sz w:val="24"/>
          <w:szCs w:val="24"/>
          <w:lang w:val="bg-BG" w:eastAsia="bg-BG"/>
        </w:rPr>
      </w:pPr>
      <w:r w:rsidRPr="00283487">
        <w:rPr>
          <w:rFonts w:ascii="Times New Roman" w:eastAsia="Times New Roman" w:hAnsi="Times New Roman" w:cs="Times New Roman"/>
          <w:sz w:val="24"/>
          <w:szCs w:val="24"/>
          <w:lang w:val="bg-BG" w:eastAsia="bg-BG"/>
        </w:rPr>
        <w:t xml:space="preserve">Инвестицията за осъществяване на </w:t>
      </w:r>
      <w:r w:rsidR="00DB1553">
        <w:rPr>
          <w:rFonts w:ascii="Times New Roman" w:eastAsia="Times New Roman" w:hAnsi="Times New Roman" w:cs="Times New Roman"/>
          <w:sz w:val="24"/>
          <w:szCs w:val="24"/>
          <w:lang w:val="bg-BG" w:eastAsia="bg-BG"/>
        </w:rPr>
        <w:t>такъв проект</w:t>
      </w:r>
      <w:r w:rsidRPr="00283487">
        <w:rPr>
          <w:rFonts w:ascii="Times New Roman" w:eastAsia="Times New Roman" w:hAnsi="Times New Roman" w:cs="Times New Roman"/>
          <w:sz w:val="24"/>
          <w:szCs w:val="24"/>
          <w:lang w:val="bg-BG" w:eastAsia="bg-BG"/>
        </w:rPr>
        <w:t xml:space="preserve"> е в рамките на </w:t>
      </w:r>
      <w:r w:rsidR="00DB1553">
        <w:rPr>
          <w:rFonts w:ascii="Times New Roman" w:eastAsia="Times New Roman" w:hAnsi="Times New Roman" w:cs="Times New Roman"/>
          <w:sz w:val="24"/>
          <w:szCs w:val="24"/>
          <w:lang w:val="bg-BG" w:eastAsia="bg-BG"/>
        </w:rPr>
        <w:t>20 -2</w:t>
      </w:r>
      <w:r w:rsidRPr="00283487">
        <w:rPr>
          <w:rFonts w:ascii="Times New Roman" w:eastAsia="Times New Roman" w:hAnsi="Times New Roman" w:cs="Times New Roman"/>
          <w:sz w:val="24"/>
          <w:szCs w:val="24"/>
          <w:lang w:val="bg-BG" w:eastAsia="bg-BG"/>
        </w:rPr>
        <w:t xml:space="preserve">5 000 лв. Изчислението е на основа инсталираната мощност от 5 </w:t>
      </w:r>
      <w:r w:rsidRPr="00283487">
        <w:rPr>
          <w:rFonts w:ascii="Times New Roman" w:eastAsia="Times New Roman" w:hAnsi="Times New Roman" w:cs="Times New Roman"/>
          <w:sz w:val="24"/>
          <w:szCs w:val="24"/>
          <w:lang w:eastAsia="bg-BG"/>
        </w:rPr>
        <w:t xml:space="preserve">kWp </w:t>
      </w:r>
      <w:r w:rsidRPr="00283487">
        <w:rPr>
          <w:rFonts w:ascii="Times New Roman" w:eastAsia="Times New Roman" w:hAnsi="Times New Roman" w:cs="Times New Roman"/>
          <w:sz w:val="24"/>
          <w:szCs w:val="24"/>
          <w:lang w:val="bg-BG" w:eastAsia="bg-BG"/>
        </w:rPr>
        <w:t xml:space="preserve">или респективно 5 000 </w:t>
      </w:r>
      <w:r w:rsidRPr="00283487">
        <w:rPr>
          <w:rFonts w:ascii="Times New Roman" w:eastAsia="Times New Roman" w:hAnsi="Times New Roman" w:cs="Times New Roman"/>
          <w:sz w:val="24"/>
          <w:szCs w:val="24"/>
          <w:lang w:eastAsia="bg-BG"/>
        </w:rPr>
        <w:t xml:space="preserve">Wp </w:t>
      </w:r>
      <w:r w:rsidRPr="00283487">
        <w:rPr>
          <w:rFonts w:ascii="Times New Roman" w:eastAsia="Times New Roman" w:hAnsi="Times New Roman" w:cs="Times New Roman"/>
          <w:sz w:val="24"/>
          <w:szCs w:val="24"/>
          <w:lang w:val="bg-BG" w:eastAsia="bg-BG"/>
        </w:rPr>
        <w:t xml:space="preserve">и цена от приблизително 2 </w:t>
      </w:r>
      <w:r w:rsidRPr="00283487">
        <w:rPr>
          <w:rFonts w:ascii="Times New Roman" w:eastAsia="Times New Roman" w:hAnsi="Times New Roman" w:cs="Times New Roman"/>
          <w:sz w:val="24"/>
          <w:szCs w:val="24"/>
          <w:lang w:eastAsia="bg-BG"/>
        </w:rPr>
        <w:t xml:space="preserve">EUR/Wp </w:t>
      </w:r>
      <w:r w:rsidR="00DB1553">
        <w:rPr>
          <w:rFonts w:ascii="Times New Roman" w:eastAsia="Times New Roman" w:hAnsi="Times New Roman" w:cs="Times New Roman"/>
          <w:sz w:val="24"/>
          <w:szCs w:val="24"/>
          <w:lang w:val="bg-BG" w:eastAsia="bg-BG"/>
        </w:rPr>
        <w:t>за оборудване,</w:t>
      </w:r>
      <w:r w:rsidRPr="00283487">
        <w:rPr>
          <w:rFonts w:ascii="Times New Roman" w:eastAsia="Times New Roman" w:hAnsi="Times New Roman" w:cs="Times New Roman"/>
          <w:sz w:val="24"/>
          <w:szCs w:val="24"/>
          <w:lang w:val="bg-BG" w:eastAsia="bg-BG"/>
        </w:rPr>
        <w:t xml:space="preserve"> </w:t>
      </w:r>
      <w:r w:rsidRPr="00283487">
        <w:rPr>
          <w:rFonts w:ascii="Times New Roman" w:eastAsia="Times New Roman" w:hAnsi="Times New Roman" w:cs="Times New Roman"/>
          <w:sz w:val="24"/>
          <w:szCs w:val="24"/>
          <w:lang w:eastAsia="bg-BG"/>
        </w:rPr>
        <w:t xml:space="preserve">с отчитане на необходимите допълнителни разходи до </w:t>
      </w:r>
      <w:r w:rsidRPr="00283487">
        <w:rPr>
          <w:rFonts w:ascii="Times New Roman" w:eastAsia="Times New Roman" w:hAnsi="Times New Roman" w:cs="Times New Roman"/>
          <w:sz w:val="24"/>
          <w:szCs w:val="24"/>
          <w:lang w:val="bg-BG" w:eastAsia="bg-BG"/>
        </w:rPr>
        <w:t xml:space="preserve">въвеждане </w:t>
      </w:r>
      <w:r w:rsidRPr="00283487">
        <w:rPr>
          <w:rFonts w:ascii="Times New Roman" w:eastAsia="Times New Roman" w:hAnsi="Times New Roman" w:cs="Times New Roman"/>
          <w:sz w:val="24"/>
          <w:szCs w:val="24"/>
          <w:lang w:eastAsia="bg-BG"/>
        </w:rPr>
        <w:t xml:space="preserve"> в експл</w:t>
      </w:r>
      <w:r w:rsidRPr="00283487">
        <w:rPr>
          <w:rFonts w:ascii="Times New Roman" w:eastAsia="Times New Roman" w:hAnsi="Times New Roman" w:cs="Times New Roman"/>
          <w:sz w:val="24"/>
          <w:szCs w:val="24"/>
          <w:lang w:val="bg-BG" w:eastAsia="bg-BG"/>
        </w:rPr>
        <w:t>о</w:t>
      </w:r>
      <w:r w:rsidRPr="00283487">
        <w:rPr>
          <w:rFonts w:ascii="Times New Roman" w:eastAsia="Times New Roman" w:hAnsi="Times New Roman" w:cs="Times New Roman"/>
          <w:sz w:val="24"/>
          <w:szCs w:val="24"/>
          <w:lang w:eastAsia="bg-BG"/>
        </w:rPr>
        <w:t>атация.</w:t>
      </w:r>
    </w:p>
    <w:p w:rsidR="0015316A" w:rsidRPr="0015316A" w:rsidRDefault="0015316A" w:rsidP="000667BC">
      <w:pPr>
        <w:spacing w:line="360" w:lineRule="auto"/>
        <w:ind w:right="-233" w:firstLine="720"/>
        <w:jc w:val="both"/>
        <w:rPr>
          <w:rFonts w:ascii="Times New Roman" w:hAnsi="Times New Roman" w:cs="Times New Roman"/>
          <w:sz w:val="24"/>
          <w:szCs w:val="24"/>
          <w:lang w:val="bg-BG" w:bidi="bg-BG"/>
        </w:rPr>
      </w:pPr>
      <w:r w:rsidRPr="0015316A">
        <w:rPr>
          <w:rFonts w:ascii="Times New Roman" w:hAnsi="Times New Roman" w:cs="Times New Roman"/>
          <w:sz w:val="24"/>
          <w:szCs w:val="24"/>
          <w:lang w:val="bg-BG" w:bidi="bg-BG"/>
        </w:rPr>
        <w:t>Техническият потенциал зависи от предоставените площи за изграждане на фотоволтаични инсталации.</w:t>
      </w:r>
    </w:p>
    <w:p w:rsidR="0015316A" w:rsidRDefault="0015316A" w:rsidP="000667BC">
      <w:pPr>
        <w:spacing w:line="360" w:lineRule="auto"/>
        <w:ind w:right="-233" w:firstLine="720"/>
        <w:jc w:val="both"/>
        <w:rPr>
          <w:rFonts w:ascii="Times New Roman" w:hAnsi="Times New Roman" w:cs="Times New Roman"/>
          <w:sz w:val="24"/>
          <w:szCs w:val="24"/>
          <w:lang w:val="bg-BG" w:bidi="bg-BG"/>
        </w:rPr>
      </w:pPr>
      <w:r w:rsidRPr="0015316A">
        <w:rPr>
          <w:rFonts w:ascii="Times New Roman" w:hAnsi="Times New Roman" w:cs="Times New Roman"/>
          <w:sz w:val="24"/>
          <w:szCs w:val="24"/>
          <w:lang w:val="bg-BG" w:bidi="bg-BG"/>
        </w:rPr>
        <w:t xml:space="preserve">За да се направи достоверна оценка от гледна точка на прогноза на инсталирани мощности е необходимо да се получат реални данни за разполагаеми площи. Особено внимание трябва да се обърне при проучването на плоски покриви с големи площи. </w:t>
      </w:r>
    </w:p>
    <w:p w:rsidR="0015316A" w:rsidRPr="0015316A" w:rsidRDefault="00F94290" w:rsidP="000667BC">
      <w:pPr>
        <w:spacing w:line="360" w:lineRule="auto"/>
        <w:ind w:right="-233" w:firstLine="720"/>
        <w:jc w:val="both"/>
        <w:rPr>
          <w:rFonts w:ascii="Times New Roman" w:hAnsi="Times New Roman" w:cs="Times New Roman"/>
          <w:sz w:val="24"/>
          <w:szCs w:val="24"/>
          <w:u w:val="single"/>
          <w:lang w:val="bg-BG" w:bidi="bg-BG"/>
        </w:rPr>
      </w:pPr>
      <w:r>
        <w:rPr>
          <w:rFonts w:ascii="Times New Roman" w:hAnsi="Times New Roman" w:cs="Times New Roman"/>
          <w:sz w:val="24"/>
          <w:szCs w:val="24"/>
          <w:u w:val="single"/>
          <w:lang w:val="bg-BG" w:bidi="bg-BG"/>
        </w:rPr>
        <w:t>Община</w:t>
      </w:r>
      <w:r w:rsidR="0015316A" w:rsidRPr="0015316A">
        <w:rPr>
          <w:rFonts w:ascii="Times New Roman" w:hAnsi="Times New Roman" w:cs="Times New Roman"/>
          <w:sz w:val="24"/>
          <w:szCs w:val="24"/>
          <w:u w:val="single"/>
          <w:lang w:val="bg-BG" w:bidi="bg-BG"/>
        </w:rPr>
        <w:t>та има много добри фото-електрически параметри</w:t>
      </w:r>
      <w:r w:rsidR="00DB1553">
        <w:rPr>
          <w:rFonts w:ascii="Times New Roman" w:hAnsi="Times New Roman" w:cs="Times New Roman"/>
          <w:sz w:val="24"/>
          <w:szCs w:val="24"/>
          <w:u w:val="single"/>
          <w:lang w:val="bg-BG" w:bidi="bg-BG"/>
        </w:rPr>
        <w:t>. Това може да се използва</w:t>
      </w:r>
      <w:r w:rsidR="001F639D">
        <w:rPr>
          <w:rFonts w:ascii="Times New Roman" w:hAnsi="Times New Roman" w:cs="Times New Roman"/>
          <w:sz w:val="24"/>
          <w:szCs w:val="24"/>
          <w:u w:val="single"/>
          <w:lang w:val="bg-BG" w:bidi="bg-BG"/>
        </w:rPr>
        <w:t xml:space="preserve"> </w:t>
      </w:r>
      <w:r w:rsidR="00DB1553">
        <w:rPr>
          <w:rFonts w:ascii="Times New Roman" w:hAnsi="Times New Roman" w:cs="Times New Roman"/>
          <w:sz w:val="24"/>
          <w:szCs w:val="24"/>
          <w:u w:val="single"/>
          <w:lang w:val="bg-BG" w:bidi="bg-BG"/>
        </w:rPr>
        <w:t xml:space="preserve">от </w:t>
      </w:r>
      <w:r>
        <w:rPr>
          <w:rFonts w:ascii="Times New Roman" w:hAnsi="Times New Roman" w:cs="Times New Roman"/>
          <w:sz w:val="24"/>
          <w:szCs w:val="24"/>
          <w:u w:val="single"/>
          <w:lang w:val="bg-BG" w:bidi="bg-BG"/>
        </w:rPr>
        <w:t>Община</w:t>
      </w:r>
      <w:r w:rsidR="00DB1553">
        <w:rPr>
          <w:rFonts w:ascii="Times New Roman" w:hAnsi="Times New Roman" w:cs="Times New Roman"/>
          <w:sz w:val="24"/>
          <w:szCs w:val="24"/>
          <w:u w:val="single"/>
          <w:lang w:val="bg-BG" w:bidi="bg-BG"/>
        </w:rPr>
        <w:t>та както за производство на електрическа енергия за собствени нужди</w:t>
      </w:r>
      <w:r w:rsidR="0015316A" w:rsidRPr="0015316A">
        <w:rPr>
          <w:rFonts w:ascii="Times New Roman" w:hAnsi="Times New Roman" w:cs="Times New Roman"/>
          <w:sz w:val="24"/>
          <w:szCs w:val="24"/>
          <w:u w:val="single"/>
          <w:lang w:val="bg-BG" w:bidi="bg-BG"/>
        </w:rPr>
        <w:t xml:space="preserve">, </w:t>
      </w:r>
      <w:r w:rsidR="00DB1553">
        <w:rPr>
          <w:rFonts w:ascii="Times New Roman" w:hAnsi="Times New Roman" w:cs="Times New Roman"/>
          <w:sz w:val="24"/>
          <w:szCs w:val="24"/>
          <w:u w:val="single"/>
          <w:lang w:val="bg-BG" w:bidi="bg-BG"/>
        </w:rPr>
        <w:t>така и като</w:t>
      </w:r>
      <w:r w:rsidR="0015316A" w:rsidRPr="0015316A">
        <w:rPr>
          <w:rFonts w:ascii="Times New Roman" w:hAnsi="Times New Roman" w:cs="Times New Roman"/>
          <w:sz w:val="24"/>
          <w:szCs w:val="24"/>
          <w:u w:val="single"/>
          <w:lang w:val="bg-BG" w:bidi="bg-BG"/>
        </w:rPr>
        <w:t xml:space="preserve"> обект на сериозен инвеститорски интерес за изграждане на фотоволт</w:t>
      </w:r>
      <w:r w:rsidR="001F639D">
        <w:rPr>
          <w:rFonts w:ascii="Times New Roman" w:hAnsi="Times New Roman" w:cs="Times New Roman"/>
          <w:sz w:val="24"/>
          <w:szCs w:val="24"/>
          <w:u w:val="single"/>
          <w:lang w:val="bg-BG" w:bidi="bg-BG"/>
        </w:rPr>
        <w:t>а</w:t>
      </w:r>
      <w:r w:rsidR="0015316A" w:rsidRPr="0015316A">
        <w:rPr>
          <w:rFonts w:ascii="Times New Roman" w:hAnsi="Times New Roman" w:cs="Times New Roman"/>
          <w:sz w:val="24"/>
          <w:szCs w:val="24"/>
          <w:u w:val="single"/>
          <w:lang w:val="bg-BG" w:bidi="bg-BG"/>
        </w:rPr>
        <w:t>ични централи.</w:t>
      </w:r>
      <w:r w:rsidR="00DB1553">
        <w:rPr>
          <w:rFonts w:ascii="Times New Roman" w:hAnsi="Times New Roman" w:cs="Times New Roman"/>
          <w:sz w:val="24"/>
          <w:szCs w:val="24"/>
          <w:u w:val="single"/>
          <w:lang w:val="bg-BG" w:bidi="bg-BG"/>
        </w:rPr>
        <w:t xml:space="preserve"> </w:t>
      </w:r>
    </w:p>
    <w:p w:rsidR="0015316A" w:rsidRDefault="0015316A" w:rsidP="000667BC">
      <w:pPr>
        <w:spacing w:line="360" w:lineRule="auto"/>
        <w:ind w:right="-233" w:firstLine="720"/>
        <w:jc w:val="both"/>
        <w:rPr>
          <w:rFonts w:ascii="Times New Roman" w:hAnsi="Times New Roman" w:cs="Times New Roman"/>
          <w:sz w:val="24"/>
          <w:szCs w:val="24"/>
        </w:rPr>
      </w:pPr>
      <w:r>
        <w:rPr>
          <w:rFonts w:ascii="Times New Roman" w:hAnsi="Times New Roman" w:cs="Times New Roman"/>
          <w:sz w:val="24"/>
          <w:szCs w:val="24"/>
          <w:lang w:val="bg-BG"/>
        </w:rPr>
        <w:t>Доказателство за това са реализираните проекти в това направление</w:t>
      </w:r>
      <w:r w:rsidR="002C157F">
        <w:rPr>
          <w:rFonts w:ascii="Times New Roman" w:hAnsi="Times New Roman" w:cs="Times New Roman"/>
          <w:sz w:val="24"/>
          <w:szCs w:val="24"/>
          <w:lang w:val="bg-BG"/>
        </w:rPr>
        <w:t xml:space="preserve"> и пуснати в експлоатация няколко фотоволтаични централи</w:t>
      </w:r>
      <w:r>
        <w:rPr>
          <w:rFonts w:ascii="Times New Roman" w:hAnsi="Times New Roman" w:cs="Times New Roman"/>
          <w:sz w:val="24"/>
          <w:szCs w:val="24"/>
          <w:lang w:val="bg-BG"/>
        </w:rPr>
        <w:t xml:space="preserve">, както следва: </w:t>
      </w:r>
    </w:p>
    <w:p w:rsidR="00E47476" w:rsidRPr="00E47476" w:rsidRDefault="00E47476" w:rsidP="00E47476">
      <w:pPr>
        <w:pStyle w:val="ab"/>
        <w:numPr>
          <w:ilvl w:val="0"/>
          <w:numId w:val="3"/>
        </w:numPr>
        <w:spacing w:line="360" w:lineRule="auto"/>
        <w:ind w:right="-233"/>
        <w:jc w:val="both"/>
        <w:rPr>
          <w:rFonts w:ascii="Times New Roman" w:hAnsi="Times New Roman" w:cs="Times New Roman"/>
          <w:sz w:val="24"/>
          <w:szCs w:val="24"/>
          <w:lang w:val="bg-BG"/>
        </w:rPr>
      </w:pPr>
      <w:r w:rsidRPr="00E47476">
        <w:rPr>
          <w:rFonts w:ascii="Times New Roman" w:hAnsi="Times New Roman" w:cs="Times New Roman"/>
          <w:sz w:val="24"/>
          <w:szCs w:val="24"/>
          <w:lang w:val="bg-BG"/>
        </w:rPr>
        <w:t>Фотоволтаична   инсталация в гр. Угърчин с мощност 3 612  kWp 2011 год</w:t>
      </w:r>
      <w:r>
        <w:rPr>
          <w:rFonts w:ascii="Times New Roman" w:hAnsi="Times New Roman" w:cs="Times New Roman"/>
          <w:sz w:val="24"/>
          <w:szCs w:val="24"/>
          <w:lang w:val="bg-BG"/>
        </w:rPr>
        <w:t xml:space="preserve"> .</w:t>
      </w:r>
      <w:r w:rsidRPr="00E47476">
        <w:rPr>
          <w:rFonts w:ascii="Times New Roman" w:hAnsi="Times New Roman" w:cs="Times New Roman"/>
          <w:sz w:val="24"/>
          <w:szCs w:val="24"/>
        </w:rPr>
        <w:t xml:space="preserve">; </w:t>
      </w:r>
    </w:p>
    <w:p w:rsidR="00E47476" w:rsidRPr="00E47476" w:rsidRDefault="00E47476" w:rsidP="00E47476">
      <w:pPr>
        <w:pStyle w:val="ab"/>
        <w:numPr>
          <w:ilvl w:val="0"/>
          <w:numId w:val="3"/>
        </w:numPr>
        <w:spacing w:line="360" w:lineRule="auto"/>
        <w:ind w:right="-233"/>
        <w:jc w:val="both"/>
        <w:rPr>
          <w:rFonts w:ascii="Times New Roman" w:hAnsi="Times New Roman" w:cs="Times New Roman"/>
          <w:sz w:val="24"/>
          <w:szCs w:val="24"/>
          <w:lang w:val="bg-BG"/>
        </w:rPr>
      </w:pPr>
      <w:r w:rsidRPr="00E47476">
        <w:rPr>
          <w:rFonts w:ascii="Times New Roman" w:hAnsi="Times New Roman" w:cs="Times New Roman"/>
          <w:sz w:val="24"/>
          <w:szCs w:val="24"/>
          <w:lang w:val="bg-BG"/>
        </w:rPr>
        <w:t>Фотоволтаична   инсталация в гр. Угърчин с мощност 3000  kWp 2013 год.</w:t>
      </w:r>
      <w:r w:rsidRPr="00E47476">
        <w:rPr>
          <w:rFonts w:ascii="Times New Roman" w:hAnsi="Times New Roman" w:cs="Times New Roman"/>
          <w:sz w:val="24"/>
          <w:szCs w:val="24"/>
        </w:rPr>
        <w:t>;</w:t>
      </w:r>
    </w:p>
    <w:p w:rsidR="00E47476" w:rsidRPr="00E47476" w:rsidRDefault="00E47476" w:rsidP="00E47476">
      <w:pPr>
        <w:pStyle w:val="ab"/>
        <w:numPr>
          <w:ilvl w:val="0"/>
          <w:numId w:val="3"/>
        </w:numPr>
        <w:spacing w:line="360" w:lineRule="auto"/>
        <w:ind w:right="-233"/>
        <w:jc w:val="both"/>
        <w:rPr>
          <w:rFonts w:ascii="Times New Roman" w:hAnsi="Times New Roman" w:cs="Times New Roman"/>
          <w:sz w:val="24"/>
          <w:szCs w:val="24"/>
          <w:lang w:val="bg-BG"/>
        </w:rPr>
      </w:pPr>
      <w:r w:rsidRPr="00E47476">
        <w:rPr>
          <w:rFonts w:ascii="Times New Roman" w:hAnsi="Times New Roman" w:cs="Times New Roman"/>
          <w:sz w:val="24"/>
          <w:szCs w:val="24"/>
          <w:lang w:val="bg-BG"/>
        </w:rPr>
        <w:t>Фотоволтаична   инсталация в с. Голец  с мощност 100  kWp 2012 год.</w:t>
      </w:r>
      <w:r>
        <w:rPr>
          <w:rFonts w:ascii="Times New Roman" w:hAnsi="Times New Roman" w:cs="Times New Roman"/>
          <w:sz w:val="24"/>
          <w:szCs w:val="24"/>
        </w:rPr>
        <w:t>;</w:t>
      </w:r>
    </w:p>
    <w:p w:rsidR="00105417" w:rsidRDefault="00E47476" w:rsidP="00105417">
      <w:pPr>
        <w:pStyle w:val="ab"/>
        <w:numPr>
          <w:ilvl w:val="0"/>
          <w:numId w:val="3"/>
        </w:numPr>
        <w:spacing w:line="360" w:lineRule="auto"/>
        <w:ind w:right="-233"/>
        <w:jc w:val="both"/>
        <w:rPr>
          <w:rFonts w:ascii="Times New Roman" w:hAnsi="Times New Roman" w:cs="Times New Roman"/>
          <w:sz w:val="24"/>
          <w:szCs w:val="24"/>
          <w:lang w:val="bg-BG"/>
        </w:rPr>
      </w:pPr>
      <w:r w:rsidRPr="00105417">
        <w:rPr>
          <w:rFonts w:ascii="Times New Roman" w:hAnsi="Times New Roman" w:cs="Times New Roman"/>
          <w:sz w:val="24"/>
          <w:szCs w:val="24"/>
          <w:lang w:val="bg-BG"/>
        </w:rPr>
        <w:t>Фотоволтаична   инсталация в с. Славщица с мощност 4 000  kWp 2012 год.,</w:t>
      </w:r>
    </w:p>
    <w:p w:rsidR="00105417" w:rsidRPr="00105417" w:rsidRDefault="00105417" w:rsidP="00105417">
      <w:pPr>
        <w:pStyle w:val="ab"/>
        <w:spacing w:line="360" w:lineRule="auto"/>
        <w:ind w:right="-233"/>
        <w:jc w:val="both"/>
        <w:rPr>
          <w:rFonts w:ascii="Times New Roman" w:hAnsi="Times New Roman" w:cs="Times New Roman"/>
          <w:sz w:val="24"/>
          <w:szCs w:val="24"/>
          <w:lang w:val="bg-BG"/>
        </w:rPr>
      </w:pPr>
      <w:r w:rsidRPr="00105417">
        <w:rPr>
          <w:rFonts w:ascii="Times New Roman" w:hAnsi="Times New Roman" w:cs="Times New Roman"/>
          <w:sz w:val="24"/>
          <w:szCs w:val="24"/>
          <w:lang w:val="bg-BG"/>
        </w:rPr>
        <w:t xml:space="preserve">както и една инсталация на частна/фирмена сграда на ул. „Хан Аспарух“ в град Угърчин. </w:t>
      </w:r>
    </w:p>
    <w:p w:rsidR="00E8726E" w:rsidRDefault="00A36521" w:rsidP="000667BC">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Потенциала на </w:t>
      </w:r>
      <w:r w:rsidR="00F94290">
        <w:rPr>
          <w:rFonts w:ascii="Times New Roman" w:hAnsi="Times New Roman" w:cs="Times New Roman"/>
          <w:sz w:val="24"/>
          <w:szCs w:val="24"/>
          <w:lang w:val="bg-BG"/>
        </w:rPr>
        <w:t>Община</w:t>
      </w:r>
      <w:r>
        <w:rPr>
          <w:rFonts w:ascii="Times New Roman" w:hAnsi="Times New Roman" w:cs="Times New Roman"/>
          <w:sz w:val="24"/>
          <w:szCs w:val="24"/>
          <w:lang w:val="bg-BG"/>
        </w:rPr>
        <w:t xml:space="preserve"> </w:t>
      </w:r>
      <w:r w:rsidR="00770CC3">
        <w:rPr>
          <w:rFonts w:ascii="Times New Roman" w:hAnsi="Times New Roman" w:cs="Times New Roman"/>
          <w:sz w:val="24"/>
          <w:szCs w:val="24"/>
          <w:lang w:val="bg-BG"/>
        </w:rPr>
        <w:t>Угърчин</w:t>
      </w:r>
      <w:r>
        <w:rPr>
          <w:rFonts w:ascii="Times New Roman" w:hAnsi="Times New Roman" w:cs="Times New Roman"/>
          <w:sz w:val="24"/>
          <w:szCs w:val="24"/>
          <w:lang w:val="bg-BG"/>
        </w:rPr>
        <w:t xml:space="preserve"> за оползотворяване на слънчева енергия </w:t>
      </w:r>
      <w:r w:rsidR="00E8726E">
        <w:rPr>
          <w:rFonts w:ascii="Times New Roman" w:hAnsi="Times New Roman" w:cs="Times New Roman"/>
          <w:sz w:val="24"/>
          <w:szCs w:val="24"/>
          <w:lang w:val="bg-BG"/>
        </w:rPr>
        <w:t xml:space="preserve">може да се доразвие в следните основни </w:t>
      </w:r>
      <w:r w:rsidR="00C42F12">
        <w:rPr>
          <w:rFonts w:ascii="Times New Roman" w:hAnsi="Times New Roman" w:cs="Times New Roman"/>
          <w:sz w:val="24"/>
          <w:szCs w:val="24"/>
          <w:lang w:val="bg-BG"/>
        </w:rPr>
        <w:t>четири</w:t>
      </w:r>
      <w:r w:rsidR="00E8726E">
        <w:rPr>
          <w:rFonts w:ascii="Times New Roman" w:hAnsi="Times New Roman" w:cs="Times New Roman"/>
          <w:sz w:val="24"/>
          <w:szCs w:val="24"/>
          <w:lang w:val="bg-BG"/>
        </w:rPr>
        <w:t xml:space="preserve"> направления:</w:t>
      </w:r>
    </w:p>
    <w:p w:rsidR="00E8726E" w:rsidRPr="009B5F66" w:rsidRDefault="00E8726E" w:rsidP="00557B8A">
      <w:pPr>
        <w:pStyle w:val="ab"/>
        <w:numPr>
          <w:ilvl w:val="0"/>
          <w:numId w:val="21"/>
        </w:numPr>
        <w:spacing w:line="360" w:lineRule="auto"/>
        <w:ind w:right="-233"/>
        <w:jc w:val="both"/>
        <w:rPr>
          <w:rFonts w:ascii="Times New Roman" w:hAnsi="Times New Roman" w:cs="Times New Roman"/>
          <w:b/>
          <w:sz w:val="24"/>
          <w:szCs w:val="24"/>
          <w:u w:val="single"/>
          <w:lang w:val="bg-BG"/>
        </w:rPr>
      </w:pPr>
      <w:r w:rsidRPr="009B5F66">
        <w:rPr>
          <w:rFonts w:ascii="Times New Roman" w:hAnsi="Times New Roman" w:cs="Times New Roman"/>
          <w:b/>
          <w:sz w:val="24"/>
          <w:szCs w:val="24"/>
          <w:u w:val="single"/>
          <w:lang w:val="bg-BG"/>
        </w:rPr>
        <w:t>продължаващо</w:t>
      </w:r>
      <w:r w:rsidR="00A36521" w:rsidRPr="009B5F66">
        <w:rPr>
          <w:rFonts w:ascii="Times New Roman" w:hAnsi="Times New Roman" w:cs="Times New Roman"/>
          <w:b/>
          <w:sz w:val="24"/>
          <w:szCs w:val="24"/>
          <w:u w:val="single"/>
          <w:lang w:val="bg-BG"/>
        </w:rPr>
        <w:t xml:space="preserve"> изграждане на фотоволтаични централи</w:t>
      </w:r>
    </w:p>
    <w:p w:rsidR="002C157F" w:rsidRPr="009B5F66" w:rsidRDefault="00E8726E" w:rsidP="00557B8A">
      <w:pPr>
        <w:pStyle w:val="ab"/>
        <w:numPr>
          <w:ilvl w:val="0"/>
          <w:numId w:val="21"/>
        </w:numPr>
        <w:spacing w:line="360" w:lineRule="auto"/>
        <w:ind w:right="-233"/>
        <w:jc w:val="both"/>
        <w:rPr>
          <w:rFonts w:ascii="Times New Roman" w:hAnsi="Times New Roman" w:cs="Times New Roman"/>
          <w:b/>
          <w:sz w:val="24"/>
          <w:szCs w:val="24"/>
          <w:u w:val="single"/>
          <w:lang w:val="bg-BG"/>
        </w:rPr>
      </w:pPr>
      <w:r w:rsidRPr="009B5F66">
        <w:rPr>
          <w:rFonts w:ascii="Times New Roman" w:hAnsi="Times New Roman" w:cs="Times New Roman"/>
          <w:b/>
          <w:sz w:val="24"/>
          <w:szCs w:val="24"/>
          <w:u w:val="single"/>
        </w:rPr>
        <w:lastRenderedPageBreak/>
        <w:t xml:space="preserve">изграждане на </w:t>
      </w:r>
      <w:r w:rsidRPr="009B5F66">
        <w:rPr>
          <w:rFonts w:ascii="Times New Roman" w:hAnsi="Times New Roman" w:cs="Times New Roman"/>
          <w:b/>
          <w:sz w:val="24"/>
          <w:szCs w:val="24"/>
          <w:u w:val="single"/>
          <w:lang w:val="bg-BG"/>
        </w:rPr>
        <w:t xml:space="preserve">малки </w:t>
      </w:r>
      <w:r w:rsidR="00C42F12" w:rsidRPr="009B5F66">
        <w:rPr>
          <w:rFonts w:ascii="Times New Roman" w:hAnsi="Times New Roman" w:cs="Times New Roman"/>
          <w:b/>
          <w:sz w:val="24"/>
          <w:szCs w:val="24"/>
          <w:u w:val="single"/>
          <w:lang w:val="bg-BG"/>
        </w:rPr>
        <w:t xml:space="preserve">фотоволтаични </w:t>
      </w:r>
      <w:r w:rsidRPr="009B5F66">
        <w:rPr>
          <w:rFonts w:ascii="Times New Roman" w:hAnsi="Times New Roman" w:cs="Times New Roman"/>
          <w:b/>
          <w:sz w:val="24"/>
          <w:szCs w:val="24"/>
          <w:u w:val="single"/>
        </w:rPr>
        <w:t xml:space="preserve">системи </w:t>
      </w:r>
      <w:r w:rsidR="00DB1553" w:rsidRPr="009B5F66">
        <w:rPr>
          <w:rFonts w:ascii="Times New Roman" w:hAnsi="Times New Roman" w:cs="Times New Roman"/>
          <w:b/>
          <w:sz w:val="24"/>
          <w:szCs w:val="24"/>
          <w:u w:val="single"/>
          <w:lang w:val="bg-BG"/>
        </w:rPr>
        <w:t xml:space="preserve">2 - </w:t>
      </w:r>
      <w:r w:rsidR="00DB1553" w:rsidRPr="009B5F66">
        <w:rPr>
          <w:rFonts w:ascii="Times New Roman" w:hAnsi="Times New Roman" w:cs="Times New Roman"/>
          <w:b/>
          <w:sz w:val="24"/>
          <w:szCs w:val="24"/>
          <w:u w:val="single"/>
        </w:rPr>
        <w:t>10</w:t>
      </w:r>
      <w:r w:rsidRPr="009B5F66">
        <w:rPr>
          <w:rFonts w:ascii="Times New Roman" w:hAnsi="Times New Roman" w:cs="Times New Roman"/>
          <w:b/>
          <w:sz w:val="24"/>
          <w:szCs w:val="24"/>
          <w:u w:val="single"/>
        </w:rPr>
        <w:t xml:space="preserve"> kW</w:t>
      </w:r>
      <w:r w:rsidR="00DB1553" w:rsidRPr="009B5F66">
        <w:rPr>
          <w:rFonts w:ascii="Times New Roman" w:hAnsi="Times New Roman" w:cs="Times New Roman"/>
          <w:b/>
          <w:sz w:val="24"/>
          <w:szCs w:val="24"/>
          <w:u w:val="single"/>
          <w:lang w:val="bg-BG"/>
        </w:rPr>
        <w:t>р</w:t>
      </w:r>
      <w:r w:rsidRPr="009B5F66">
        <w:rPr>
          <w:rFonts w:ascii="Times New Roman" w:hAnsi="Times New Roman" w:cs="Times New Roman"/>
          <w:b/>
          <w:sz w:val="24"/>
          <w:szCs w:val="24"/>
          <w:u w:val="single"/>
        </w:rPr>
        <w:t xml:space="preserve"> за задоволяване нуждите от електроенергия на </w:t>
      </w:r>
      <w:r w:rsidR="00C42F12" w:rsidRPr="009B5F66">
        <w:rPr>
          <w:rFonts w:ascii="Times New Roman" w:hAnsi="Times New Roman" w:cs="Times New Roman"/>
          <w:b/>
          <w:sz w:val="24"/>
          <w:szCs w:val="24"/>
          <w:u w:val="single"/>
          <w:lang w:val="bg-BG"/>
        </w:rPr>
        <w:t xml:space="preserve">отделни частни или общински </w:t>
      </w:r>
      <w:r w:rsidRPr="009B5F66">
        <w:rPr>
          <w:rFonts w:ascii="Times New Roman" w:hAnsi="Times New Roman" w:cs="Times New Roman"/>
          <w:b/>
          <w:sz w:val="24"/>
          <w:szCs w:val="24"/>
          <w:u w:val="single"/>
        </w:rPr>
        <w:t>сгради и стопански обекти</w:t>
      </w:r>
      <w:proofErr w:type="gramStart"/>
      <w:r w:rsidRPr="009B5F66">
        <w:rPr>
          <w:rFonts w:ascii="Times New Roman" w:hAnsi="Times New Roman" w:cs="Times New Roman"/>
          <w:b/>
          <w:sz w:val="24"/>
          <w:szCs w:val="24"/>
          <w:u w:val="single"/>
          <w:lang w:val="bg-BG"/>
        </w:rPr>
        <w:t xml:space="preserve">, </w:t>
      </w:r>
      <w:r w:rsidR="00A36521" w:rsidRPr="009B5F66">
        <w:rPr>
          <w:rFonts w:ascii="Times New Roman" w:hAnsi="Times New Roman" w:cs="Times New Roman"/>
          <w:b/>
          <w:sz w:val="24"/>
          <w:szCs w:val="24"/>
          <w:u w:val="single"/>
          <w:lang w:val="bg-BG"/>
        </w:rPr>
        <w:t>.</w:t>
      </w:r>
      <w:proofErr w:type="gramEnd"/>
    </w:p>
    <w:p w:rsidR="00871C07" w:rsidRPr="009B5F66" w:rsidRDefault="00DB1553" w:rsidP="00557B8A">
      <w:pPr>
        <w:pStyle w:val="ab"/>
        <w:numPr>
          <w:ilvl w:val="0"/>
          <w:numId w:val="21"/>
        </w:numPr>
        <w:spacing w:line="360" w:lineRule="auto"/>
        <w:ind w:right="-233"/>
        <w:jc w:val="both"/>
        <w:rPr>
          <w:rFonts w:ascii="Times New Roman" w:hAnsi="Times New Roman" w:cs="Times New Roman"/>
          <w:b/>
          <w:sz w:val="24"/>
          <w:szCs w:val="24"/>
          <w:u w:val="single"/>
          <w:lang w:val="bg-BG"/>
        </w:rPr>
      </w:pPr>
      <w:r w:rsidRPr="009B5F66">
        <w:rPr>
          <w:rFonts w:ascii="Times New Roman" w:hAnsi="Times New Roman" w:cs="Times New Roman"/>
          <w:b/>
          <w:sz w:val="24"/>
          <w:szCs w:val="24"/>
          <w:u w:val="single"/>
          <w:lang w:val="bg-BG"/>
        </w:rPr>
        <w:t>О</w:t>
      </w:r>
      <w:r w:rsidR="00C42F12" w:rsidRPr="009B5F66">
        <w:rPr>
          <w:rFonts w:ascii="Times New Roman" w:hAnsi="Times New Roman" w:cs="Times New Roman"/>
          <w:b/>
          <w:sz w:val="24"/>
          <w:szCs w:val="24"/>
          <w:u w:val="single"/>
          <w:lang w:val="bg-BG"/>
        </w:rPr>
        <w:t xml:space="preserve">бновяване на уличното осветление в населените места на </w:t>
      </w:r>
      <w:r w:rsidR="00F94290">
        <w:rPr>
          <w:rFonts w:ascii="Times New Roman" w:hAnsi="Times New Roman" w:cs="Times New Roman"/>
          <w:b/>
          <w:sz w:val="24"/>
          <w:szCs w:val="24"/>
          <w:u w:val="single"/>
          <w:lang w:val="bg-BG"/>
        </w:rPr>
        <w:t>Община</w:t>
      </w:r>
      <w:r w:rsidR="00C42F12" w:rsidRPr="009B5F66">
        <w:rPr>
          <w:rFonts w:ascii="Times New Roman" w:hAnsi="Times New Roman" w:cs="Times New Roman"/>
          <w:b/>
          <w:sz w:val="24"/>
          <w:szCs w:val="24"/>
          <w:u w:val="single"/>
          <w:lang w:val="bg-BG"/>
        </w:rPr>
        <w:t>та с такова базирано на активно използване на слънчевата енерги</w:t>
      </w:r>
      <w:r w:rsidR="00CC24DD" w:rsidRPr="009B5F66">
        <w:rPr>
          <w:rFonts w:ascii="Times New Roman" w:hAnsi="Times New Roman" w:cs="Times New Roman"/>
          <w:b/>
          <w:sz w:val="24"/>
          <w:szCs w:val="24"/>
          <w:u w:val="single"/>
          <w:lang w:val="bg-BG"/>
        </w:rPr>
        <w:t>я</w:t>
      </w:r>
      <w:r w:rsidR="004A64C0" w:rsidRPr="009B5F66">
        <w:rPr>
          <w:rFonts w:ascii="Times New Roman" w:hAnsi="Times New Roman" w:cs="Times New Roman"/>
          <w:b/>
          <w:sz w:val="24"/>
          <w:szCs w:val="24"/>
          <w:u w:val="single"/>
          <w:lang w:val="bg-BG"/>
        </w:rPr>
        <w:t>.</w:t>
      </w:r>
    </w:p>
    <w:p w:rsidR="00C42F12" w:rsidRPr="009B5F66" w:rsidRDefault="00C42F12" w:rsidP="00557B8A">
      <w:pPr>
        <w:pStyle w:val="ab"/>
        <w:numPr>
          <w:ilvl w:val="0"/>
          <w:numId w:val="21"/>
        </w:numPr>
        <w:spacing w:line="360" w:lineRule="auto"/>
        <w:ind w:right="-233"/>
        <w:jc w:val="both"/>
        <w:rPr>
          <w:rFonts w:ascii="Times New Roman" w:hAnsi="Times New Roman" w:cs="Times New Roman"/>
          <w:b/>
          <w:sz w:val="24"/>
          <w:szCs w:val="24"/>
          <w:u w:val="single"/>
          <w:lang w:val="bg-BG"/>
        </w:rPr>
      </w:pPr>
      <w:r w:rsidRPr="009B5F66">
        <w:rPr>
          <w:rFonts w:ascii="Times New Roman" w:hAnsi="Times New Roman" w:cs="Times New Roman"/>
          <w:b/>
          <w:sz w:val="24"/>
          <w:szCs w:val="24"/>
          <w:u w:val="single"/>
          <w:lang w:val="bg-BG"/>
        </w:rPr>
        <w:t>Оползотворяване покривни пространства на общински и частни сгради за изграждане на системи за оползотворяване слън</w:t>
      </w:r>
      <w:r w:rsidR="00CC24DD" w:rsidRPr="009B5F66">
        <w:rPr>
          <w:rFonts w:ascii="Times New Roman" w:hAnsi="Times New Roman" w:cs="Times New Roman"/>
          <w:b/>
          <w:sz w:val="24"/>
          <w:szCs w:val="24"/>
          <w:u w:val="single"/>
          <w:lang w:val="bg-BG"/>
        </w:rPr>
        <w:t>ч</w:t>
      </w:r>
      <w:r w:rsidRPr="009B5F66">
        <w:rPr>
          <w:rFonts w:ascii="Times New Roman" w:hAnsi="Times New Roman" w:cs="Times New Roman"/>
          <w:b/>
          <w:sz w:val="24"/>
          <w:szCs w:val="24"/>
          <w:u w:val="single"/>
          <w:lang w:val="bg-BG"/>
        </w:rPr>
        <w:t>евата енергия за БГВ и отопление, базирани на слънчеви колектори.</w:t>
      </w:r>
    </w:p>
    <w:p w:rsidR="003139A4" w:rsidRDefault="003139A4" w:rsidP="003139A4">
      <w:pPr>
        <w:ind w:right="-233"/>
        <w:rPr>
          <w:rFonts w:ascii="Times New Roman" w:hAnsi="Times New Roman" w:cs="Times New Roman"/>
          <w:b/>
          <w:sz w:val="24"/>
          <w:szCs w:val="24"/>
          <w:lang w:val="bg-BG"/>
        </w:rPr>
      </w:pPr>
    </w:p>
    <w:p w:rsidR="009B5F66" w:rsidRDefault="009B5F66" w:rsidP="003139A4">
      <w:pPr>
        <w:ind w:right="-233"/>
        <w:rPr>
          <w:rFonts w:ascii="Times New Roman" w:hAnsi="Times New Roman" w:cs="Times New Roman"/>
          <w:b/>
          <w:sz w:val="24"/>
          <w:szCs w:val="24"/>
          <w:lang w:val="bg-BG"/>
        </w:rPr>
      </w:pPr>
    </w:p>
    <w:p w:rsidR="009B5F66" w:rsidRDefault="009B5F66" w:rsidP="003139A4">
      <w:pPr>
        <w:ind w:right="-233"/>
        <w:rPr>
          <w:rFonts w:ascii="Times New Roman" w:hAnsi="Times New Roman" w:cs="Times New Roman"/>
          <w:b/>
          <w:sz w:val="24"/>
          <w:szCs w:val="24"/>
          <w:lang w:val="bg-BG"/>
        </w:rPr>
      </w:pPr>
    </w:p>
    <w:p w:rsidR="003139A4" w:rsidRDefault="003139A4" w:rsidP="003139A4">
      <w:pPr>
        <w:pStyle w:val="2"/>
        <w:ind w:firstLine="360"/>
        <w:rPr>
          <w:lang w:val="bg-BG"/>
        </w:rPr>
      </w:pPr>
      <w:bookmarkStart w:id="29" w:name="_Toc32064513"/>
      <w:r w:rsidRPr="003139A4">
        <w:t>6.2. Вятърна енергия</w:t>
      </w:r>
      <w:bookmarkEnd w:id="29"/>
    </w:p>
    <w:p w:rsidR="009B5F66" w:rsidRPr="009B5F66" w:rsidRDefault="009B5F66" w:rsidP="009B5F66">
      <w:pPr>
        <w:rPr>
          <w:lang w:val="bg-BG"/>
        </w:rPr>
      </w:pPr>
    </w:p>
    <w:p w:rsidR="003139A4" w:rsidRDefault="003139A4" w:rsidP="009B5F66">
      <w:pPr>
        <w:spacing w:line="360" w:lineRule="auto"/>
        <w:ind w:right="-233" w:firstLine="360"/>
        <w:rPr>
          <w:rFonts w:ascii="Times New Roman" w:hAnsi="Times New Roman" w:cs="Times New Roman"/>
          <w:sz w:val="24"/>
          <w:szCs w:val="24"/>
          <w:lang w:val="bg-BG"/>
        </w:rPr>
      </w:pPr>
      <w:r w:rsidRPr="003139A4">
        <w:rPr>
          <w:rFonts w:ascii="Times New Roman" w:hAnsi="Times New Roman" w:cs="Times New Roman"/>
          <w:sz w:val="24"/>
          <w:szCs w:val="24"/>
        </w:rPr>
        <w:t xml:space="preserve">Картата на ветровия потенциал на България показва ниска скорост на вятъра в района на </w:t>
      </w:r>
      <w:r w:rsidR="00F94290">
        <w:rPr>
          <w:rFonts w:ascii="Times New Roman" w:hAnsi="Times New Roman" w:cs="Times New Roman"/>
          <w:sz w:val="24"/>
          <w:szCs w:val="24"/>
        </w:rPr>
        <w:t>Община</w:t>
      </w:r>
      <w:r w:rsidRPr="003139A4">
        <w:rPr>
          <w:rFonts w:ascii="Times New Roman" w:hAnsi="Times New Roman" w:cs="Times New Roman"/>
          <w:sz w:val="24"/>
          <w:szCs w:val="24"/>
        </w:rPr>
        <w:t xml:space="preserve"> </w:t>
      </w:r>
      <w:r w:rsidR="00770CC3">
        <w:rPr>
          <w:rFonts w:ascii="Times New Roman" w:hAnsi="Times New Roman" w:cs="Times New Roman"/>
          <w:sz w:val="24"/>
          <w:szCs w:val="24"/>
          <w:lang w:val="bg-BG"/>
        </w:rPr>
        <w:t>Угърчин</w:t>
      </w:r>
      <w:r w:rsidRPr="003139A4">
        <w:rPr>
          <w:rFonts w:ascii="Times New Roman" w:hAnsi="Times New Roman" w:cs="Times New Roman"/>
          <w:sz w:val="24"/>
          <w:szCs w:val="24"/>
        </w:rPr>
        <w:t xml:space="preserve"> </w:t>
      </w:r>
      <w:r w:rsidR="00D52742">
        <w:rPr>
          <w:rFonts w:ascii="Times New Roman" w:hAnsi="Times New Roman" w:cs="Times New Roman"/>
          <w:sz w:val="24"/>
          <w:szCs w:val="24"/>
        </w:rPr>
        <w:t>–</w:t>
      </w:r>
      <w:r w:rsidRPr="003139A4">
        <w:rPr>
          <w:rFonts w:ascii="Times New Roman" w:hAnsi="Times New Roman" w:cs="Times New Roman"/>
          <w:sz w:val="24"/>
          <w:szCs w:val="24"/>
        </w:rPr>
        <w:t xml:space="preserve"> </w:t>
      </w:r>
      <w:r w:rsidR="00D52742">
        <w:rPr>
          <w:rFonts w:ascii="Times New Roman" w:hAnsi="Times New Roman" w:cs="Times New Roman"/>
          <w:sz w:val="24"/>
          <w:szCs w:val="24"/>
          <w:lang w:val="bg-BG"/>
        </w:rPr>
        <w:t xml:space="preserve">между </w:t>
      </w:r>
      <w:r w:rsidRPr="003139A4">
        <w:rPr>
          <w:rFonts w:ascii="Times New Roman" w:hAnsi="Times New Roman" w:cs="Times New Roman"/>
          <w:sz w:val="24"/>
          <w:szCs w:val="24"/>
        </w:rPr>
        <w:t xml:space="preserve">4 </w:t>
      </w:r>
      <w:r w:rsidR="00D52742">
        <w:rPr>
          <w:rFonts w:ascii="Times New Roman" w:hAnsi="Times New Roman" w:cs="Times New Roman"/>
          <w:sz w:val="24"/>
          <w:szCs w:val="24"/>
          <w:lang w:val="bg-BG"/>
        </w:rPr>
        <w:t xml:space="preserve">и 5 </w:t>
      </w:r>
      <w:r w:rsidRPr="003139A4">
        <w:rPr>
          <w:rFonts w:ascii="Times New Roman" w:hAnsi="Times New Roman" w:cs="Times New Roman"/>
          <w:sz w:val="24"/>
          <w:szCs w:val="24"/>
        </w:rPr>
        <w:t xml:space="preserve">m/s. </w:t>
      </w:r>
      <w:r w:rsidR="009B5F66">
        <w:rPr>
          <w:rFonts w:ascii="Times New Roman" w:hAnsi="Times New Roman" w:cs="Times New Roman"/>
          <w:sz w:val="24"/>
          <w:szCs w:val="24"/>
          <w:lang w:val="bg-BG"/>
        </w:rPr>
        <w:t xml:space="preserve"> </w:t>
      </w:r>
      <w:r w:rsidRPr="003139A4">
        <w:rPr>
          <w:rFonts w:ascii="Times New Roman" w:hAnsi="Times New Roman" w:cs="Times New Roman"/>
          <w:sz w:val="24"/>
          <w:szCs w:val="24"/>
        </w:rPr>
        <w:t xml:space="preserve">Тази средногодишна скорост е първият критерий за оценка на потенциала на района. Вторият такъв е неговата посока. Картата на </w:t>
      </w:r>
      <w:r>
        <w:rPr>
          <w:rFonts w:ascii="Times New Roman" w:hAnsi="Times New Roman" w:cs="Times New Roman"/>
          <w:sz w:val="24"/>
          <w:szCs w:val="24"/>
          <w:lang w:val="bg-BG"/>
        </w:rPr>
        <w:t xml:space="preserve">следващата фигура </w:t>
      </w:r>
      <w:r w:rsidRPr="003139A4">
        <w:rPr>
          <w:rFonts w:ascii="Times New Roman" w:hAnsi="Times New Roman" w:cs="Times New Roman"/>
          <w:sz w:val="24"/>
          <w:szCs w:val="24"/>
        </w:rPr>
        <w:t xml:space="preserve">с общ характер и е съставена след продължително проучване в период от 30 години. </w:t>
      </w:r>
    </w:p>
    <w:p w:rsidR="003139A4" w:rsidRPr="00D52742" w:rsidRDefault="003139A4" w:rsidP="003139A4">
      <w:pPr>
        <w:spacing w:line="360" w:lineRule="auto"/>
        <w:ind w:right="-233" w:firstLine="360"/>
        <w:jc w:val="both"/>
        <w:rPr>
          <w:rFonts w:ascii="Times New Roman" w:hAnsi="Times New Roman" w:cs="Times New Roman"/>
          <w:sz w:val="24"/>
          <w:szCs w:val="24"/>
          <w:lang w:val="bg-BG"/>
        </w:rPr>
      </w:pPr>
      <w:r w:rsidRPr="003139A4">
        <w:rPr>
          <w:rFonts w:ascii="Times New Roman" w:hAnsi="Times New Roman" w:cs="Times New Roman"/>
          <w:sz w:val="24"/>
          <w:szCs w:val="24"/>
        </w:rPr>
        <w:t>Теоретично ветровия потенциал на България не е голям, но конкретни планински територии могат да го използват.</w:t>
      </w:r>
      <w:r w:rsidR="00D52742">
        <w:rPr>
          <w:rFonts w:ascii="Times New Roman" w:hAnsi="Times New Roman" w:cs="Times New Roman"/>
          <w:sz w:val="24"/>
          <w:szCs w:val="24"/>
          <w:lang w:val="bg-BG"/>
        </w:rPr>
        <w:t xml:space="preserve"> Данните са отразени в следните фигури.</w:t>
      </w:r>
    </w:p>
    <w:p w:rsidR="003139A4" w:rsidRDefault="003139A4" w:rsidP="003139A4">
      <w:pPr>
        <w:spacing w:line="360" w:lineRule="auto"/>
        <w:ind w:right="-233" w:firstLine="360"/>
        <w:jc w:val="center"/>
        <w:rPr>
          <w:rFonts w:ascii="Times New Roman" w:hAnsi="Times New Roman" w:cs="Times New Roman"/>
          <w:sz w:val="24"/>
          <w:szCs w:val="24"/>
          <w:lang w:val="bg-BG"/>
        </w:rPr>
      </w:pPr>
      <w:r>
        <w:rPr>
          <w:rFonts w:ascii="Times New Roman" w:hAnsi="Times New Roman" w:cs="Times New Roman"/>
          <w:noProof/>
          <w:sz w:val="24"/>
          <w:szCs w:val="24"/>
          <w:lang w:val="bg-BG" w:eastAsia="bg-BG"/>
        </w:rPr>
        <w:drawing>
          <wp:anchor distT="0" distB="0" distL="114300" distR="114300" simplePos="0" relativeHeight="251667456" behindDoc="1" locked="0" layoutInCell="1" allowOverlap="1" wp14:anchorId="6D72D153" wp14:editId="68D54347">
            <wp:simplePos x="0" y="0"/>
            <wp:positionH relativeFrom="column">
              <wp:posOffset>1479238</wp:posOffset>
            </wp:positionH>
            <wp:positionV relativeFrom="paragraph">
              <wp:posOffset>50405</wp:posOffset>
            </wp:positionV>
            <wp:extent cx="3799205" cy="2590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9205" cy="2590800"/>
                    </a:xfrm>
                    <a:prstGeom prst="rect">
                      <a:avLst/>
                    </a:prstGeom>
                    <a:noFill/>
                  </pic:spPr>
                </pic:pic>
              </a:graphicData>
            </a:graphic>
            <wp14:sizeRelH relativeFrom="page">
              <wp14:pctWidth>0</wp14:pctWidth>
            </wp14:sizeRelH>
            <wp14:sizeRelV relativeFrom="page">
              <wp14:pctHeight>0</wp14:pctHeight>
            </wp14:sizeRelV>
          </wp:anchor>
        </w:drawing>
      </w:r>
    </w:p>
    <w:p w:rsidR="003139A4" w:rsidRDefault="003139A4" w:rsidP="003139A4">
      <w:pPr>
        <w:spacing w:line="360" w:lineRule="auto"/>
        <w:ind w:right="-233" w:firstLine="360"/>
        <w:jc w:val="center"/>
        <w:rPr>
          <w:rFonts w:ascii="Times New Roman" w:hAnsi="Times New Roman" w:cs="Times New Roman"/>
          <w:b/>
          <w:i/>
          <w:sz w:val="24"/>
          <w:szCs w:val="24"/>
          <w:lang w:val="bg-BG"/>
        </w:rPr>
      </w:pPr>
    </w:p>
    <w:p w:rsidR="003139A4" w:rsidRDefault="003139A4" w:rsidP="003139A4">
      <w:pPr>
        <w:spacing w:line="360" w:lineRule="auto"/>
        <w:ind w:right="-233" w:firstLine="360"/>
        <w:jc w:val="center"/>
        <w:rPr>
          <w:rFonts w:ascii="Times New Roman" w:hAnsi="Times New Roman" w:cs="Times New Roman"/>
          <w:b/>
          <w:i/>
          <w:sz w:val="24"/>
          <w:szCs w:val="24"/>
          <w:lang w:val="bg-BG"/>
        </w:rPr>
      </w:pPr>
    </w:p>
    <w:p w:rsidR="003139A4" w:rsidRDefault="003139A4" w:rsidP="003139A4">
      <w:pPr>
        <w:spacing w:line="360" w:lineRule="auto"/>
        <w:ind w:right="-233" w:firstLine="360"/>
        <w:jc w:val="center"/>
        <w:rPr>
          <w:rFonts w:ascii="Times New Roman" w:hAnsi="Times New Roman" w:cs="Times New Roman"/>
          <w:b/>
          <w:i/>
          <w:sz w:val="24"/>
          <w:szCs w:val="24"/>
          <w:lang w:val="bg-BG"/>
        </w:rPr>
      </w:pPr>
    </w:p>
    <w:p w:rsidR="003139A4" w:rsidRDefault="003139A4" w:rsidP="003139A4">
      <w:pPr>
        <w:spacing w:line="360" w:lineRule="auto"/>
        <w:ind w:right="-233" w:firstLine="360"/>
        <w:jc w:val="center"/>
        <w:rPr>
          <w:rFonts w:ascii="Times New Roman" w:hAnsi="Times New Roman" w:cs="Times New Roman"/>
          <w:b/>
          <w:i/>
          <w:sz w:val="24"/>
          <w:szCs w:val="24"/>
          <w:lang w:val="bg-BG"/>
        </w:rPr>
      </w:pPr>
    </w:p>
    <w:p w:rsidR="003139A4" w:rsidRDefault="003139A4" w:rsidP="003139A4">
      <w:pPr>
        <w:spacing w:line="360" w:lineRule="auto"/>
        <w:ind w:right="-233" w:firstLine="360"/>
        <w:jc w:val="center"/>
        <w:rPr>
          <w:rFonts w:ascii="Times New Roman" w:hAnsi="Times New Roman" w:cs="Times New Roman"/>
          <w:b/>
          <w:i/>
          <w:sz w:val="24"/>
          <w:szCs w:val="24"/>
          <w:lang w:val="bg-BG"/>
        </w:rPr>
      </w:pPr>
    </w:p>
    <w:p w:rsidR="003139A4" w:rsidRDefault="003139A4" w:rsidP="003139A4">
      <w:pPr>
        <w:spacing w:line="360" w:lineRule="auto"/>
        <w:ind w:right="-233" w:firstLine="360"/>
        <w:jc w:val="center"/>
        <w:rPr>
          <w:rFonts w:ascii="Times New Roman" w:hAnsi="Times New Roman" w:cs="Times New Roman"/>
          <w:b/>
          <w:i/>
          <w:sz w:val="24"/>
          <w:szCs w:val="24"/>
          <w:lang w:val="bg-BG"/>
        </w:rPr>
      </w:pPr>
    </w:p>
    <w:p w:rsidR="003139A4" w:rsidRPr="003139A4" w:rsidRDefault="003139A4" w:rsidP="003139A4">
      <w:pPr>
        <w:spacing w:line="360" w:lineRule="auto"/>
        <w:ind w:right="-233" w:firstLine="360"/>
        <w:jc w:val="center"/>
        <w:rPr>
          <w:rFonts w:ascii="Times New Roman" w:hAnsi="Times New Roman" w:cs="Times New Roman"/>
          <w:sz w:val="24"/>
          <w:szCs w:val="24"/>
          <w:lang w:val="bg-BG"/>
        </w:rPr>
      </w:pPr>
      <w:r w:rsidRPr="00ED7421">
        <w:rPr>
          <w:rFonts w:ascii="Times New Roman" w:hAnsi="Times New Roman" w:cs="Times New Roman"/>
          <w:b/>
          <w:i/>
          <w:sz w:val="24"/>
          <w:szCs w:val="24"/>
          <w:lang w:val="bg-BG"/>
        </w:rPr>
        <w:t>Фигура 6.</w:t>
      </w:r>
      <w:r>
        <w:rPr>
          <w:rFonts w:ascii="Times New Roman" w:hAnsi="Times New Roman" w:cs="Times New Roman"/>
          <w:b/>
          <w:i/>
          <w:sz w:val="24"/>
          <w:szCs w:val="24"/>
          <w:lang w:val="bg-BG"/>
        </w:rPr>
        <w:t>2</w:t>
      </w:r>
      <w:r w:rsidRPr="00ED7421">
        <w:rPr>
          <w:rFonts w:ascii="Times New Roman" w:hAnsi="Times New Roman" w:cs="Times New Roman"/>
          <w:b/>
          <w:i/>
          <w:sz w:val="24"/>
          <w:szCs w:val="24"/>
          <w:lang w:val="bg-BG"/>
        </w:rPr>
        <w:t>.</w:t>
      </w:r>
      <w:r>
        <w:rPr>
          <w:rFonts w:ascii="Times New Roman" w:hAnsi="Times New Roman" w:cs="Times New Roman"/>
          <w:b/>
          <w:i/>
          <w:sz w:val="24"/>
          <w:szCs w:val="24"/>
          <w:lang w:val="bg-BG"/>
        </w:rPr>
        <w:t>1</w:t>
      </w:r>
      <w:r w:rsidRPr="00ED7421">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 xml:space="preserve"> </w:t>
      </w:r>
      <w:r>
        <w:rPr>
          <w:rFonts w:ascii="Times New Roman" w:hAnsi="Times New Roman" w:cs="Times New Roman"/>
          <w:sz w:val="24"/>
          <w:szCs w:val="24"/>
          <w:lang w:val="bg-BG"/>
        </w:rPr>
        <w:t>Теоретичен потенциал на вятърна енергия в България</w:t>
      </w:r>
    </w:p>
    <w:p w:rsidR="009B5F66" w:rsidRDefault="009B5F66" w:rsidP="00D52742">
      <w:pPr>
        <w:spacing w:line="360" w:lineRule="auto"/>
        <w:ind w:right="-233" w:firstLine="360"/>
        <w:jc w:val="both"/>
        <w:rPr>
          <w:rFonts w:ascii="Times New Roman" w:hAnsi="Times New Roman" w:cs="Times New Roman"/>
          <w:sz w:val="24"/>
          <w:szCs w:val="24"/>
          <w:lang w:val="bg-BG"/>
        </w:rPr>
      </w:pPr>
    </w:p>
    <w:p w:rsidR="000667BC" w:rsidRDefault="00B1400E" w:rsidP="00D52742">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Както е видно от горната фигура, н</w:t>
      </w:r>
      <w:r w:rsidRPr="00B1400E">
        <w:rPr>
          <w:rFonts w:ascii="Times New Roman" w:hAnsi="Times New Roman" w:cs="Times New Roman"/>
          <w:sz w:val="24"/>
          <w:szCs w:val="24"/>
        </w:rPr>
        <w:t>а територията на България са обособени четири зони с различен ветрови потенциал</w:t>
      </w:r>
      <w:r>
        <w:rPr>
          <w:rFonts w:ascii="Times New Roman" w:hAnsi="Times New Roman" w:cs="Times New Roman"/>
          <w:sz w:val="24"/>
          <w:szCs w:val="24"/>
          <w:lang w:val="bg-BG"/>
        </w:rPr>
        <w:t>. Само</w:t>
      </w:r>
      <w:r w:rsidRPr="00B1400E">
        <w:rPr>
          <w:rFonts w:ascii="Times New Roman" w:hAnsi="Times New Roman" w:cs="Times New Roman"/>
          <w:sz w:val="24"/>
          <w:szCs w:val="24"/>
        </w:rPr>
        <w:t xml:space="preserve"> две от </w:t>
      </w:r>
      <w:r>
        <w:rPr>
          <w:rFonts w:ascii="Times New Roman" w:hAnsi="Times New Roman" w:cs="Times New Roman"/>
          <w:sz w:val="24"/>
          <w:szCs w:val="24"/>
          <w:lang w:val="bg-BG"/>
        </w:rPr>
        <w:t xml:space="preserve">тези </w:t>
      </w:r>
      <w:r>
        <w:rPr>
          <w:rFonts w:ascii="Times New Roman" w:hAnsi="Times New Roman" w:cs="Times New Roman"/>
          <w:sz w:val="24"/>
          <w:szCs w:val="24"/>
        </w:rPr>
        <w:t>зони</w:t>
      </w:r>
      <w:r w:rsidRPr="00B1400E">
        <w:rPr>
          <w:rFonts w:ascii="Times New Roman" w:hAnsi="Times New Roman" w:cs="Times New Roman"/>
          <w:sz w:val="24"/>
          <w:szCs w:val="24"/>
        </w:rPr>
        <w:t xml:space="preserve"> представляват интерес за индустриално преобразуване на вятърната енергия в електроенергия: 5-7 m/s и &gt;7 m/s.</w:t>
      </w:r>
      <w:r>
        <w:rPr>
          <w:rFonts w:ascii="Times New Roman" w:hAnsi="Times New Roman" w:cs="Times New Roman"/>
          <w:sz w:val="24"/>
          <w:szCs w:val="24"/>
          <w:lang w:val="bg-BG"/>
        </w:rPr>
        <w:t xml:space="preserve"> Общата площ на тези з</w:t>
      </w:r>
      <w:r w:rsidR="00D52742" w:rsidRPr="00D52742">
        <w:rPr>
          <w:rFonts w:ascii="Times New Roman" w:hAnsi="Times New Roman" w:cs="Times New Roman"/>
          <w:sz w:val="24"/>
          <w:szCs w:val="24"/>
          <w:lang w:val="bg-BG"/>
        </w:rPr>
        <w:t>они</w:t>
      </w:r>
      <w:r w:rsidR="00D52742">
        <w:rPr>
          <w:rFonts w:ascii="Times New Roman" w:hAnsi="Times New Roman" w:cs="Times New Roman"/>
          <w:sz w:val="24"/>
          <w:szCs w:val="24"/>
          <w:lang w:val="bg-BG"/>
        </w:rPr>
        <w:t xml:space="preserve"> с теоретично подходящ потенциал за използване на вятърна енергия в България</w:t>
      </w:r>
      <w:r w:rsidR="00D52742" w:rsidRPr="00D52742">
        <w:rPr>
          <w:rFonts w:ascii="Times New Roman" w:hAnsi="Times New Roman" w:cs="Times New Roman"/>
          <w:sz w:val="24"/>
          <w:szCs w:val="24"/>
          <w:lang w:val="bg-BG"/>
        </w:rPr>
        <w:t xml:space="preserve"> </w:t>
      </w:r>
      <w:r>
        <w:rPr>
          <w:rFonts w:ascii="Times New Roman" w:hAnsi="Times New Roman" w:cs="Times New Roman"/>
          <w:sz w:val="24"/>
          <w:szCs w:val="24"/>
          <w:lang w:val="bg-BG"/>
        </w:rPr>
        <w:t>е общо</w:t>
      </w:r>
      <w:r w:rsidR="00D52742" w:rsidRPr="00D5274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около 1 500 </w:t>
      </w:r>
      <w:r w:rsidR="00D52742" w:rsidRPr="00D52742">
        <w:rPr>
          <w:rFonts w:ascii="Times New Roman" w:hAnsi="Times New Roman" w:cs="Times New Roman"/>
          <w:sz w:val="24"/>
          <w:szCs w:val="24"/>
          <w:lang w:val="bg-BG"/>
        </w:rPr>
        <w:t xml:space="preserve">km2, </w:t>
      </w:r>
      <w:r>
        <w:rPr>
          <w:rFonts w:ascii="Times New Roman" w:hAnsi="Times New Roman" w:cs="Times New Roman"/>
          <w:sz w:val="24"/>
          <w:szCs w:val="24"/>
          <w:lang w:val="bg-BG"/>
        </w:rPr>
        <w:t xml:space="preserve">и при тях </w:t>
      </w:r>
      <w:r w:rsidR="00D52742" w:rsidRPr="00D52742">
        <w:rPr>
          <w:rFonts w:ascii="Times New Roman" w:hAnsi="Times New Roman" w:cs="Times New Roman"/>
          <w:sz w:val="24"/>
          <w:szCs w:val="24"/>
          <w:lang w:val="bg-BG"/>
        </w:rPr>
        <w:t xml:space="preserve">средногодишната скорост на вятъра е около и над </w:t>
      </w:r>
      <w:r>
        <w:rPr>
          <w:rFonts w:ascii="Times New Roman" w:hAnsi="Times New Roman" w:cs="Times New Roman"/>
          <w:sz w:val="24"/>
          <w:szCs w:val="24"/>
          <w:lang w:val="bg-BG"/>
        </w:rPr>
        <w:t>6</w:t>
      </w:r>
      <w:r w:rsidR="00D52742" w:rsidRPr="00D52742">
        <w:rPr>
          <w:rFonts w:ascii="Times New Roman" w:hAnsi="Times New Roman" w:cs="Times New Roman"/>
          <w:sz w:val="24"/>
          <w:szCs w:val="24"/>
          <w:lang w:val="bg-BG"/>
        </w:rPr>
        <w:t xml:space="preserve"> m/s. Тази стойност е границата за икономическа целесъобразност на проектите за вятърна енергия. </w:t>
      </w:r>
    </w:p>
    <w:p w:rsidR="00D52742" w:rsidRDefault="009B5F66" w:rsidP="00D52742">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noProof/>
          <w:sz w:val="24"/>
          <w:szCs w:val="24"/>
          <w:lang w:val="bg-BG" w:eastAsia="bg-BG"/>
        </w:rPr>
        <w:drawing>
          <wp:anchor distT="0" distB="0" distL="114300" distR="114300" simplePos="0" relativeHeight="251669504" behindDoc="1" locked="0" layoutInCell="1" allowOverlap="1" wp14:anchorId="5882EACF" wp14:editId="3176F63F">
            <wp:simplePos x="0" y="0"/>
            <wp:positionH relativeFrom="column">
              <wp:posOffset>885825</wp:posOffset>
            </wp:positionH>
            <wp:positionV relativeFrom="paragraph">
              <wp:posOffset>797560</wp:posOffset>
            </wp:positionV>
            <wp:extent cx="4082415" cy="2583180"/>
            <wp:effectExtent l="0" t="0" r="0" b="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2415" cy="2583180"/>
                    </a:xfrm>
                    <a:prstGeom prst="rect">
                      <a:avLst/>
                    </a:prstGeom>
                    <a:noFill/>
                  </pic:spPr>
                </pic:pic>
              </a:graphicData>
            </a:graphic>
            <wp14:sizeRelH relativeFrom="page">
              <wp14:pctWidth>0</wp14:pctWidth>
            </wp14:sizeRelH>
            <wp14:sizeRelV relativeFrom="page">
              <wp14:pctHeight>0</wp14:pctHeight>
            </wp14:sizeRelV>
          </wp:anchor>
        </w:drawing>
      </w:r>
      <w:r w:rsidR="00D52742" w:rsidRPr="00D52742">
        <w:rPr>
          <w:rFonts w:ascii="Times New Roman" w:hAnsi="Times New Roman" w:cs="Times New Roman"/>
          <w:sz w:val="24"/>
          <w:szCs w:val="24"/>
          <w:lang w:val="bg-BG"/>
        </w:rPr>
        <w:t>Следователно енергийният потенциал на вятъра в България не е голям. Бъдещото развитие в подходящи планински зони и такива при по-ниски скорости на вятъра зависи от прилагането на нови технически решения.</w:t>
      </w:r>
    </w:p>
    <w:p w:rsidR="00D52742" w:rsidRDefault="00D52742" w:rsidP="00D52742">
      <w:pPr>
        <w:spacing w:line="360" w:lineRule="auto"/>
        <w:ind w:right="-233" w:firstLine="360"/>
        <w:jc w:val="both"/>
        <w:rPr>
          <w:rFonts w:ascii="Times New Roman" w:hAnsi="Times New Roman" w:cs="Times New Roman"/>
          <w:sz w:val="24"/>
          <w:szCs w:val="24"/>
          <w:lang w:val="bg-BG"/>
        </w:rPr>
      </w:pPr>
    </w:p>
    <w:p w:rsidR="00D52742" w:rsidRDefault="00D52742" w:rsidP="00D52742">
      <w:pPr>
        <w:spacing w:line="360" w:lineRule="auto"/>
        <w:ind w:right="-233" w:firstLine="360"/>
        <w:jc w:val="both"/>
        <w:rPr>
          <w:rFonts w:ascii="Times New Roman" w:hAnsi="Times New Roman" w:cs="Times New Roman"/>
          <w:sz w:val="24"/>
          <w:szCs w:val="24"/>
          <w:lang w:val="bg-BG"/>
        </w:rPr>
      </w:pPr>
    </w:p>
    <w:p w:rsidR="00D52742" w:rsidRDefault="00D52742" w:rsidP="00D52742">
      <w:pPr>
        <w:spacing w:line="360" w:lineRule="auto"/>
        <w:ind w:right="-233" w:firstLine="360"/>
        <w:jc w:val="both"/>
        <w:rPr>
          <w:rFonts w:ascii="Times New Roman" w:hAnsi="Times New Roman" w:cs="Times New Roman"/>
          <w:sz w:val="24"/>
          <w:szCs w:val="24"/>
          <w:lang w:val="bg-BG"/>
        </w:rPr>
      </w:pPr>
    </w:p>
    <w:p w:rsidR="00D52742" w:rsidRDefault="00D52742" w:rsidP="00D52742">
      <w:pPr>
        <w:spacing w:line="360" w:lineRule="auto"/>
        <w:ind w:right="-233" w:firstLine="360"/>
        <w:jc w:val="both"/>
        <w:rPr>
          <w:rFonts w:ascii="Times New Roman" w:hAnsi="Times New Roman" w:cs="Times New Roman"/>
          <w:sz w:val="24"/>
          <w:szCs w:val="24"/>
          <w:lang w:val="bg-BG"/>
        </w:rPr>
      </w:pPr>
    </w:p>
    <w:p w:rsidR="00D52742" w:rsidRDefault="00D52742" w:rsidP="00D52742">
      <w:pPr>
        <w:spacing w:line="360" w:lineRule="auto"/>
        <w:ind w:right="-233" w:firstLine="360"/>
        <w:jc w:val="both"/>
        <w:rPr>
          <w:rFonts w:ascii="Times New Roman" w:hAnsi="Times New Roman" w:cs="Times New Roman"/>
          <w:sz w:val="24"/>
          <w:szCs w:val="24"/>
          <w:lang w:val="bg-BG"/>
        </w:rPr>
      </w:pPr>
    </w:p>
    <w:p w:rsidR="009B5F66" w:rsidRDefault="009B5F66" w:rsidP="00903DF6">
      <w:pPr>
        <w:spacing w:line="360" w:lineRule="auto"/>
        <w:ind w:right="-233" w:firstLine="360"/>
        <w:jc w:val="center"/>
        <w:rPr>
          <w:rFonts w:ascii="Times New Roman" w:hAnsi="Times New Roman" w:cs="Times New Roman"/>
          <w:b/>
          <w:i/>
          <w:sz w:val="24"/>
          <w:szCs w:val="24"/>
          <w:lang w:val="bg-BG"/>
        </w:rPr>
      </w:pPr>
    </w:p>
    <w:p w:rsidR="009B5F66" w:rsidRDefault="009B5F66" w:rsidP="00903DF6">
      <w:pPr>
        <w:spacing w:line="360" w:lineRule="auto"/>
        <w:ind w:right="-233" w:firstLine="360"/>
        <w:jc w:val="center"/>
        <w:rPr>
          <w:rFonts w:ascii="Times New Roman" w:hAnsi="Times New Roman" w:cs="Times New Roman"/>
          <w:b/>
          <w:i/>
          <w:sz w:val="24"/>
          <w:szCs w:val="24"/>
          <w:lang w:val="bg-BG"/>
        </w:rPr>
      </w:pPr>
    </w:p>
    <w:p w:rsidR="00903DF6" w:rsidRDefault="00903DF6" w:rsidP="00903DF6">
      <w:pPr>
        <w:spacing w:line="360" w:lineRule="auto"/>
        <w:ind w:right="-233" w:firstLine="360"/>
        <w:jc w:val="center"/>
        <w:rPr>
          <w:rFonts w:ascii="Times New Roman" w:hAnsi="Times New Roman" w:cs="Times New Roman"/>
          <w:sz w:val="24"/>
          <w:szCs w:val="24"/>
          <w:lang w:val="bg-BG"/>
        </w:rPr>
      </w:pPr>
      <w:r w:rsidRPr="00ED7421">
        <w:rPr>
          <w:rFonts w:ascii="Times New Roman" w:hAnsi="Times New Roman" w:cs="Times New Roman"/>
          <w:b/>
          <w:i/>
          <w:sz w:val="24"/>
          <w:szCs w:val="24"/>
          <w:lang w:val="bg-BG"/>
        </w:rPr>
        <w:t>Фигура 6.</w:t>
      </w:r>
      <w:r>
        <w:rPr>
          <w:rFonts w:ascii="Times New Roman" w:hAnsi="Times New Roman" w:cs="Times New Roman"/>
          <w:b/>
          <w:i/>
          <w:sz w:val="24"/>
          <w:szCs w:val="24"/>
          <w:lang w:val="bg-BG"/>
        </w:rPr>
        <w:t>2</w:t>
      </w:r>
      <w:r w:rsidRPr="00ED7421">
        <w:rPr>
          <w:rFonts w:ascii="Times New Roman" w:hAnsi="Times New Roman" w:cs="Times New Roman"/>
          <w:b/>
          <w:i/>
          <w:sz w:val="24"/>
          <w:szCs w:val="24"/>
          <w:lang w:val="bg-BG"/>
        </w:rPr>
        <w:t>.</w:t>
      </w:r>
      <w:r w:rsidR="009E43AE">
        <w:rPr>
          <w:rFonts w:ascii="Times New Roman" w:hAnsi="Times New Roman" w:cs="Times New Roman"/>
          <w:b/>
          <w:i/>
          <w:sz w:val="24"/>
          <w:szCs w:val="24"/>
          <w:lang w:val="bg-BG"/>
        </w:rPr>
        <w:t>2</w:t>
      </w:r>
      <w:r w:rsidRPr="00ED7421">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 xml:space="preserve"> </w:t>
      </w:r>
      <w:r w:rsidR="00B1400E">
        <w:rPr>
          <w:rFonts w:ascii="Times New Roman" w:hAnsi="Times New Roman" w:cs="Times New Roman"/>
          <w:sz w:val="24"/>
          <w:szCs w:val="24"/>
          <w:lang w:val="bg-BG"/>
        </w:rPr>
        <w:t>В</w:t>
      </w:r>
      <w:r>
        <w:rPr>
          <w:rFonts w:ascii="Times New Roman" w:hAnsi="Times New Roman" w:cs="Times New Roman"/>
          <w:sz w:val="24"/>
          <w:szCs w:val="24"/>
          <w:lang w:val="bg-BG"/>
        </w:rPr>
        <w:t>е</w:t>
      </w:r>
      <w:r w:rsidR="00B1400E">
        <w:rPr>
          <w:rFonts w:ascii="Times New Roman" w:hAnsi="Times New Roman" w:cs="Times New Roman"/>
          <w:sz w:val="24"/>
          <w:szCs w:val="24"/>
          <w:lang w:val="bg-BG"/>
        </w:rPr>
        <w:t xml:space="preserve">трови потенциал по </w:t>
      </w:r>
      <w:r>
        <w:rPr>
          <w:rFonts w:ascii="Times New Roman" w:hAnsi="Times New Roman" w:cs="Times New Roman"/>
          <w:sz w:val="24"/>
          <w:szCs w:val="24"/>
          <w:lang w:val="bg-BG"/>
        </w:rPr>
        <w:t>сезон</w:t>
      </w:r>
      <w:r w:rsidR="00B1400E">
        <w:rPr>
          <w:rFonts w:ascii="Times New Roman" w:hAnsi="Times New Roman" w:cs="Times New Roman"/>
          <w:sz w:val="24"/>
          <w:szCs w:val="24"/>
          <w:lang w:val="bg-BG"/>
        </w:rPr>
        <w:t xml:space="preserve">и </w:t>
      </w:r>
      <w:r>
        <w:rPr>
          <w:rFonts w:ascii="Times New Roman" w:hAnsi="Times New Roman" w:cs="Times New Roman"/>
          <w:sz w:val="24"/>
          <w:szCs w:val="24"/>
          <w:lang w:val="bg-BG"/>
        </w:rPr>
        <w:t>в Българи</w:t>
      </w:r>
    </w:p>
    <w:p w:rsidR="009B5F66" w:rsidRDefault="009B5F66" w:rsidP="00B1400E">
      <w:pPr>
        <w:spacing w:line="360" w:lineRule="auto"/>
        <w:ind w:right="-233" w:firstLine="360"/>
        <w:jc w:val="both"/>
        <w:rPr>
          <w:rFonts w:ascii="Times New Roman" w:hAnsi="Times New Roman" w:cs="Times New Roman"/>
          <w:sz w:val="24"/>
          <w:szCs w:val="24"/>
          <w:lang w:val="bg-BG"/>
        </w:rPr>
      </w:pPr>
    </w:p>
    <w:p w:rsidR="009B5F66" w:rsidRDefault="00903DF6" w:rsidP="00B1400E">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Сезонната </w:t>
      </w:r>
      <w:r w:rsidRPr="00903DF6">
        <w:rPr>
          <w:rFonts w:ascii="Times New Roman" w:hAnsi="Times New Roman" w:cs="Times New Roman"/>
          <w:sz w:val="24"/>
          <w:szCs w:val="24"/>
        </w:rPr>
        <w:t xml:space="preserve">средногодишната скорост на вятъра не е </w:t>
      </w:r>
      <w:r>
        <w:rPr>
          <w:rFonts w:ascii="Times New Roman" w:hAnsi="Times New Roman" w:cs="Times New Roman"/>
          <w:sz w:val="24"/>
          <w:szCs w:val="24"/>
          <w:lang w:val="bg-BG"/>
        </w:rPr>
        <w:t>реша</w:t>
      </w:r>
      <w:r w:rsidR="000D7F7F">
        <w:rPr>
          <w:rFonts w:ascii="Times New Roman" w:hAnsi="Times New Roman" w:cs="Times New Roman"/>
          <w:sz w:val="24"/>
          <w:szCs w:val="24"/>
          <w:lang w:val="bg-BG"/>
        </w:rPr>
        <w:t>в</w:t>
      </w:r>
      <w:r>
        <w:rPr>
          <w:rFonts w:ascii="Times New Roman" w:hAnsi="Times New Roman" w:cs="Times New Roman"/>
          <w:sz w:val="24"/>
          <w:szCs w:val="24"/>
          <w:lang w:val="bg-BG"/>
        </w:rPr>
        <w:t xml:space="preserve">аща </w:t>
      </w:r>
      <w:r w:rsidRPr="00903DF6">
        <w:rPr>
          <w:rFonts w:ascii="Times New Roman" w:hAnsi="Times New Roman" w:cs="Times New Roman"/>
          <w:sz w:val="24"/>
          <w:szCs w:val="24"/>
        </w:rPr>
        <w:t xml:space="preserve">величина за оценката на вятъра като източник на енергия. </w:t>
      </w:r>
    </w:p>
    <w:p w:rsidR="00903DF6" w:rsidRPr="00903DF6" w:rsidRDefault="00903DF6" w:rsidP="00B1400E">
      <w:pPr>
        <w:spacing w:line="360" w:lineRule="auto"/>
        <w:ind w:right="-233" w:firstLine="360"/>
        <w:jc w:val="both"/>
        <w:rPr>
          <w:rFonts w:ascii="Times New Roman" w:hAnsi="Times New Roman" w:cs="Times New Roman"/>
          <w:sz w:val="24"/>
          <w:szCs w:val="24"/>
        </w:rPr>
      </w:pPr>
      <w:r w:rsidRPr="00903DF6">
        <w:rPr>
          <w:rFonts w:ascii="Times New Roman" w:hAnsi="Times New Roman" w:cs="Times New Roman"/>
          <w:sz w:val="24"/>
          <w:szCs w:val="24"/>
        </w:rPr>
        <w:t>За да се направят изводи за енергийните качествата на вятъра, е необходимо да се направи анализ на плътност</w:t>
      </w:r>
      <w:r w:rsidR="000D7F7F">
        <w:rPr>
          <w:rFonts w:ascii="Times New Roman" w:hAnsi="Times New Roman" w:cs="Times New Roman"/>
          <w:sz w:val="24"/>
          <w:szCs w:val="24"/>
        </w:rPr>
        <w:t>та на въздуха и на турбулентнос</w:t>
      </w:r>
      <w:r w:rsidRPr="00903DF6">
        <w:rPr>
          <w:rFonts w:ascii="Times New Roman" w:hAnsi="Times New Roman" w:cs="Times New Roman"/>
          <w:sz w:val="24"/>
          <w:szCs w:val="24"/>
        </w:rPr>
        <w:t>т</w:t>
      </w:r>
      <w:r w:rsidR="00CC24DD">
        <w:rPr>
          <w:rFonts w:ascii="Times New Roman" w:hAnsi="Times New Roman" w:cs="Times New Roman"/>
          <w:sz w:val="24"/>
          <w:szCs w:val="24"/>
          <w:lang w:val="bg-BG"/>
        </w:rPr>
        <w:t>т</w:t>
      </w:r>
      <w:r w:rsidRPr="00903DF6">
        <w:rPr>
          <w:rFonts w:ascii="Times New Roman" w:hAnsi="Times New Roman" w:cs="Times New Roman"/>
          <w:sz w:val="24"/>
          <w:szCs w:val="24"/>
        </w:rPr>
        <w:t xml:space="preserve">а в около 800 </w:t>
      </w:r>
      <w:r>
        <w:rPr>
          <w:rFonts w:ascii="Times New Roman" w:hAnsi="Times New Roman" w:cs="Times New Roman"/>
          <w:sz w:val="24"/>
          <w:szCs w:val="24"/>
          <w:lang w:val="bg-BG"/>
        </w:rPr>
        <w:t xml:space="preserve">до 1000 </w:t>
      </w:r>
      <w:r w:rsidRPr="00903DF6">
        <w:rPr>
          <w:rFonts w:ascii="Times New Roman" w:hAnsi="Times New Roman" w:cs="Times New Roman"/>
          <w:sz w:val="24"/>
          <w:szCs w:val="24"/>
        </w:rPr>
        <w:t xml:space="preserve">точки от страната. В резултат на данните от направените измервания на височина 10 m над земната повърхност, е извършено </w:t>
      </w:r>
      <w:r w:rsidR="00B1400E">
        <w:rPr>
          <w:rFonts w:ascii="Times New Roman" w:hAnsi="Times New Roman" w:cs="Times New Roman"/>
          <w:sz w:val="24"/>
          <w:szCs w:val="24"/>
          <w:lang w:val="bg-BG"/>
        </w:rPr>
        <w:t xml:space="preserve">по-детайлно </w:t>
      </w:r>
      <w:r w:rsidRPr="00903DF6">
        <w:rPr>
          <w:rFonts w:ascii="Times New Roman" w:hAnsi="Times New Roman" w:cs="Times New Roman"/>
          <w:sz w:val="24"/>
          <w:szCs w:val="24"/>
        </w:rPr>
        <w:t xml:space="preserve">райониране на страната </w:t>
      </w:r>
      <w:r w:rsidR="00B1400E">
        <w:rPr>
          <w:rFonts w:ascii="Times New Roman" w:hAnsi="Times New Roman" w:cs="Times New Roman"/>
          <w:sz w:val="24"/>
          <w:szCs w:val="24"/>
          <w:lang w:val="bg-BG"/>
        </w:rPr>
        <w:t>за теоретичния потенциал на вятърната енергия, в съответствие с</w:t>
      </w:r>
      <w:r w:rsidRPr="00903DF6">
        <w:rPr>
          <w:rFonts w:ascii="Times New Roman" w:hAnsi="Times New Roman" w:cs="Times New Roman"/>
          <w:sz w:val="24"/>
          <w:szCs w:val="24"/>
        </w:rPr>
        <w:t xml:space="preserve"> представената </w:t>
      </w:r>
      <w:r>
        <w:rPr>
          <w:rFonts w:ascii="Times New Roman" w:hAnsi="Times New Roman" w:cs="Times New Roman"/>
          <w:sz w:val="24"/>
          <w:szCs w:val="24"/>
          <w:lang w:val="bg-BG"/>
        </w:rPr>
        <w:t xml:space="preserve">по-долу </w:t>
      </w:r>
      <w:r w:rsidRPr="00903DF6">
        <w:rPr>
          <w:rFonts w:ascii="Times New Roman" w:hAnsi="Times New Roman" w:cs="Times New Roman"/>
          <w:sz w:val="24"/>
          <w:szCs w:val="24"/>
        </w:rPr>
        <w:t>картосхема:</w:t>
      </w:r>
    </w:p>
    <w:p w:rsidR="00903DF6" w:rsidRDefault="00903DF6" w:rsidP="00903DF6">
      <w:pPr>
        <w:spacing w:line="360" w:lineRule="auto"/>
        <w:ind w:right="-233"/>
        <w:jc w:val="both"/>
        <w:rPr>
          <w:rFonts w:ascii="Times New Roman" w:hAnsi="Times New Roman" w:cs="Times New Roman"/>
          <w:sz w:val="24"/>
          <w:szCs w:val="24"/>
          <w:lang w:val="bg-BG"/>
        </w:rPr>
      </w:pPr>
    </w:p>
    <w:p w:rsidR="00903DF6" w:rsidRDefault="009B5F66" w:rsidP="00903DF6">
      <w:pPr>
        <w:spacing w:line="360" w:lineRule="auto"/>
        <w:ind w:right="-233"/>
        <w:jc w:val="both"/>
        <w:rPr>
          <w:rFonts w:ascii="Times New Roman" w:hAnsi="Times New Roman" w:cs="Times New Roman"/>
          <w:sz w:val="24"/>
          <w:szCs w:val="24"/>
          <w:lang w:val="bg-BG"/>
        </w:rPr>
      </w:pPr>
      <w:r>
        <w:rPr>
          <w:rFonts w:ascii="Times New Roman" w:hAnsi="Times New Roman" w:cs="Times New Roman"/>
          <w:noProof/>
          <w:sz w:val="24"/>
          <w:szCs w:val="24"/>
          <w:lang w:val="bg-BG" w:eastAsia="bg-BG"/>
        </w:rPr>
        <w:drawing>
          <wp:anchor distT="0" distB="0" distL="114300" distR="114300" simplePos="0" relativeHeight="251671552" behindDoc="1" locked="0" layoutInCell="1" allowOverlap="1" wp14:anchorId="3BD189B5" wp14:editId="709CAEC8">
            <wp:simplePos x="0" y="0"/>
            <wp:positionH relativeFrom="column">
              <wp:posOffset>920115</wp:posOffset>
            </wp:positionH>
            <wp:positionV relativeFrom="paragraph">
              <wp:posOffset>107950</wp:posOffset>
            </wp:positionV>
            <wp:extent cx="3908425" cy="27432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8425" cy="2743200"/>
                    </a:xfrm>
                    <a:prstGeom prst="rect">
                      <a:avLst/>
                    </a:prstGeom>
                    <a:noFill/>
                  </pic:spPr>
                </pic:pic>
              </a:graphicData>
            </a:graphic>
            <wp14:sizeRelH relativeFrom="page">
              <wp14:pctWidth>0</wp14:pctWidth>
            </wp14:sizeRelH>
            <wp14:sizeRelV relativeFrom="page">
              <wp14:pctHeight>0</wp14:pctHeight>
            </wp14:sizeRelV>
          </wp:anchor>
        </w:drawing>
      </w:r>
    </w:p>
    <w:p w:rsidR="00903DF6" w:rsidRDefault="00903DF6" w:rsidP="00903DF6">
      <w:pPr>
        <w:spacing w:line="360" w:lineRule="auto"/>
        <w:ind w:right="-233"/>
        <w:jc w:val="both"/>
        <w:rPr>
          <w:rFonts w:ascii="Times New Roman" w:hAnsi="Times New Roman" w:cs="Times New Roman"/>
          <w:sz w:val="24"/>
          <w:szCs w:val="24"/>
          <w:lang w:val="bg-BG"/>
        </w:rPr>
      </w:pPr>
    </w:p>
    <w:p w:rsidR="00903DF6" w:rsidRDefault="00903DF6" w:rsidP="00903DF6">
      <w:pPr>
        <w:spacing w:line="360" w:lineRule="auto"/>
        <w:ind w:right="-233"/>
        <w:jc w:val="both"/>
        <w:rPr>
          <w:rFonts w:ascii="Times New Roman" w:hAnsi="Times New Roman" w:cs="Times New Roman"/>
          <w:sz w:val="24"/>
          <w:szCs w:val="24"/>
          <w:lang w:val="bg-BG"/>
        </w:rPr>
      </w:pPr>
    </w:p>
    <w:p w:rsidR="00903DF6" w:rsidRDefault="00903DF6" w:rsidP="00903DF6">
      <w:pPr>
        <w:spacing w:line="360" w:lineRule="auto"/>
        <w:ind w:right="-233"/>
        <w:jc w:val="both"/>
        <w:rPr>
          <w:rFonts w:ascii="Times New Roman" w:hAnsi="Times New Roman" w:cs="Times New Roman"/>
          <w:sz w:val="24"/>
          <w:szCs w:val="24"/>
          <w:lang w:val="bg-BG"/>
        </w:rPr>
      </w:pPr>
    </w:p>
    <w:p w:rsidR="00903DF6" w:rsidRDefault="00903DF6" w:rsidP="00903DF6">
      <w:pPr>
        <w:spacing w:line="360" w:lineRule="auto"/>
        <w:ind w:right="-233"/>
        <w:jc w:val="both"/>
        <w:rPr>
          <w:rFonts w:ascii="Times New Roman" w:hAnsi="Times New Roman" w:cs="Times New Roman"/>
          <w:sz w:val="24"/>
          <w:szCs w:val="24"/>
          <w:lang w:val="bg-BG"/>
        </w:rPr>
      </w:pPr>
    </w:p>
    <w:p w:rsidR="009B5F66" w:rsidRDefault="009B5F66" w:rsidP="00903DF6">
      <w:pPr>
        <w:spacing w:line="360" w:lineRule="auto"/>
        <w:ind w:right="-233" w:firstLine="360"/>
        <w:jc w:val="center"/>
        <w:rPr>
          <w:rFonts w:ascii="Times New Roman" w:hAnsi="Times New Roman" w:cs="Times New Roman"/>
          <w:b/>
          <w:i/>
          <w:sz w:val="24"/>
          <w:szCs w:val="24"/>
          <w:lang w:val="bg-BG"/>
        </w:rPr>
      </w:pPr>
    </w:p>
    <w:p w:rsidR="009B5F66" w:rsidRDefault="009B5F66" w:rsidP="00903DF6">
      <w:pPr>
        <w:spacing w:line="360" w:lineRule="auto"/>
        <w:ind w:right="-233" w:firstLine="360"/>
        <w:jc w:val="center"/>
        <w:rPr>
          <w:rFonts w:ascii="Times New Roman" w:hAnsi="Times New Roman" w:cs="Times New Roman"/>
          <w:b/>
          <w:i/>
          <w:sz w:val="24"/>
          <w:szCs w:val="24"/>
          <w:lang w:val="bg-BG"/>
        </w:rPr>
      </w:pPr>
    </w:p>
    <w:p w:rsidR="00903DF6" w:rsidRDefault="00903DF6" w:rsidP="00903DF6">
      <w:pPr>
        <w:spacing w:line="360" w:lineRule="auto"/>
        <w:ind w:right="-233" w:firstLine="360"/>
        <w:jc w:val="center"/>
        <w:rPr>
          <w:rFonts w:ascii="Times New Roman" w:hAnsi="Times New Roman" w:cs="Times New Roman"/>
          <w:sz w:val="24"/>
          <w:szCs w:val="24"/>
          <w:lang w:val="bg-BG"/>
        </w:rPr>
      </w:pPr>
      <w:r w:rsidRPr="00ED7421">
        <w:rPr>
          <w:rFonts w:ascii="Times New Roman" w:hAnsi="Times New Roman" w:cs="Times New Roman"/>
          <w:b/>
          <w:i/>
          <w:sz w:val="24"/>
          <w:szCs w:val="24"/>
          <w:lang w:val="bg-BG"/>
        </w:rPr>
        <w:t>Фигура 6.</w:t>
      </w:r>
      <w:r>
        <w:rPr>
          <w:rFonts w:ascii="Times New Roman" w:hAnsi="Times New Roman" w:cs="Times New Roman"/>
          <w:b/>
          <w:i/>
          <w:sz w:val="24"/>
          <w:szCs w:val="24"/>
          <w:lang w:val="bg-BG"/>
        </w:rPr>
        <w:t>2</w:t>
      </w:r>
      <w:r w:rsidRPr="00ED7421">
        <w:rPr>
          <w:rFonts w:ascii="Times New Roman" w:hAnsi="Times New Roman" w:cs="Times New Roman"/>
          <w:b/>
          <w:i/>
          <w:sz w:val="24"/>
          <w:szCs w:val="24"/>
          <w:lang w:val="bg-BG"/>
        </w:rPr>
        <w:t>.</w:t>
      </w:r>
      <w:r>
        <w:rPr>
          <w:rFonts w:ascii="Times New Roman" w:hAnsi="Times New Roman" w:cs="Times New Roman"/>
          <w:b/>
          <w:i/>
          <w:sz w:val="24"/>
          <w:szCs w:val="24"/>
          <w:lang w:val="bg-BG"/>
        </w:rPr>
        <w:t>3</w:t>
      </w:r>
      <w:r w:rsidRPr="00ED7421">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 xml:space="preserve"> </w:t>
      </w:r>
      <w:r>
        <w:rPr>
          <w:rFonts w:ascii="Times New Roman" w:hAnsi="Times New Roman" w:cs="Times New Roman"/>
          <w:sz w:val="24"/>
          <w:szCs w:val="24"/>
          <w:lang w:val="bg-BG"/>
        </w:rPr>
        <w:t>Дет</w:t>
      </w:r>
      <w:r w:rsidR="00CC24DD">
        <w:rPr>
          <w:rFonts w:ascii="Times New Roman" w:hAnsi="Times New Roman" w:cs="Times New Roman"/>
          <w:sz w:val="24"/>
          <w:szCs w:val="24"/>
          <w:lang w:val="bg-BG"/>
        </w:rPr>
        <w:t>а</w:t>
      </w:r>
      <w:r>
        <w:rPr>
          <w:rFonts w:ascii="Times New Roman" w:hAnsi="Times New Roman" w:cs="Times New Roman"/>
          <w:sz w:val="24"/>
          <w:szCs w:val="24"/>
          <w:lang w:val="bg-BG"/>
        </w:rPr>
        <w:t>йлизиран теоретичен потенциал на вятърна енергия в България</w:t>
      </w:r>
    </w:p>
    <w:p w:rsidR="009B5F66" w:rsidRDefault="009B5F66" w:rsidP="00903DF6">
      <w:pPr>
        <w:spacing w:line="360" w:lineRule="auto"/>
        <w:ind w:right="-233" w:firstLine="360"/>
        <w:jc w:val="both"/>
        <w:rPr>
          <w:rFonts w:ascii="Times New Roman" w:hAnsi="Times New Roman" w:cs="Times New Roman"/>
          <w:sz w:val="24"/>
          <w:szCs w:val="24"/>
          <w:lang w:val="bg-BG"/>
        </w:rPr>
      </w:pPr>
    </w:p>
    <w:p w:rsidR="00903DF6" w:rsidRPr="00CF537F" w:rsidRDefault="00903DF6" w:rsidP="00903DF6">
      <w:pPr>
        <w:spacing w:line="360" w:lineRule="auto"/>
        <w:ind w:right="-233" w:firstLine="360"/>
        <w:jc w:val="both"/>
        <w:rPr>
          <w:rFonts w:ascii="Times New Roman" w:hAnsi="Times New Roman" w:cs="Times New Roman"/>
          <w:sz w:val="24"/>
          <w:szCs w:val="24"/>
          <w:lang w:val="bg-BG"/>
        </w:rPr>
      </w:pPr>
      <w:r w:rsidRPr="00903DF6">
        <w:rPr>
          <w:rFonts w:ascii="Times New Roman" w:hAnsi="Times New Roman" w:cs="Times New Roman"/>
          <w:sz w:val="24"/>
          <w:szCs w:val="24"/>
        </w:rPr>
        <w:t xml:space="preserve">Метеорологичните данни се отнасят за движението на въздушните маси на височина 10 метра над </w:t>
      </w:r>
      <w:r w:rsidR="00CF537F">
        <w:rPr>
          <w:rFonts w:ascii="Times New Roman" w:hAnsi="Times New Roman" w:cs="Times New Roman"/>
          <w:sz w:val="24"/>
          <w:szCs w:val="24"/>
          <w:lang w:val="bg-BG"/>
        </w:rPr>
        <w:t xml:space="preserve">земната </w:t>
      </w:r>
      <w:r w:rsidRPr="00903DF6">
        <w:rPr>
          <w:rFonts w:ascii="Times New Roman" w:hAnsi="Times New Roman" w:cs="Times New Roman"/>
          <w:sz w:val="24"/>
          <w:szCs w:val="24"/>
        </w:rPr>
        <w:t>повърхност</w:t>
      </w:r>
      <w:r w:rsidR="00CF537F">
        <w:rPr>
          <w:rFonts w:ascii="Times New Roman" w:hAnsi="Times New Roman" w:cs="Times New Roman"/>
          <w:sz w:val="24"/>
          <w:szCs w:val="24"/>
          <w:lang w:val="bg-BG"/>
        </w:rPr>
        <w:t>.</w:t>
      </w:r>
      <w:r w:rsidRPr="00903DF6">
        <w:rPr>
          <w:rFonts w:ascii="Times New Roman" w:hAnsi="Times New Roman" w:cs="Times New Roman"/>
          <w:sz w:val="24"/>
          <w:szCs w:val="24"/>
        </w:rPr>
        <w:t xml:space="preserve"> В последните години </w:t>
      </w:r>
      <w:r w:rsidR="00CF537F">
        <w:rPr>
          <w:rFonts w:ascii="Times New Roman" w:hAnsi="Times New Roman" w:cs="Times New Roman"/>
          <w:sz w:val="24"/>
          <w:szCs w:val="24"/>
          <w:lang w:val="bg-BG"/>
        </w:rPr>
        <w:t>основното</w:t>
      </w:r>
      <w:r w:rsidR="00CF537F">
        <w:rPr>
          <w:rFonts w:ascii="Times New Roman" w:hAnsi="Times New Roman" w:cs="Times New Roman"/>
          <w:sz w:val="24"/>
          <w:szCs w:val="24"/>
        </w:rPr>
        <w:t xml:space="preserve"> производство</w:t>
      </w:r>
      <w:r w:rsidRPr="00903DF6">
        <w:rPr>
          <w:rFonts w:ascii="Times New Roman" w:hAnsi="Times New Roman" w:cs="Times New Roman"/>
          <w:sz w:val="24"/>
          <w:szCs w:val="24"/>
        </w:rPr>
        <w:t xml:space="preserve"> на ветрогенератори в света е с височини на мачтата </w:t>
      </w:r>
      <w:r w:rsidR="00CF537F">
        <w:rPr>
          <w:rFonts w:ascii="Times New Roman" w:hAnsi="Times New Roman" w:cs="Times New Roman"/>
          <w:sz w:val="24"/>
          <w:szCs w:val="24"/>
          <w:lang w:val="bg-BG"/>
        </w:rPr>
        <w:t xml:space="preserve">в рамките </w:t>
      </w:r>
      <w:r w:rsidR="00CF537F">
        <w:rPr>
          <w:rFonts w:ascii="Times New Roman" w:hAnsi="Times New Roman" w:cs="Times New Roman"/>
          <w:sz w:val="24"/>
          <w:szCs w:val="24"/>
        </w:rPr>
        <w:t>на</w:t>
      </w:r>
      <w:r w:rsidRPr="00903DF6">
        <w:rPr>
          <w:rFonts w:ascii="Times New Roman" w:hAnsi="Times New Roman" w:cs="Times New Roman"/>
          <w:sz w:val="24"/>
          <w:szCs w:val="24"/>
        </w:rPr>
        <w:t xml:space="preserve"> 40 m, </w:t>
      </w:r>
      <w:r w:rsidR="000667BC">
        <w:rPr>
          <w:rFonts w:ascii="Times New Roman" w:hAnsi="Times New Roman" w:cs="Times New Roman"/>
          <w:sz w:val="24"/>
          <w:szCs w:val="24"/>
          <w:lang w:val="bg-BG"/>
        </w:rPr>
        <w:t xml:space="preserve">а </w:t>
      </w:r>
      <w:r w:rsidR="00CF537F">
        <w:rPr>
          <w:rFonts w:ascii="Times New Roman" w:hAnsi="Times New Roman" w:cs="Times New Roman"/>
          <w:sz w:val="24"/>
          <w:szCs w:val="24"/>
          <w:lang w:val="bg-BG"/>
        </w:rPr>
        <w:t xml:space="preserve">при </w:t>
      </w:r>
      <w:r w:rsidR="000667BC">
        <w:rPr>
          <w:rFonts w:ascii="Times New Roman" w:hAnsi="Times New Roman" w:cs="Times New Roman"/>
          <w:sz w:val="24"/>
          <w:szCs w:val="24"/>
          <w:lang w:val="bg-BG"/>
        </w:rPr>
        <w:t xml:space="preserve">мегаватовите на височина 80 </w:t>
      </w:r>
      <w:r w:rsidR="000667BC">
        <w:rPr>
          <w:rFonts w:ascii="Times New Roman" w:hAnsi="Times New Roman" w:cs="Times New Roman"/>
          <w:sz w:val="24"/>
          <w:szCs w:val="24"/>
        </w:rPr>
        <w:t xml:space="preserve">m., </w:t>
      </w:r>
      <w:r w:rsidRPr="00903DF6">
        <w:rPr>
          <w:rFonts w:ascii="Times New Roman" w:hAnsi="Times New Roman" w:cs="Times New Roman"/>
          <w:sz w:val="24"/>
          <w:szCs w:val="24"/>
        </w:rPr>
        <w:t>което налага определянето на потенциала на вятъра на по-</w:t>
      </w:r>
      <w:r w:rsidR="00CF537F">
        <w:rPr>
          <w:rFonts w:ascii="Times New Roman" w:hAnsi="Times New Roman" w:cs="Times New Roman"/>
          <w:sz w:val="24"/>
          <w:szCs w:val="24"/>
        </w:rPr>
        <w:t xml:space="preserve">големи височини </w:t>
      </w:r>
      <w:r w:rsidR="00CF537F">
        <w:rPr>
          <w:rFonts w:ascii="Times New Roman" w:hAnsi="Times New Roman" w:cs="Times New Roman"/>
          <w:sz w:val="24"/>
          <w:szCs w:val="24"/>
          <w:lang w:val="bg-BG"/>
        </w:rPr>
        <w:t>над</w:t>
      </w:r>
      <w:r w:rsidR="00CF537F">
        <w:rPr>
          <w:rFonts w:ascii="Times New Roman" w:hAnsi="Times New Roman" w:cs="Times New Roman"/>
          <w:sz w:val="24"/>
          <w:szCs w:val="24"/>
        </w:rPr>
        <w:t xml:space="preserve"> повърхността</w:t>
      </w:r>
      <w:r w:rsidR="00CF537F">
        <w:rPr>
          <w:rFonts w:ascii="Times New Roman" w:hAnsi="Times New Roman" w:cs="Times New Roman"/>
          <w:sz w:val="24"/>
          <w:szCs w:val="24"/>
          <w:lang w:val="bg-BG"/>
        </w:rPr>
        <w:t xml:space="preserve">. </w:t>
      </w:r>
    </w:p>
    <w:p w:rsidR="00903DF6" w:rsidRPr="00903DF6" w:rsidRDefault="00903DF6" w:rsidP="00903DF6">
      <w:pPr>
        <w:spacing w:line="360" w:lineRule="auto"/>
        <w:ind w:right="-233" w:firstLine="360"/>
        <w:jc w:val="both"/>
        <w:rPr>
          <w:rFonts w:ascii="Times New Roman" w:hAnsi="Times New Roman" w:cs="Times New Roman"/>
          <w:sz w:val="24"/>
          <w:szCs w:val="24"/>
        </w:rPr>
      </w:pPr>
      <w:r w:rsidRPr="00903DF6">
        <w:rPr>
          <w:rFonts w:ascii="Times New Roman" w:hAnsi="Times New Roman" w:cs="Times New Roman"/>
          <w:sz w:val="24"/>
          <w:szCs w:val="24"/>
        </w:rPr>
        <w:t>За определяне на скоростта на вятъра на по-голяма височина от 10 m е разработена методика от Националния институт по метеорология и хидрология при БАН, използваща математическо моделиране за вероятната скорост на вятъра. За да се добие информация за избор на площадки за изграждане на ветроенергийни централи е необходимо да се проведат детайлни анализи със специализирана апаратура и срок 1-3 години.</w:t>
      </w:r>
    </w:p>
    <w:p w:rsidR="009B5F66" w:rsidRDefault="00B1400E" w:rsidP="00B1400E">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В същото време обаче, трябва да се отбележи, че р</w:t>
      </w:r>
      <w:r w:rsidR="00903DF6" w:rsidRPr="00903DF6">
        <w:rPr>
          <w:rFonts w:ascii="Times New Roman" w:hAnsi="Times New Roman" w:cs="Times New Roman"/>
          <w:sz w:val="24"/>
          <w:szCs w:val="24"/>
        </w:rPr>
        <w:t xml:space="preserve">едица фирми в България вече разполагат с апаратура и методика за извършване на оценка за това дали дадена площадка е подходяща за изграждане на вятърна електроцентрала. </w:t>
      </w:r>
    </w:p>
    <w:p w:rsidR="009B5F66" w:rsidRDefault="00903DF6" w:rsidP="00B1400E">
      <w:pPr>
        <w:spacing w:line="360" w:lineRule="auto"/>
        <w:ind w:right="-233" w:firstLine="360"/>
        <w:jc w:val="both"/>
        <w:rPr>
          <w:rFonts w:ascii="Times New Roman" w:hAnsi="Times New Roman" w:cs="Times New Roman"/>
          <w:sz w:val="24"/>
          <w:szCs w:val="24"/>
          <w:lang w:val="bg-BG"/>
        </w:rPr>
      </w:pPr>
      <w:r w:rsidRPr="00903DF6">
        <w:rPr>
          <w:rFonts w:ascii="Times New Roman" w:hAnsi="Times New Roman" w:cs="Times New Roman"/>
          <w:sz w:val="24"/>
          <w:szCs w:val="24"/>
        </w:rPr>
        <w:t xml:space="preserve">На тази база може да се определи оптималният брой агрегати и големината им на конкретна площадка. При такава оценка се извършва замерване на скоростта и посоката на вятъра, а също и температурата на въздуха чрез измервателни кули с височина 30, 40 и 50 m. </w:t>
      </w:r>
    </w:p>
    <w:p w:rsidR="00903DF6" w:rsidRPr="00B1400E" w:rsidRDefault="00903DF6" w:rsidP="00B1400E">
      <w:pPr>
        <w:spacing w:line="360" w:lineRule="auto"/>
        <w:ind w:right="-233" w:firstLine="360"/>
        <w:jc w:val="both"/>
        <w:rPr>
          <w:rFonts w:ascii="Times New Roman" w:hAnsi="Times New Roman" w:cs="Times New Roman"/>
          <w:sz w:val="24"/>
          <w:szCs w:val="24"/>
          <w:lang w:val="bg-BG"/>
        </w:rPr>
      </w:pPr>
      <w:r w:rsidRPr="00903DF6">
        <w:rPr>
          <w:rFonts w:ascii="Times New Roman" w:hAnsi="Times New Roman" w:cs="Times New Roman"/>
          <w:sz w:val="24"/>
          <w:szCs w:val="24"/>
        </w:rPr>
        <w:t>В резултат на проведените измервания се анализират розата на ветровете, турб</w:t>
      </w:r>
      <w:r w:rsidR="00CC24DD">
        <w:rPr>
          <w:rFonts w:ascii="Times New Roman" w:hAnsi="Times New Roman" w:cs="Times New Roman"/>
          <w:sz w:val="24"/>
          <w:szCs w:val="24"/>
          <w:lang w:val="bg-BG"/>
        </w:rPr>
        <w:t>у</w:t>
      </w:r>
      <w:r w:rsidRPr="00903DF6">
        <w:rPr>
          <w:rFonts w:ascii="Times New Roman" w:hAnsi="Times New Roman" w:cs="Times New Roman"/>
          <w:sz w:val="24"/>
          <w:szCs w:val="24"/>
        </w:rPr>
        <w:t>лентността, честотното разпределение на ветровете и средните им стойности по часове и дни. Използва се математически модел за пресмятане на скоростта на вятъра във височина, изчислява се количеството произведена енергия за определена мощност на генератора и се извършва оптимален избор на ветрогенератор.</w:t>
      </w:r>
    </w:p>
    <w:p w:rsidR="00903DF6" w:rsidRPr="00903DF6" w:rsidRDefault="00903DF6" w:rsidP="00903DF6">
      <w:pPr>
        <w:spacing w:line="360" w:lineRule="auto"/>
        <w:ind w:right="-233" w:firstLine="360"/>
        <w:jc w:val="both"/>
        <w:rPr>
          <w:rFonts w:ascii="Times New Roman" w:hAnsi="Times New Roman" w:cs="Times New Roman"/>
          <w:sz w:val="24"/>
          <w:szCs w:val="24"/>
        </w:rPr>
      </w:pPr>
      <w:r w:rsidRPr="00903DF6">
        <w:rPr>
          <w:rFonts w:ascii="Times New Roman" w:hAnsi="Times New Roman" w:cs="Times New Roman"/>
          <w:sz w:val="24"/>
          <w:szCs w:val="24"/>
        </w:rPr>
        <w:lastRenderedPageBreak/>
        <w:t>Разпределението на максималния ветрови потенциал пряко зависи от характеристиките на вятъра в съответната точка на измерване. Анализите показват, че на височини над 50 m над земната повърхност, ветровият потенциал е 2 пъти по-голям.</w:t>
      </w:r>
    </w:p>
    <w:p w:rsidR="00B1400E" w:rsidRDefault="00B1400E" w:rsidP="00B1400E">
      <w:pPr>
        <w:spacing w:line="360" w:lineRule="auto"/>
        <w:ind w:right="-233" w:firstLine="360"/>
        <w:jc w:val="both"/>
        <w:rPr>
          <w:rFonts w:ascii="Times New Roman" w:hAnsi="Times New Roman" w:cs="Times New Roman"/>
          <w:sz w:val="24"/>
          <w:szCs w:val="24"/>
          <w:lang w:val="bg-BG"/>
        </w:rPr>
      </w:pPr>
      <w:r w:rsidRPr="00903DF6">
        <w:rPr>
          <w:rFonts w:ascii="Times New Roman" w:hAnsi="Times New Roman" w:cs="Times New Roman"/>
          <w:sz w:val="24"/>
          <w:szCs w:val="24"/>
        </w:rPr>
        <w:t>Необходимо бъдещите инвеститори в централи с вятърна енергия предварително да вложат средства за проучване на потенциалните площадки с професионална апаратура.</w:t>
      </w:r>
    </w:p>
    <w:p w:rsidR="009B5F66" w:rsidRPr="009B5F66" w:rsidRDefault="009B5F66" w:rsidP="00B1400E">
      <w:pPr>
        <w:spacing w:line="360" w:lineRule="auto"/>
        <w:ind w:right="-233" w:firstLine="360"/>
        <w:jc w:val="both"/>
        <w:rPr>
          <w:rFonts w:ascii="Times New Roman" w:hAnsi="Times New Roman" w:cs="Times New Roman"/>
          <w:sz w:val="24"/>
          <w:szCs w:val="24"/>
          <w:lang w:val="bg-BG"/>
        </w:rPr>
      </w:pPr>
    </w:p>
    <w:tbl>
      <w:tblPr>
        <w:tblW w:w="6420" w:type="dxa"/>
        <w:jc w:val="center"/>
        <w:tblLook w:val="04A0" w:firstRow="1" w:lastRow="0" w:firstColumn="1" w:lastColumn="0" w:noHBand="0" w:noVBand="1"/>
      </w:tblPr>
      <w:tblGrid>
        <w:gridCol w:w="960"/>
        <w:gridCol w:w="2540"/>
        <w:gridCol w:w="2920"/>
      </w:tblGrid>
      <w:tr w:rsidR="00972443" w:rsidRPr="00972443" w:rsidTr="00972443">
        <w:trPr>
          <w:trHeight w:val="600"/>
          <w:jc w:val="center"/>
        </w:trPr>
        <w:tc>
          <w:tcPr>
            <w:tcW w:w="960" w:type="dxa"/>
            <w:tcBorders>
              <w:top w:val="single" w:sz="8" w:space="0" w:color="auto"/>
              <w:left w:val="single" w:sz="8" w:space="0" w:color="auto"/>
              <w:bottom w:val="single" w:sz="4" w:space="0" w:color="auto"/>
              <w:right w:val="single" w:sz="4" w:space="0" w:color="auto"/>
            </w:tcBorders>
            <w:shd w:val="clear" w:color="000000" w:fill="BDD6EE"/>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КЛАС</w:t>
            </w:r>
          </w:p>
        </w:tc>
        <w:tc>
          <w:tcPr>
            <w:tcW w:w="2540" w:type="dxa"/>
            <w:tcBorders>
              <w:top w:val="single" w:sz="8" w:space="0" w:color="auto"/>
              <w:left w:val="nil"/>
              <w:bottom w:val="single" w:sz="4" w:space="0" w:color="auto"/>
              <w:right w:val="single" w:sz="4" w:space="0" w:color="auto"/>
            </w:tcBorders>
            <w:shd w:val="clear" w:color="000000" w:fill="BDD6EE"/>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Степен на използваемост на терена, %</w:t>
            </w:r>
          </w:p>
        </w:tc>
        <w:tc>
          <w:tcPr>
            <w:tcW w:w="2920" w:type="dxa"/>
            <w:tcBorders>
              <w:top w:val="single" w:sz="8" w:space="0" w:color="auto"/>
              <w:left w:val="nil"/>
              <w:bottom w:val="single" w:sz="4" w:space="0" w:color="auto"/>
              <w:right w:val="single" w:sz="8" w:space="0" w:color="auto"/>
            </w:tcBorders>
            <w:shd w:val="clear" w:color="000000" w:fill="BDD6EE"/>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Достъпни ресурси, GWh</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0</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49,3</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1 615</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1</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62,9</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18 522</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2</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76,5</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12 229</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3</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57,3</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12 504</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4</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31</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2 542</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5</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32,5</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1 200</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6</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28,4</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1 715</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7</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86,4</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3 872</w:t>
            </w:r>
          </w:p>
        </w:tc>
      </w:tr>
      <w:tr w:rsidR="00972443" w:rsidRPr="00972443" w:rsidTr="00972443">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8</w:t>
            </w:r>
          </w:p>
        </w:tc>
        <w:tc>
          <w:tcPr>
            <w:tcW w:w="2540" w:type="dxa"/>
            <w:tcBorders>
              <w:top w:val="nil"/>
              <w:left w:val="nil"/>
              <w:bottom w:val="single" w:sz="4" w:space="0" w:color="auto"/>
              <w:right w:val="single" w:sz="4"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25</w:t>
            </w:r>
          </w:p>
        </w:tc>
        <w:tc>
          <w:tcPr>
            <w:tcW w:w="2920" w:type="dxa"/>
            <w:tcBorders>
              <w:top w:val="nil"/>
              <w:left w:val="nil"/>
              <w:bottom w:val="single" w:sz="4" w:space="0" w:color="auto"/>
              <w:right w:val="single" w:sz="8" w:space="0" w:color="auto"/>
            </w:tcBorders>
            <w:shd w:val="clear" w:color="auto" w:fill="auto"/>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8 057</w:t>
            </w:r>
          </w:p>
        </w:tc>
      </w:tr>
      <w:tr w:rsidR="00972443" w:rsidRPr="00972443" w:rsidTr="00972443">
        <w:trPr>
          <w:trHeight w:val="300"/>
          <w:jc w:val="center"/>
        </w:trPr>
        <w:tc>
          <w:tcPr>
            <w:tcW w:w="960" w:type="dxa"/>
            <w:tcBorders>
              <w:top w:val="nil"/>
              <w:left w:val="single" w:sz="8" w:space="0" w:color="auto"/>
              <w:bottom w:val="single" w:sz="8" w:space="0" w:color="auto"/>
              <w:right w:val="single" w:sz="4" w:space="0" w:color="auto"/>
            </w:tcBorders>
            <w:shd w:val="clear" w:color="000000" w:fill="FFE599"/>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Times New Roman" w:hAnsi="Calibri" w:cs="Calibri"/>
                <w:b/>
                <w:bCs/>
                <w:color w:val="000000"/>
                <w:sz w:val="24"/>
                <w:szCs w:val="24"/>
              </w:rPr>
              <w:t>Общо</w:t>
            </w:r>
          </w:p>
        </w:tc>
        <w:tc>
          <w:tcPr>
            <w:tcW w:w="2540" w:type="dxa"/>
            <w:tcBorders>
              <w:top w:val="nil"/>
              <w:left w:val="nil"/>
              <w:bottom w:val="single" w:sz="8" w:space="0" w:color="auto"/>
              <w:right w:val="single" w:sz="4" w:space="0" w:color="auto"/>
            </w:tcBorders>
            <w:shd w:val="clear" w:color="000000" w:fill="FFE599"/>
            <w:vAlign w:val="center"/>
            <w:hideMark/>
          </w:tcPr>
          <w:p w:rsidR="00972443" w:rsidRPr="00972443" w:rsidRDefault="00972443" w:rsidP="00972443">
            <w:pPr>
              <w:spacing w:after="0" w:line="240" w:lineRule="auto"/>
              <w:rPr>
                <w:rFonts w:ascii="Calibri" w:eastAsia="Times New Roman" w:hAnsi="Calibri" w:cs="Calibri"/>
                <w:color w:val="000000"/>
                <w:sz w:val="24"/>
                <w:szCs w:val="24"/>
              </w:rPr>
            </w:pPr>
            <w:r w:rsidRPr="00972443">
              <w:rPr>
                <w:rFonts w:ascii="Calibri" w:eastAsia="Times New Roman" w:hAnsi="Calibri" w:cs="Calibri"/>
                <w:color w:val="000000"/>
                <w:sz w:val="24"/>
                <w:szCs w:val="24"/>
              </w:rPr>
              <w:t> </w:t>
            </w:r>
          </w:p>
        </w:tc>
        <w:tc>
          <w:tcPr>
            <w:tcW w:w="2920" w:type="dxa"/>
            <w:tcBorders>
              <w:top w:val="nil"/>
              <w:left w:val="nil"/>
              <w:bottom w:val="single" w:sz="8" w:space="0" w:color="auto"/>
              <w:right w:val="single" w:sz="8" w:space="0" w:color="auto"/>
            </w:tcBorders>
            <w:shd w:val="clear" w:color="000000" w:fill="FFE599"/>
            <w:vAlign w:val="center"/>
            <w:hideMark/>
          </w:tcPr>
          <w:p w:rsidR="00972443" w:rsidRPr="00972443" w:rsidRDefault="00972443" w:rsidP="00972443">
            <w:pPr>
              <w:spacing w:after="0" w:line="240" w:lineRule="auto"/>
              <w:jc w:val="center"/>
              <w:rPr>
                <w:rFonts w:ascii="Calibri" w:eastAsia="Times New Roman" w:hAnsi="Calibri" w:cs="Calibri"/>
                <w:b/>
                <w:bCs/>
                <w:color w:val="000000"/>
                <w:sz w:val="24"/>
                <w:szCs w:val="24"/>
              </w:rPr>
            </w:pPr>
            <w:r w:rsidRPr="00972443">
              <w:rPr>
                <w:rFonts w:ascii="Calibri" w:eastAsia="Arial Narrow" w:hAnsi="Calibri" w:cs="Calibri"/>
                <w:b/>
                <w:bCs/>
                <w:color w:val="000000"/>
                <w:sz w:val="24"/>
                <w:szCs w:val="24"/>
              </w:rPr>
              <w:t>62 256 (5 354 ktoe)</w:t>
            </w:r>
          </w:p>
        </w:tc>
      </w:tr>
    </w:tbl>
    <w:p w:rsidR="009E43AE" w:rsidRPr="009E43AE" w:rsidRDefault="009E43AE" w:rsidP="009E43AE">
      <w:pPr>
        <w:spacing w:line="360" w:lineRule="auto"/>
        <w:ind w:right="-233" w:firstLine="360"/>
        <w:jc w:val="center"/>
        <w:rPr>
          <w:rFonts w:ascii="Times New Roman" w:hAnsi="Times New Roman" w:cs="Times New Roman"/>
          <w:sz w:val="24"/>
          <w:szCs w:val="24"/>
          <w:lang w:val="bg-BG"/>
        </w:rPr>
      </w:pPr>
      <w:r>
        <w:rPr>
          <w:rFonts w:ascii="Times New Roman" w:hAnsi="Times New Roman" w:cs="Times New Roman"/>
          <w:b/>
          <w:i/>
          <w:sz w:val="24"/>
          <w:szCs w:val="24"/>
          <w:lang w:val="bg-BG"/>
        </w:rPr>
        <w:t>Таблица</w:t>
      </w:r>
      <w:r w:rsidRPr="009E43AE">
        <w:rPr>
          <w:rFonts w:ascii="Times New Roman" w:hAnsi="Times New Roman" w:cs="Times New Roman"/>
          <w:b/>
          <w:i/>
          <w:sz w:val="24"/>
          <w:szCs w:val="24"/>
          <w:lang w:val="bg-BG"/>
        </w:rPr>
        <w:t xml:space="preserve"> 6.</w:t>
      </w:r>
      <w:r>
        <w:rPr>
          <w:rFonts w:ascii="Times New Roman" w:hAnsi="Times New Roman" w:cs="Times New Roman"/>
          <w:b/>
          <w:i/>
          <w:sz w:val="24"/>
          <w:szCs w:val="24"/>
          <w:lang w:val="bg-BG"/>
        </w:rPr>
        <w:t>2</w:t>
      </w:r>
      <w:r w:rsidRPr="009E43AE">
        <w:rPr>
          <w:rFonts w:ascii="Times New Roman" w:hAnsi="Times New Roman" w:cs="Times New Roman"/>
          <w:b/>
          <w:i/>
          <w:sz w:val="24"/>
          <w:szCs w:val="24"/>
          <w:lang w:val="bg-BG"/>
        </w:rPr>
        <w:t>.</w:t>
      </w:r>
      <w:r>
        <w:rPr>
          <w:rFonts w:ascii="Times New Roman" w:hAnsi="Times New Roman" w:cs="Times New Roman"/>
          <w:b/>
          <w:i/>
          <w:sz w:val="24"/>
          <w:szCs w:val="24"/>
          <w:lang w:val="bg-BG"/>
        </w:rPr>
        <w:t>1</w:t>
      </w:r>
      <w:r w:rsidRPr="009E43AE">
        <w:rPr>
          <w:rFonts w:ascii="Times New Roman" w:hAnsi="Times New Roman" w:cs="Times New Roman"/>
          <w:b/>
          <w:i/>
          <w:sz w:val="24"/>
          <w:szCs w:val="24"/>
          <w:lang w:val="bg-BG"/>
        </w:rPr>
        <w:t xml:space="preserve">.  </w:t>
      </w:r>
      <w:r>
        <w:rPr>
          <w:rFonts w:ascii="Times New Roman" w:hAnsi="Times New Roman" w:cs="Times New Roman"/>
          <w:sz w:val="24"/>
          <w:szCs w:val="24"/>
          <w:lang w:val="bg-BG"/>
        </w:rPr>
        <w:t>Достъпен в</w:t>
      </w:r>
      <w:r w:rsidRPr="009E43AE">
        <w:rPr>
          <w:rFonts w:ascii="Times New Roman" w:hAnsi="Times New Roman" w:cs="Times New Roman"/>
          <w:sz w:val="24"/>
          <w:szCs w:val="24"/>
          <w:lang w:val="bg-BG"/>
        </w:rPr>
        <w:t>етрови потенциал в Българи</w:t>
      </w:r>
    </w:p>
    <w:p w:rsidR="009B5F66" w:rsidRDefault="009B5F66" w:rsidP="009E43AE">
      <w:pPr>
        <w:spacing w:line="360" w:lineRule="auto"/>
        <w:ind w:right="-233" w:firstLine="360"/>
        <w:jc w:val="both"/>
        <w:rPr>
          <w:rFonts w:ascii="Times New Roman" w:hAnsi="Times New Roman" w:cs="Times New Roman"/>
          <w:sz w:val="24"/>
          <w:szCs w:val="24"/>
          <w:lang w:val="bg-BG"/>
        </w:rPr>
      </w:pPr>
    </w:p>
    <w:p w:rsidR="009E43AE" w:rsidRDefault="009E43AE" w:rsidP="009E43AE">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Определянето на дос</w:t>
      </w:r>
      <w:r w:rsidRPr="009E43AE">
        <w:rPr>
          <w:rFonts w:ascii="Times New Roman" w:hAnsi="Times New Roman" w:cs="Times New Roman"/>
          <w:sz w:val="24"/>
          <w:szCs w:val="24"/>
        </w:rPr>
        <w:t xml:space="preserve">тъпният енергиен потенциал на вятърната енергия </w:t>
      </w:r>
      <w:r>
        <w:rPr>
          <w:rFonts w:ascii="Times New Roman" w:hAnsi="Times New Roman" w:cs="Times New Roman"/>
          <w:sz w:val="24"/>
          <w:szCs w:val="24"/>
          <w:lang w:val="bg-BG"/>
        </w:rPr>
        <w:t xml:space="preserve">трябва да се прави при </w:t>
      </w:r>
      <w:r w:rsidRPr="009E43AE">
        <w:rPr>
          <w:rFonts w:ascii="Times New Roman" w:hAnsi="Times New Roman" w:cs="Times New Roman"/>
          <w:sz w:val="24"/>
          <w:szCs w:val="24"/>
        </w:rPr>
        <w:t xml:space="preserve">отчитането на следните основни фактори: </w:t>
      </w:r>
    </w:p>
    <w:p w:rsidR="009E43AE" w:rsidRPr="009E43AE" w:rsidRDefault="009E43AE" w:rsidP="00557B8A">
      <w:pPr>
        <w:pStyle w:val="ab"/>
        <w:numPr>
          <w:ilvl w:val="0"/>
          <w:numId w:val="5"/>
        </w:numPr>
        <w:spacing w:line="360" w:lineRule="auto"/>
        <w:ind w:right="-233"/>
        <w:jc w:val="both"/>
        <w:rPr>
          <w:rFonts w:ascii="Times New Roman" w:hAnsi="Times New Roman" w:cs="Times New Roman"/>
          <w:sz w:val="24"/>
          <w:szCs w:val="24"/>
        </w:rPr>
      </w:pPr>
      <w:r w:rsidRPr="009E43AE">
        <w:rPr>
          <w:rFonts w:ascii="Times New Roman" w:hAnsi="Times New Roman" w:cs="Times New Roman"/>
          <w:sz w:val="24"/>
          <w:szCs w:val="24"/>
        </w:rPr>
        <w:t xml:space="preserve">силно затрудненото построяване и експлоатация на ветрови съоръжения в урбанизираните територии, резервати, военни бази и др. специфични територии; </w:t>
      </w:r>
    </w:p>
    <w:p w:rsidR="009E43AE" w:rsidRPr="009E43AE" w:rsidRDefault="009E43AE" w:rsidP="00557B8A">
      <w:pPr>
        <w:pStyle w:val="ab"/>
        <w:numPr>
          <w:ilvl w:val="0"/>
          <w:numId w:val="5"/>
        </w:numPr>
        <w:spacing w:line="360" w:lineRule="auto"/>
        <w:ind w:right="-233"/>
        <w:jc w:val="both"/>
        <w:rPr>
          <w:rFonts w:ascii="Times New Roman" w:hAnsi="Times New Roman" w:cs="Times New Roman"/>
          <w:sz w:val="24"/>
          <w:szCs w:val="24"/>
        </w:rPr>
      </w:pPr>
      <w:r w:rsidRPr="009E43AE">
        <w:rPr>
          <w:rFonts w:ascii="Times New Roman" w:hAnsi="Times New Roman" w:cs="Times New Roman"/>
          <w:sz w:val="24"/>
          <w:szCs w:val="24"/>
        </w:rPr>
        <w:t xml:space="preserve">неравномерното разпределение на енергийния ресурс на вятъра през отделните сезони на годината; </w:t>
      </w:r>
    </w:p>
    <w:p w:rsidR="009E43AE" w:rsidRPr="009E43AE" w:rsidRDefault="009E43AE" w:rsidP="00557B8A">
      <w:pPr>
        <w:pStyle w:val="ab"/>
        <w:numPr>
          <w:ilvl w:val="0"/>
          <w:numId w:val="5"/>
        </w:numPr>
        <w:spacing w:line="360" w:lineRule="auto"/>
        <w:ind w:right="-233"/>
        <w:jc w:val="both"/>
        <w:rPr>
          <w:rFonts w:ascii="Times New Roman" w:hAnsi="Times New Roman" w:cs="Times New Roman"/>
          <w:sz w:val="24"/>
          <w:szCs w:val="24"/>
        </w:rPr>
      </w:pPr>
      <w:r w:rsidRPr="009E43AE">
        <w:rPr>
          <w:rFonts w:ascii="Times New Roman" w:hAnsi="Times New Roman" w:cs="Times New Roman"/>
          <w:sz w:val="24"/>
          <w:szCs w:val="24"/>
        </w:rPr>
        <w:t xml:space="preserve">физикогеографските особености на територията на страната; </w:t>
      </w:r>
    </w:p>
    <w:p w:rsidR="009E43AE" w:rsidRPr="009E43AE" w:rsidRDefault="009E43AE" w:rsidP="00557B8A">
      <w:pPr>
        <w:pStyle w:val="ab"/>
        <w:numPr>
          <w:ilvl w:val="0"/>
          <w:numId w:val="5"/>
        </w:numPr>
        <w:spacing w:line="360" w:lineRule="auto"/>
        <w:ind w:right="-233"/>
        <w:jc w:val="both"/>
        <w:rPr>
          <w:rFonts w:ascii="Times New Roman" w:hAnsi="Times New Roman" w:cs="Times New Roman"/>
          <w:sz w:val="24"/>
          <w:szCs w:val="24"/>
        </w:rPr>
      </w:pPr>
      <w:r w:rsidRPr="009E43AE">
        <w:rPr>
          <w:rFonts w:ascii="Times New Roman" w:hAnsi="Times New Roman" w:cs="Times New Roman"/>
          <w:sz w:val="24"/>
          <w:szCs w:val="24"/>
        </w:rPr>
        <w:t>техническите изисквания за инсталиране на ветрогенераторни мощност.</w:t>
      </w:r>
    </w:p>
    <w:p w:rsidR="00CF537F" w:rsidRDefault="00CF537F" w:rsidP="009E43AE">
      <w:pPr>
        <w:spacing w:line="360" w:lineRule="auto"/>
        <w:ind w:right="-233"/>
        <w:jc w:val="both"/>
        <w:rPr>
          <w:rFonts w:ascii="Times New Roman" w:hAnsi="Times New Roman" w:cs="Times New Roman"/>
          <w:b/>
          <w:sz w:val="24"/>
          <w:szCs w:val="24"/>
          <w:lang w:val="bg-BG"/>
        </w:rPr>
      </w:pPr>
    </w:p>
    <w:p w:rsidR="009E43AE" w:rsidRPr="009E43AE" w:rsidRDefault="009E43AE" w:rsidP="009E43AE">
      <w:pPr>
        <w:spacing w:line="360" w:lineRule="auto"/>
        <w:ind w:right="-233"/>
        <w:jc w:val="both"/>
        <w:rPr>
          <w:rFonts w:ascii="Times New Roman" w:hAnsi="Times New Roman" w:cs="Times New Roman"/>
          <w:b/>
          <w:sz w:val="24"/>
          <w:szCs w:val="24"/>
          <w:lang w:val="bg-BG"/>
        </w:rPr>
      </w:pPr>
      <w:r w:rsidRPr="009E43AE">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9E43AE">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9E43AE" w:rsidRDefault="00F94290" w:rsidP="009E43AE">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rPr>
        <w:t>Община</w:t>
      </w:r>
      <w:r w:rsidR="009E43AE" w:rsidRPr="009E43AE">
        <w:rPr>
          <w:rFonts w:ascii="Times New Roman" w:hAnsi="Times New Roman" w:cs="Times New Roman"/>
          <w:sz w:val="24"/>
          <w:szCs w:val="24"/>
        </w:rPr>
        <w:t xml:space="preserve"> </w:t>
      </w:r>
      <w:r w:rsidR="00770CC3">
        <w:rPr>
          <w:rFonts w:ascii="Times New Roman" w:hAnsi="Times New Roman" w:cs="Times New Roman"/>
          <w:sz w:val="24"/>
          <w:szCs w:val="24"/>
          <w:lang w:val="bg-BG"/>
        </w:rPr>
        <w:t>Угърчин</w:t>
      </w:r>
      <w:r w:rsidR="009E43AE" w:rsidRPr="009E43AE">
        <w:rPr>
          <w:rFonts w:ascii="Times New Roman" w:hAnsi="Times New Roman" w:cs="Times New Roman"/>
          <w:sz w:val="24"/>
          <w:szCs w:val="24"/>
        </w:rPr>
        <w:t xml:space="preserve"> попада в зона на ветрови потенциал със следните</w:t>
      </w:r>
      <w:r w:rsidR="009E43AE">
        <w:rPr>
          <w:rFonts w:ascii="Times New Roman" w:hAnsi="Times New Roman" w:cs="Times New Roman"/>
          <w:sz w:val="24"/>
          <w:szCs w:val="24"/>
          <w:lang w:val="bg-BG"/>
        </w:rPr>
        <w:t xml:space="preserve"> </w:t>
      </w:r>
      <w:r w:rsidR="009E43AE" w:rsidRPr="009E43AE">
        <w:rPr>
          <w:rFonts w:ascii="Times New Roman" w:hAnsi="Times New Roman" w:cs="Times New Roman"/>
          <w:sz w:val="24"/>
          <w:szCs w:val="24"/>
        </w:rPr>
        <w:t>характеристики:</w:t>
      </w:r>
    </w:p>
    <w:p w:rsidR="002C2FA8" w:rsidRDefault="002C2FA8" w:rsidP="002C2FA8">
      <w:pPr>
        <w:spacing w:line="360" w:lineRule="auto"/>
        <w:ind w:right="-233" w:firstLine="360"/>
        <w:jc w:val="center"/>
        <w:rPr>
          <w:rFonts w:ascii="Times New Roman" w:hAnsi="Times New Roman" w:cs="Times New Roman"/>
          <w:sz w:val="24"/>
          <w:szCs w:val="24"/>
          <w:lang w:val="bg-BG"/>
        </w:rPr>
      </w:pPr>
      <w:r>
        <w:rPr>
          <w:rFonts w:ascii="Times New Roman" w:hAnsi="Times New Roman" w:cs="Times New Roman"/>
          <w:noProof/>
          <w:sz w:val="24"/>
          <w:szCs w:val="24"/>
          <w:lang w:val="bg-BG" w:eastAsia="bg-BG"/>
        </w:rPr>
        <w:lastRenderedPageBreak/>
        <w:drawing>
          <wp:inline distT="0" distB="0" distL="0" distR="0" wp14:anchorId="45EA1A2E" wp14:editId="40FB235D">
            <wp:extent cx="3987208" cy="2349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8661" cy="2356544"/>
                    </a:xfrm>
                    <a:prstGeom prst="rect">
                      <a:avLst/>
                    </a:prstGeom>
                    <a:noFill/>
                    <a:ln>
                      <a:noFill/>
                    </a:ln>
                  </pic:spPr>
                </pic:pic>
              </a:graphicData>
            </a:graphic>
          </wp:inline>
        </w:drawing>
      </w:r>
    </w:p>
    <w:p w:rsidR="002C2FA8" w:rsidRPr="002C2FA8" w:rsidRDefault="002C2FA8" w:rsidP="002C2FA8">
      <w:pPr>
        <w:spacing w:line="360" w:lineRule="auto"/>
        <w:ind w:right="-233" w:firstLine="360"/>
        <w:jc w:val="center"/>
        <w:rPr>
          <w:rFonts w:ascii="Times New Roman" w:hAnsi="Times New Roman" w:cs="Times New Roman"/>
          <w:sz w:val="24"/>
          <w:szCs w:val="24"/>
          <w:lang w:val="bg-BG"/>
        </w:rPr>
      </w:pPr>
      <w:r w:rsidRPr="002C2FA8">
        <w:rPr>
          <w:rFonts w:ascii="Times New Roman" w:hAnsi="Times New Roman" w:cs="Times New Roman"/>
          <w:b/>
          <w:i/>
          <w:sz w:val="24"/>
          <w:szCs w:val="24"/>
          <w:lang w:val="bg-BG"/>
        </w:rPr>
        <w:t>Фигура 6.2.4.</w:t>
      </w:r>
      <w:r>
        <w:rPr>
          <w:rFonts w:ascii="Times New Roman" w:hAnsi="Times New Roman" w:cs="Times New Roman"/>
          <w:sz w:val="24"/>
          <w:szCs w:val="24"/>
          <w:lang w:val="bg-BG"/>
        </w:rPr>
        <w:t xml:space="preserve"> Ро</w:t>
      </w:r>
      <w:r w:rsidR="001F639D">
        <w:rPr>
          <w:rFonts w:ascii="Times New Roman" w:hAnsi="Times New Roman" w:cs="Times New Roman"/>
          <w:sz w:val="24"/>
          <w:szCs w:val="24"/>
          <w:lang w:val="bg-BG"/>
        </w:rPr>
        <w:t xml:space="preserve">за на ветровете в </w:t>
      </w:r>
      <w:r w:rsidR="00F94290">
        <w:rPr>
          <w:rFonts w:ascii="Times New Roman" w:hAnsi="Times New Roman" w:cs="Times New Roman"/>
          <w:sz w:val="24"/>
          <w:szCs w:val="24"/>
          <w:lang w:val="bg-BG"/>
        </w:rPr>
        <w:t>Община</w:t>
      </w:r>
      <w:r w:rsidR="001F639D">
        <w:rPr>
          <w:rFonts w:ascii="Times New Roman" w:hAnsi="Times New Roman" w:cs="Times New Roman"/>
          <w:sz w:val="24"/>
          <w:szCs w:val="24"/>
          <w:lang w:val="bg-BG"/>
        </w:rPr>
        <w:t xml:space="preserve"> Угърчин</w:t>
      </w:r>
    </w:p>
    <w:p w:rsidR="009E43AE" w:rsidRPr="009E43AE" w:rsidRDefault="009E43AE" w:rsidP="00557B8A">
      <w:pPr>
        <w:pStyle w:val="ab"/>
        <w:numPr>
          <w:ilvl w:val="0"/>
          <w:numId w:val="6"/>
        </w:numPr>
        <w:spacing w:line="360" w:lineRule="auto"/>
        <w:ind w:right="-233"/>
        <w:jc w:val="both"/>
        <w:rPr>
          <w:rFonts w:ascii="Times New Roman" w:hAnsi="Times New Roman" w:cs="Times New Roman"/>
          <w:sz w:val="24"/>
          <w:szCs w:val="24"/>
        </w:rPr>
      </w:pPr>
      <w:r w:rsidRPr="009E43AE">
        <w:rPr>
          <w:rFonts w:ascii="Times New Roman" w:hAnsi="Times New Roman" w:cs="Times New Roman"/>
          <w:sz w:val="24"/>
          <w:szCs w:val="24"/>
        </w:rPr>
        <w:t>Средногодишна скорост на вятъра</w:t>
      </w:r>
      <w:r>
        <w:rPr>
          <w:rFonts w:ascii="Times New Roman" w:hAnsi="Times New Roman" w:cs="Times New Roman"/>
          <w:sz w:val="24"/>
          <w:szCs w:val="24"/>
          <w:lang w:val="bg-BG"/>
        </w:rPr>
        <w:t xml:space="preserve"> в диапазона</w:t>
      </w:r>
      <w:r w:rsidRPr="009E43AE">
        <w:rPr>
          <w:rFonts w:ascii="Times New Roman" w:hAnsi="Times New Roman" w:cs="Times New Roman"/>
          <w:sz w:val="24"/>
          <w:szCs w:val="24"/>
        </w:rPr>
        <w:t xml:space="preserve"> </w:t>
      </w:r>
      <w:r>
        <w:rPr>
          <w:rFonts w:ascii="Times New Roman" w:hAnsi="Times New Roman" w:cs="Times New Roman"/>
          <w:sz w:val="24"/>
          <w:szCs w:val="24"/>
          <w:lang w:val="bg-BG"/>
        </w:rPr>
        <w:t>3</w:t>
      </w:r>
      <w:r>
        <w:rPr>
          <w:rFonts w:ascii="Times New Roman" w:hAnsi="Times New Roman" w:cs="Times New Roman"/>
          <w:sz w:val="24"/>
          <w:szCs w:val="24"/>
        </w:rPr>
        <w:t>,</w:t>
      </w:r>
      <w:r>
        <w:rPr>
          <w:rFonts w:ascii="Times New Roman" w:hAnsi="Times New Roman" w:cs="Times New Roman"/>
          <w:sz w:val="24"/>
          <w:szCs w:val="24"/>
          <w:lang w:val="bg-BG"/>
        </w:rPr>
        <w:t>0</w:t>
      </w:r>
      <w:r w:rsidRPr="009E43AE">
        <w:rPr>
          <w:rFonts w:ascii="Times New Roman" w:hAnsi="Times New Roman" w:cs="Times New Roman"/>
          <w:sz w:val="24"/>
          <w:szCs w:val="24"/>
        </w:rPr>
        <w:t xml:space="preserve"> - 5,</w:t>
      </w:r>
      <w:r>
        <w:rPr>
          <w:rFonts w:ascii="Times New Roman" w:hAnsi="Times New Roman" w:cs="Times New Roman"/>
          <w:sz w:val="24"/>
          <w:szCs w:val="24"/>
          <w:lang w:val="bg-BG"/>
        </w:rPr>
        <w:t>0</w:t>
      </w:r>
      <w:r w:rsidRPr="009E43AE">
        <w:rPr>
          <w:rFonts w:ascii="Times New Roman" w:hAnsi="Times New Roman" w:cs="Times New Roman"/>
          <w:sz w:val="24"/>
          <w:szCs w:val="24"/>
        </w:rPr>
        <w:t xml:space="preserve"> m/s;</w:t>
      </w:r>
    </w:p>
    <w:p w:rsidR="009E43AE" w:rsidRPr="009E43AE" w:rsidRDefault="009E43AE" w:rsidP="00557B8A">
      <w:pPr>
        <w:pStyle w:val="ab"/>
        <w:numPr>
          <w:ilvl w:val="0"/>
          <w:numId w:val="6"/>
        </w:numPr>
        <w:spacing w:line="360" w:lineRule="auto"/>
        <w:ind w:right="-233"/>
        <w:jc w:val="both"/>
        <w:rPr>
          <w:rFonts w:ascii="Times New Roman" w:hAnsi="Times New Roman" w:cs="Times New Roman"/>
          <w:sz w:val="24"/>
          <w:szCs w:val="24"/>
        </w:rPr>
      </w:pPr>
      <w:r w:rsidRPr="009E43AE">
        <w:rPr>
          <w:rFonts w:ascii="Times New Roman" w:hAnsi="Times New Roman" w:cs="Times New Roman"/>
          <w:sz w:val="24"/>
          <w:szCs w:val="24"/>
        </w:rPr>
        <w:t>Плътност: 100-150 W/m</w:t>
      </w:r>
      <w:r w:rsidRPr="009E43AE">
        <w:rPr>
          <w:rFonts w:ascii="Times New Roman" w:hAnsi="Times New Roman" w:cs="Times New Roman"/>
          <w:sz w:val="24"/>
          <w:szCs w:val="24"/>
          <w:vertAlign w:val="superscript"/>
        </w:rPr>
        <w:t>2</w:t>
      </w:r>
    </w:p>
    <w:p w:rsidR="00C42F12" w:rsidRPr="00932804" w:rsidRDefault="009E43AE" w:rsidP="00932804">
      <w:pPr>
        <w:spacing w:line="360" w:lineRule="auto"/>
        <w:ind w:right="-233" w:firstLine="360"/>
        <w:jc w:val="both"/>
        <w:rPr>
          <w:rFonts w:ascii="Times New Roman" w:hAnsi="Times New Roman" w:cs="Times New Roman"/>
          <w:sz w:val="24"/>
          <w:szCs w:val="24"/>
        </w:rPr>
      </w:pPr>
      <w:r>
        <w:rPr>
          <w:rFonts w:ascii="Times New Roman" w:hAnsi="Times New Roman" w:cs="Times New Roman"/>
          <w:sz w:val="24"/>
          <w:szCs w:val="24"/>
          <w:lang w:val="bg-BG"/>
        </w:rPr>
        <w:t xml:space="preserve">Към настоящия момент на технологично развитие, </w:t>
      </w:r>
      <w:r w:rsidRPr="009E43AE">
        <w:rPr>
          <w:rFonts w:ascii="Times New Roman" w:hAnsi="Times New Roman" w:cs="Times New Roman"/>
          <w:sz w:val="24"/>
          <w:szCs w:val="24"/>
          <w:lang w:val="bg-BG"/>
        </w:rPr>
        <w:t>територия</w:t>
      </w:r>
      <w:r>
        <w:rPr>
          <w:rFonts w:ascii="Times New Roman" w:hAnsi="Times New Roman" w:cs="Times New Roman"/>
          <w:sz w:val="24"/>
          <w:szCs w:val="24"/>
          <w:lang w:val="bg-BG"/>
        </w:rPr>
        <w:t>та</w:t>
      </w:r>
      <w:r w:rsidRPr="009E43AE">
        <w:rPr>
          <w:rFonts w:ascii="Times New Roman" w:hAnsi="Times New Roman" w:cs="Times New Roman"/>
          <w:sz w:val="24"/>
          <w:szCs w:val="24"/>
          <w:lang w:val="bg-BG"/>
        </w:rPr>
        <w:t xml:space="preserve"> на </w:t>
      </w:r>
      <w:r w:rsidR="00F94290">
        <w:rPr>
          <w:rFonts w:ascii="Times New Roman" w:hAnsi="Times New Roman" w:cs="Times New Roman"/>
          <w:sz w:val="24"/>
          <w:szCs w:val="24"/>
          <w:lang w:val="bg-BG"/>
        </w:rPr>
        <w:t>Община</w:t>
      </w:r>
      <w:r w:rsidRPr="009E43AE">
        <w:rPr>
          <w:rFonts w:ascii="Times New Roman" w:hAnsi="Times New Roman" w:cs="Times New Roman"/>
          <w:sz w:val="24"/>
          <w:szCs w:val="24"/>
          <w:lang w:val="bg-BG"/>
        </w:rPr>
        <w:t xml:space="preserve"> </w:t>
      </w:r>
      <w:r w:rsidR="00770CC3">
        <w:rPr>
          <w:rFonts w:ascii="Times New Roman" w:hAnsi="Times New Roman" w:cs="Times New Roman"/>
          <w:sz w:val="24"/>
          <w:szCs w:val="24"/>
          <w:lang w:val="bg-BG"/>
        </w:rPr>
        <w:t>Угърчин</w:t>
      </w:r>
      <w:r w:rsidRPr="009E43A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като цяло </w:t>
      </w:r>
      <w:r w:rsidRPr="009E43AE">
        <w:rPr>
          <w:rFonts w:ascii="Times New Roman" w:hAnsi="Times New Roman" w:cs="Times New Roman"/>
          <w:sz w:val="24"/>
          <w:szCs w:val="24"/>
          <w:lang w:val="bg-BG"/>
        </w:rPr>
        <w:t xml:space="preserve">попада в зоната на </w:t>
      </w:r>
      <w:r w:rsidRPr="009B5F66">
        <w:rPr>
          <w:rFonts w:ascii="Times New Roman" w:hAnsi="Times New Roman" w:cs="Times New Roman"/>
          <w:sz w:val="24"/>
          <w:szCs w:val="24"/>
          <w:u w:val="single"/>
          <w:lang w:val="bg-BG"/>
        </w:rPr>
        <w:t>технологично неизползваемия а вятърен потенциал</w:t>
      </w:r>
      <w:r w:rsidRPr="009E43AE">
        <w:rPr>
          <w:rFonts w:ascii="Times New Roman" w:hAnsi="Times New Roman" w:cs="Times New Roman"/>
          <w:sz w:val="24"/>
          <w:szCs w:val="24"/>
          <w:lang w:val="bg-BG"/>
        </w:rPr>
        <w:t xml:space="preserve"> със средна годишна скорост 4 м/сек. </w:t>
      </w:r>
      <w:r w:rsidR="005F10C9">
        <w:rPr>
          <w:rFonts w:ascii="Times New Roman" w:hAnsi="Times New Roman" w:cs="Times New Roman"/>
          <w:sz w:val="24"/>
          <w:szCs w:val="24"/>
          <w:lang w:val="bg-BG"/>
        </w:rPr>
        <w:t>Съществуват обаче и</w:t>
      </w:r>
      <w:r w:rsidR="00C42F12">
        <w:rPr>
          <w:rFonts w:ascii="Times New Roman" w:hAnsi="Times New Roman" w:cs="Times New Roman"/>
          <w:sz w:val="24"/>
          <w:szCs w:val="24"/>
          <w:lang w:val="bg-BG"/>
        </w:rPr>
        <w:t xml:space="preserve"> данни отчитащи</w:t>
      </w:r>
      <w:r w:rsidR="005F10C9">
        <w:rPr>
          <w:rFonts w:ascii="Times New Roman" w:hAnsi="Times New Roman" w:cs="Times New Roman"/>
          <w:sz w:val="24"/>
          <w:szCs w:val="24"/>
          <w:lang w:val="bg-BG"/>
        </w:rPr>
        <w:t xml:space="preserve"> </w:t>
      </w:r>
      <w:r w:rsidRPr="009E43AE">
        <w:rPr>
          <w:rFonts w:ascii="Times New Roman" w:hAnsi="Times New Roman" w:cs="Times New Roman"/>
          <w:sz w:val="24"/>
          <w:szCs w:val="24"/>
          <w:lang w:val="bg-BG"/>
        </w:rPr>
        <w:t xml:space="preserve">зони в хълмистата част на </w:t>
      </w:r>
      <w:r w:rsidR="00F94290">
        <w:rPr>
          <w:rFonts w:ascii="Times New Roman" w:hAnsi="Times New Roman" w:cs="Times New Roman"/>
          <w:sz w:val="24"/>
          <w:szCs w:val="24"/>
          <w:lang w:val="bg-BG"/>
        </w:rPr>
        <w:t>Община</w:t>
      </w:r>
      <w:r w:rsidRPr="009E43AE">
        <w:rPr>
          <w:rFonts w:ascii="Times New Roman" w:hAnsi="Times New Roman" w:cs="Times New Roman"/>
          <w:sz w:val="24"/>
          <w:szCs w:val="24"/>
          <w:lang w:val="bg-BG"/>
        </w:rPr>
        <w:t xml:space="preserve">та </w:t>
      </w:r>
      <w:r w:rsidR="005F10C9">
        <w:rPr>
          <w:rFonts w:ascii="Times New Roman" w:hAnsi="Times New Roman" w:cs="Times New Roman"/>
          <w:sz w:val="24"/>
          <w:szCs w:val="24"/>
          <w:lang w:val="bg-BG"/>
        </w:rPr>
        <w:t xml:space="preserve">със стойности </w:t>
      </w:r>
      <w:r w:rsidRPr="009E43AE">
        <w:rPr>
          <w:rFonts w:ascii="Times New Roman" w:hAnsi="Times New Roman" w:cs="Times New Roman"/>
          <w:sz w:val="24"/>
          <w:szCs w:val="24"/>
          <w:lang w:val="bg-BG"/>
        </w:rPr>
        <w:t xml:space="preserve">над 5 </w:t>
      </w:r>
      <w:r w:rsidR="005F10C9">
        <w:rPr>
          <w:rFonts w:ascii="Times New Roman" w:hAnsi="Times New Roman" w:cs="Times New Roman"/>
          <w:sz w:val="24"/>
          <w:szCs w:val="24"/>
          <w:lang w:val="bg-BG"/>
        </w:rPr>
        <w:t xml:space="preserve">до 6 </w:t>
      </w:r>
      <w:r w:rsidRPr="009E43AE">
        <w:rPr>
          <w:rFonts w:ascii="Times New Roman" w:hAnsi="Times New Roman" w:cs="Times New Roman"/>
          <w:sz w:val="24"/>
          <w:szCs w:val="24"/>
          <w:lang w:val="bg-BG"/>
        </w:rPr>
        <w:t xml:space="preserve">м/сек. За </w:t>
      </w:r>
      <w:r w:rsidR="005F10C9">
        <w:rPr>
          <w:rFonts w:ascii="Times New Roman" w:hAnsi="Times New Roman" w:cs="Times New Roman"/>
          <w:sz w:val="24"/>
          <w:szCs w:val="24"/>
          <w:lang w:val="bg-BG"/>
        </w:rPr>
        <w:t xml:space="preserve">реално, техническо </w:t>
      </w:r>
      <w:r w:rsidRPr="009E43AE">
        <w:rPr>
          <w:rFonts w:ascii="Times New Roman" w:hAnsi="Times New Roman" w:cs="Times New Roman"/>
          <w:sz w:val="24"/>
          <w:szCs w:val="24"/>
          <w:lang w:val="bg-BG"/>
        </w:rPr>
        <w:t xml:space="preserve">използване </w:t>
      </w:r>
      <w:r w:rsidR="005F10C9">
        <w:rPr>
          <w:rFonts w:ascii="Times New Roman" w:hAnsi="Times New Roman" w:cs="Times New Roman"/>
          <w:sz w:val="24"/>
          <w:szCs w:val="24"/>
          <w:lang w:val="bg-BG"/>
        </w:rPr>
        <w:t xml:space="preserve">на този потенциал, </w:t>
      </w:r>
      <w:r w:rsidRPr="009E43AE">
        <w:rPr>
          <w:rFonts w:ascii="Times New Roman" w:hAnsi="Times New Roman" w:cs="Times New Roman"/>
          <w:sz w:val="24"/>
          <w:szCs w:val="24"/>
          <w:lang w:val="bg-BG"/>
        </w:rPr>
        <w:t xml:space="preserve">трябва да се направят измервания на конкретното място. </w:t>
      </w:r>
      <w:r w:rsidR="005F10C9">
        <w:rPr>
          <w:rFonts w:ascii="Times New Roman" w:hAnsi="Times New Roman" w:cs="Times New Roman"/>
          <w:sz w:val="24"/>
          <w:szCs w:val="24"/>
          <w:lang w:val="bg-BG"/>
        </w:rPr>
        <w:t>С</w:t>
      </w:r>
      <w:r w:rsidRPr="009E43AE">
        <w:rPr>
          <w:rFonts w:ascii="Times New Roman" w:hAnsi="Times New Roman" w:cs="Times New Roman"/>
          <w:sz w:val="24"/>
          <w:szCs w:val="24"/>
          <w:lang w:val="bg-BG"/>
        </w:rPr>
        <w:t xml:space="preserve"> развитие на технологиите става възможно използване на </w:t>
      </w:r>
      <w:r w:rsidRPr="00CF537F">
        <w:rPr>
          <w:rFonts w:ascii="Times New Roman" w:hAnsi="Times New Roman" w:cs="Times New Roman"/>
          <w:sz w:val="24"/>
          <w:szCs w:val="24"/>
          <w:u w:val="single"/>
          <w:lang w:val="bg-BG"/>
        </w:rPr>
        <w:t>вятър с по-ниска скорост</w:t>
      </w:r>
      <w:r w:rsidR="00CF537F">
        <w:rPr>
          <w:rFonts w:ascii="Times New Roman" w:hAnsi="Times New Roman" w:cs="Times New Roman"/>
          <w:sz w:val="24"/>
          <w:szCs w:val="24"/>
          <w:u w:val="single"/>
          <w:lang w:val="bg-BG"/>
        </w:rPr>
        <w:t>,</w:t>
      </w:r>
      <w:r w:rsidR="00CF537F" w:rsidRPr="00CF537F">
        <w:rPr>
          <w:rFonts w:ascii="Times New Roman" w:hAnsi="Times New Roman" w:cs="Times New Roman"/>
          <w:sz w:val="24"/>
          <w:szCs w:val="24"/>
          <w:lang w:val="bg-BG"/>
        </w:rPr>
        <w:t xml:space="preserve"> което </w:t>
      </w:r>
      <w:r w:rsidR="00CF537F">
        <w:rPr>
          <w:rFonts w:ascii="Times New Roman" w:hAnsi="Times New Roman" w:cs="Times New Roman"/>
          <w:sz w:val="24"/>
          <w:szCs w:val="24"/>
          <w:lang w:val="bg-BG"/>
        </w:rPr>
        <w:t>щ</w:t>
      </w:r>
      <w:r w:rsidR="00CF537F" w:rsidRPr="00CF537F">
        <w:rPr>
          <w:rFonts w:ascii="Times New Roman" w:hAnsi="Times New Roman" w:cs="Times New Roman"/>
          <w:sz w:val="24"/>
          <w:szCs w:val="24"/>
          <w:lang w:val="bg-BG"/>
        </w:rPr>
        <w:t xml:space="preserve">е </w:t>
      </w:r>
      <w:r w:rsidR="00CF537F">
        <w:rPr>
          <w:rFonts w:ascii="Times New Roman" w:hAnsi="Times New Roman" w:cs="Times New Roman"/>
          <w:sz w:val="24"/>
          <w:szCs w:val="24"/>
          <w:lang w:val="bg-BG"/>
        </w:rPr>
        <w:t xml:space="preserve">направи възможно реализирането на проекти за използване на вятърната енергия на територията на </w:t>
      </w:r>
      <w:r w:rsidR="00F94290">
        <w:rPr>
          <w:rFonts w:ascii="Times New Roman" w:hAnsi="Times New Roman" w:cs="Times New Roman"/>
          <w:sz w:val="24"/>
          <w:szCs w:val="24"/>
          <w:lang w:val="bg-BG"/>
        </w:rPr>
        <w:t>Община</w:t>
      </w:r>
      <w:r w:rsidR="00CF537F">
        <w:rPr>
          <w:rFonts w:ascii="Times New Roman" w:hAnsi="Times New Roman" w:cs="Times New Roman"/>
          <w:sz w:val="24"/>
          <w:szCs w:val="24"/>
          <w:lang w:val="bg-BG"/>
        </w:rPr>
        <w:t>та</w:t>
      </w:r>
      <w:r w:rsidRPr="009E43AE">
        <w:rPr>
          <w:rFonts w:ascii="Times New Roman" w:hAnsi="Times New Roman" w:cs="Times New Roman"/>
          <w:sz w:val="24"/>
          <w:szCs w:val="24"/>
          <w:lang w:val="bg-BG"/>
        </w:rPr>
        <w:t>.</w:t>
      </w:r>
      <w:r w:rsidR="00932804">
        <w:rPr>
          <w:rFonts w:ascii="Times New Roman" w:hAnsi="Times New Roman" w:cs="Times New Roman"/>
          <w:sz w:val="24"/>
          <w:szCs w:val="24"/>
          <w:lang w:val="bg-BG"/>
        </w:rPr>
        <w:t xml:space="preserve"> </w:t>
      </w:r>
      <w:r w:rsidR="002C2FA8">
        <w:rPr>
          <w:rFonts w:ascii="Times New Roman" w:hAnsi="Times New Roman" w:cs="Times New Roman"/>
          <w:sz w:val="24"/>
          <w:szCs w:val="24"/>
          <w:lang w:val="bg-BG"/>
        </w:rPr>
        <w:t>Р</w:t>
      </w:r>
      <w:r w:rsidR="005F10C9" w:rsidRPr="00932804">
        <w:rPr>
          <w:rFonts w:ascii="Times New Roman" w:hAnsi="Times New Roman" w:cs="Times New Roman"/>
          <w:sz w:val="24"/>
          <w:szCs w:val="24"/>
          <w:lang w:val="bg-BG"/>
        </w:rPr>
        <w:t>азработени са технологични решения</w:t>
      </w:r>
      <w:r w:rsidR="005F10C9" w:rsidRPr="00932804">
        <w:rPr>
          <w:rFonts w:ascii="Times New Roman" w:hAnsi="Times New Roman" w:cs="Times New Roman"/>
          <w:sz w:val="24"/>
          <w:szCs w:val="24"/>
        </w:rPr>
        <w:t xml:space="preserve"> дава</w:t>
      </w:r>
      <w:r w:rsidR="005F10C9" w:rsidRPr="00932804">
        <w:rPr>
          <w:rFonts w:ascii="Times New Roman" w:hAnsi="Times New Roman" w:cs="Times New Roman"/>
          <w:sz w:val="24"/>
          <w:szCs w:val="24"/>
          <w:lang w:val="bg-BG"/>
        </w:rPr>
        <w:t>щи</w:t>
      </w:r>
      <w:r w:rsidR="005F10C9" w:rsidRPr="00932804">
        <w:rPr>
          <w:rFonts w:ascii="Times New Roman" w:hAnsi="Times New Roman" w:cs="Times New Roman"/>
          <w:sz w:val="24"/>
          <w:szCs w:val="24"/>
        </w:rPr>
        <w:t xml:space="preserve"> възможност да се използват генериращи мощности при скорости на вятъра 3–3,5 m/s</w:t>
      </w:r>
      <w:r w:rsidR="00932804" w:rsidRPr="00932804">
        <w:rPr>
          <w:rFonts w:ascii="Times New Roman" w:hAnsi="Times New Roman" w:cs="Times New Roman"/>
          <w:sz w:val="24"/>
          <w:szCs w:val="24"/>
        </w:rPr>
        <w:t xml:space="preserve"> </w:t>
      </w:r>
      <w:r w:rsidR="00932804" w:rsidRPr="00932804">
        <w:rPr>
          <w:rFonts w:ascii="Times New Roman" w:hAnsi="Times New Roman" w:cs="Times New Roman"/>
          <w:sz w:val="24"/>
          <w:szCs w:val="24"/>
          <w:lang w:val="bg-BG"/>
        </w:rPr>
        <w:t xml:space="preserve">и плътност под </w:t>
      </w:r>
      <w:r w:rsidR="00932804" w:rsidRPr="00932804">
        <w:rPr>
          <w:rFonts w:ascii="Times New Roman" w:hAnsi="Times New Roman" w:cs="Times New Roman"/>
          <w:sz w:val="24"/>
          <w:szCs w:val="24"/>
        </w:rPr>
        <w:t>100 W/m</w:t>
      </w:r>
      <w:r w:rsidR="00932804" w:rsidRPr="00932804">
        <w:rPr>
          <w:rFonts w:ascii="Times New Roman" w:hAnsi="Times New Roman" w:cs="Times New Roman"/>
          <w:sz w:val="24"/>
          <w:szCs w:val="24"/>
          <w:vertAlign w:val="superscript"/>
        </w:rPr>
        <w:t>2</w:t>
      </w:r>
      <w:r w:rsidR="00932804">
        <w:rPr>
          <w:rFonts w:ascii="Times New Roman" w:hAnsi="Times New Roman" w:cs="Times New Roman"/>
          <w:sz w:val="24"/>
          <w:szCs w:val="24"/>
          <w:lang w:val="bg-BG"/>
        </w:rPr>
        <w:t xml:space="preserve">. Такива </w:t>
      </w:r>
      <w:r w:rsidR="005F10C9" w:rsidRPr="005F10C9">
        <w:rPr>
          <w:rFonts w:ascii="Times New Roman" w:hAnsi="Times New Roman" w:cs="Times New Roman"/>
          <w:sz w:val="24"/>
          <w:szCs w:val="24"/>
        </w:rPr>
        <w:t xml:space="preserve">вятърни генератори са добра инвестиция за собственици на къщи, ферми, оранжерии, както и за малкия и среден бизнес. </w:t>
      </w:r>
    </w:p>
    <w:p w:rsidR="000D1ABB" w:rsidRDefault="002C2FA8" w:rsidP="00D52742">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М</w:t>
      </w:r>
      <w:r w:rsidR="005F10C9">
        <w:rPr>
          <w:rFonts w:ascii="Times New Roman" w:hAnsi="Times New Roman" w:cs="Times New Roman"/>
          <w:sz w:val="24"/>
          <w:szCs w:val="24"/>
          <w:lang w:val="bg-BG"/>
        </w:rPr>
        <w:t xml:space="preserve">акар и на настоящия етап възможността за ефективно използване на ветровия енергиен потенциал да е ниска, </w:t>
      </w:r>
      <w:r w:rsidR="00F94290">
        <w:rPr>
          <w:rFonts w:ascii="Times New Roman" w:hAnsi="Times New Roman" w:cs="Times New Roman"/>
          <w:sz w:val="24"/>
          <w:szCs w:val="24"/>
          <w:lang w:val="bg-BG"/>
        </w:rPr>
        <w:t>Община</w:t>
      </w:r>
      <w:r w:rsidR="005F10C9">
        <w:rPr>
          <w:rFonts w:ascii="Times New Roman" w:hAnsi="Times New Roman" w:cs="Times New Roman"/>
          <w:sz w:val="24"/>
          <w:szCs w:val="24"/>
          <w:lang w:val="bg-BG"/>
        </w:rPr>
        <w:t>та трябва да отчита настъ</w:t>
      </w:r>
      <w:r w:rsidR="00F11C83">
        <w:rPr>
          <w:rFonts w:ascii="Times New Roman" w:hAnsi="Times New Roman" w:cs="Times New Roman"/>
          <w:sz w:val="24"/>
          <w:szCs w:val="24"/>
          <w:lang w:val="bg-BG"/>
        </w:rPr>
        <w:t>п</w:t>
      </w:r>
      <w:r w:rsidR="005F10C9">
        <w:rPr>
          <w:rFonts w:ascii="Times New Roman" w:hAnsi="Times New Roman" w:cs="Times New Roman"/>
          <w:sz w:val="24"/>
          <w:szCs w:val="24"/>
          <w:lang w:val="bg-BG"/>
        </w:rPr>
        <w:t>ващите технологични пром</w:t>
      </w:r>
      <w:r w:rsidR="00871C07">
        <w:rPr>
          <w:rFonts w:ascii="Times New Roman" w:hAnsi="Times New Roman" w:cs="Times New Roman"/>
          <w:sz w:val="24"/>
          <w:szCs w:val="24"/>
          <w:lang w:val="bg-BG"/>
        </w:rPr>
        <w:t xml:space="preserve">ени </w:t>
      </w:r>
      <w:r w:rsidR="00871C07" w:rsidRPr="009B5F66">
        <w:rPr>
          <w:rFonts w:ascii="Times New Roman" w:hAnsi="Times New Roman" w:cs="Times New Roman"/>
          <w:sz w:val="24"/>
          <w:szCs w:val="24"/>
          <w:u w:val="single"/>
          <w:lang w:val="bg-BG"/>
        </w:rPr>
        <w:t>и да отчете в дългосрочен мащаб този възобновяем енергиен източник</w:t>
      </w:r>
      <w:r w:rsidR="000D1ABB">
        <w:rPr>
          <w:rFonts w:ascii="Times New Roman" w:hAnsi="Times New Roman" w:cs="Times New Roman"/>
          <w:sz w:val="24"/>
          <w:szCs w:val="24"/>
          <w:lang w:val="bg-BG"/>
        </w:rPr>
        <w:t>, като например</w:t>
      </w:r>
    </w:p>
    <w:p w:rsidR="005F10C9" w:rsidRPr="009B5F66" w:rsidRDefault="00CC24DD" w:rsidP="00557B8A">
      <w:pPr>
        <w:pStyle w:val="ab"/>
        <w:numPr>
          <w:ilvl w:val="0"/>
          <w:numId w:val="22"/>
        </w:numPr>
        <w:spacing w:line="360" w:lineRule="auto"/>
        <w:ind w:right="-233"/>
        <w:jc w:val="both"/>
        <w:rPr>
          <w:rFonts w:ascii="Times New Roman" w:hAnsi="Times New Roman" w:cs="Times New Roman"/>
          <w:b/>
          <w:sz w:val="24"/>
          <w:szCs w:val="24"/>
          <w:u w:val="single"/>
          <w:lang w:val="bg-BG"/>
        </w:rPr>
      </w:pPr>
      <w:r w:rsidRPr="009B5F66">
        <w:rPr>
          <w:rFonts w:ascii="Times New Roman" w:hAnsi="Times New Roman" w:cs="Times New Roman"/>
          <w:b/>
          <w:sz w:val="24"/>
          <w:szCs w:val="24"/>
          <w:u w:val="single"/>
          <w:lang w:val="bg-BG"/>
        </w:rPr>
        <w:t>И</w:t>
      </w:r>
      <w:r w:rsidR="000D1ABB" w:rsidRPr="009B5F66">
        <w:rPr>
          <w:rFonts w:ascii="Times New Roman" w:hAnsi="Times New Roman" w:cs="Times New Roman"/>
          <w:b/>
          <w:sz w:val="24"/>
          <w:szCs w:val="24"/>
          <w:u w:val="single"/>
        </w:rPr>
        <w:t>нсталиран</w:t>
      </w:r>
      <w:r w:rsidR="000D1ABB" w:rsidRPr="009B5F66">
        <w:rPr>
          <w:rFonts w:ascii="Times New Roman" w:hAnsi="Times New Roman" w:cs="Times New Roman"/>
          <w:b/>
          <w:sz w:val="24"/>
          <w:szCs w:val="24"/>
          <w:u w:val="single"/>
          <w:lang w:val="bg-BG"/>
        </w:rPr>
        <w:t>е</w:t>
      </w:r>
      <w:r w:rsidR="000D1ABB" w:rsidRPr="009B5F66">
        <w:rPr>
          <w:rFonts w:ascii="Times New Roman" w:hAnsi="Times New Roman" w:cs="Times New Roman"/>
          <w:b/>
          <w:sz w:val="24"/>
          <w:szCs w:val="24"/>
          <w:u w:val="single"/>
        </w:rPr>
        <w:t xml:space="preserve"> </w:t>
      </w:r>
      <w:r w:rsidR="000D1ABB" w:rsidRPr="009B5F66">
        <w:rPr>
          <w:rFonts w:ascii="Times New Roman" w:hAnsi="Times New Roman" w:cs="Times New Roman"/>
          <w:b/>
          <w:sz w:val="24"/>
          <w:szCs w:val="24"/>
          <w:u w:val="single"/>
          <w:lang w:val="bg-BG"/>
        </w:rPr>
        <w:t xml:space="preserve">на </w:t>
      </w:r>
      <w:r w:rsidR="000D1ABB" w:rsidRPr="009B5F66">
        <w:rPr>
          <w:rFonts w:ascii="Times New Roman" w:hAnsi="Times New Roman" w:cs="Times New Roman"/>
          <w:b/>
          <w:sz w:val="24"/>
          <w:szCs w:val="24"/>
          <w:u w:val="single"/>
        </w:rPr>
        <w:t>вятърни генератори с мощности от няколко до няколко десетки kW</w:t>
      </w:r>
      <w:r w:rsidR="000D1ABB" w:rsidRPr="009B5F66">
        <w:rPr>
          <w:rFonts w:ascii="Times New Roman" w:hAnsi="Times New Roman" w:cs="Times New Roman"/>
          <w:b/>
          <w:sz w:val="24"/>
          <w:szCs w:val="24"/>
          <w:u w:val="single"/>
          <w:lang w:val="bg-BG"/>
        </w:rPr>
        <w:t xml:space="preserve"> за отделни сгради общинска или частна собственост</w:t>
      </w:r>
      <w:r w:rsidR="000D1ABB" w:rsidRPr="009B5F66">
        <w:rPr>
          <w:rFonts w:ascii="Times New Roman" w:hAnsi="Times New Roman" w:cs="Times New Roman"/>
          <w:b/>
          <w:sz w:val="24"/>
          <w:szCs w:val="24"/>
          <w:u w:val="single"/>
        </w:rPr>
        <w:t>.</w:t>
      </w:r>
    </w:p>
    <w:p w:rsidR="009F2CDD" w:rsidRDefault="009F2CDD" w:rsidP="00557B8A">
      <w:pPr>
        <w:pStyle w:val="2"/>
        <w:numPr>
          <w:ilvl w:val="1"/>
          <w:numId w:val="4"/>
        </w:numPr>
        <w:spacing w:line="360" w:lineRule="auto"/>
        <w:rPr>
          <w:lang w:val="bg-BG"/>
        </w:rPr>
      </w:pPr>
      <w:bookmarkStart w:id="30" w:name="_Toc32064514"/>
      <w:r w:rsidRPr="009F2CDD">
        <w:t>Водна енергия</w:t>
      </w:r>
      <w:bookmarkEnd w:id="30"/>
    </w:p>
    <w:p w:rsidR="009F2CDD" w:rsidRDefault="009F2CDD" w:rsidP="009F2CDD">
      <w:pPr>
        <w:spacing w:line="360" w:lineRule="auto"/>
        <w:ind w:right="-233" w:firstLine="360"/>
        <w:jc w:val="both"/>
        <w:rPr>
          <w:rFonts w:ascii="Times New Roman" w:hAnsi="Times New Roman" w:cs="Times New Roman"/>
          <w:sz w:val="24"/>
          <w:szCs w:val="24"/>
          <w:lang w:val="bg-BG"/>
        </w:rPr>
      </w:pPr>
      <w:r w:rsidRPr="009F2CDD">
        <w:rPr>
          <w:rFonts w:ascii="Times New Roman" w:hAnsi="Times New Roman" w:cs="Times New Roman"/>
          <w:sz w:val="24"/>
          <w:szCs w:val="24"/>
        </w:rPr>
        <w:t xml:space="preserve">Водата </w:t>
      </w:r>
      <w:r>
        <w:rPr>
          <w:rFonts w:ascii="Times New Roman" w:hAnsi="Times New Roman" w:cs="Times New Roman"/>
          <w:sz w:val="24"/>
          <w:szCs w:val="24"/>
          <w:lang w:val="bg-BG"/>
        </w:rPr>
        <w:t xml:space="preserve">и водната енергия </w:t>
      </w:r>
      <w:r w:rsidRPr="009F2CDD">
        <w:rPr>
          <w:rFonts w:ascii="Times New Roman" w:hAnsi="Times New Roman" w:cs="Times New Roman"/>
          <w:sz w:val="24"/>
          <w:szCs w:val="24"/>
        </w:rPr>
        <w:t xml:space="preserve">все още е </w:t>
      </w:r>
      <w:r>
        <w:rPr>
          <w:rFonts w:ascii="Times New Roman" w:hAnsi="Times New Roman" w:cs="Times New Roman"/>
          <w:sz w:val="24"/>
          <w:szCs w:val="24"/>
          <w:lang w:val="bg-BG"/>
        </w:rPr>
        <w:t xml:space="preserve">лидиращият и </w:t>
      </w:r>
      <w:r>
        <w:rPr>
          <w:rFonts w:ascii="Times New Roman" w:hAnsi="Times New Roman" w:cs="Times New Roman"/>
          <w:sz w:val="24"/>
          <w:szCs w:val="24"/>
        </w:rPr>
        <w:t>най-използван</w:t>
      </w:r>
      <w:r w:rsidRPr="009F2CDD">
        <w:rPr>
          <w:rFonts w:ascii="Times New Roman" w:hAnsi="Times New Roman" w:cs="Times New Roman"/>
          <w:sz w:val="24"/>
          <w:szCs w:val="24"/>
        </w:rPr>
        <w:t xml:space="preserve"> възобновяем енергиен източник </w:t>
      </w:r>
      <w:r w:rsidR="00CF537F">
        <w:rPr>
          <w:rFonts w:ascii="Times New Roman" w:hAnsi="Times New Roman" w:cs="Times New Roman"/>
          <w:sz w:val="24"/>
          <w:szCs w:val="24"/>
          <w:lang w:val="bg-BG"/>
        </w:rPr>
        <w:t>в България</w:t>
      </w:r>
      <w:r w:rsidRPr="009F2CDD">
        <w:rPr>
          <w:rFonts w:ascii="Times New Roman" w:hAnsi="Times New Roman" w:cs="Times New Roman"/>
          <w:sz w:val="24"/>
          <w:szCs w:val="24"/>
        </w:rPr>
        <w:t xml:space="preserve">, въпреки наблюдавания интерес към оползотворяване на слънчевата, вятърната, геотермалната енергия и </w:t>
      </w:r>
      <w:r>
        <w:rPr>
          <w:rFonts w:ascii="Times New Roman" w:hAnsi="Times New Roman" w:cs="Times New Roman"/>
          <w:sz w:val="24"/>
          <w:szCs w:val="24"/>
          <w:lang w:val="bg-BG"/>
        </w:rPr>
        <w:t xml:space="preserve">енергията от </w:t>
      </w:r>
      <w:r>
        <w:rPr>
          <w:rFonts w:ascii="Times New Roman" w:hAnsi="Times New Roman" w:cs="Times New Roman"/>
          <w:sz w:val="24"/>
          <w:szCs w:val="24"/>
        </w:rPr>
        <w:t>биомаса</w:t>
      </w:r>
      <w:r w:rsidRPr="009F2CDD">
        <w:rPr>
          <w:rFonts w:ascii="Times New Roman" w:hAnsi="Times New Roman" w:cs="Times New Roman"/>
          <w:sz w:val="24"/>
          <w:szCs w:val="24"/>
        </w:rPr>
        <w:t xml:space="preserve">. </w:t>
      </w:r>
    </w:p>
    <w:p w:rsidR="009F2CDD" w:rsidRDefault="009F2CDD" w:rsidP="009F2CDD">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България </w:t>
      </w:r>
      <w:r w:rsidRPr="009F2CDD">
        <w:rPr>
          <w:rFonts w:ascii="Times New Roman" w:hAnsi="Times New Roman" w:cs="Times New Roman"/>
          <w:sz w:val="24"/>
          <w:szCs w:val="24"/>
        </w:rPr>
        <w:t>разполага с дългогодишни традиции при производството на електроенергия от водноелектрически централи</w:t>
      </w:r>
      <w:r>
        <w:rPr>
          <w:rFonts w:ascii="Times New Roman" w:hAnsi="Times New Roman" w:cs="Times New Roman"/>
          <w:sz w:val="24"/>
          <w:szCs w:val="24"/>
          <w:lang w:val="bg-BG"/>
        </w:rPr>
        <w:t xml:space="preserve">. На базата на </w:t>
      </w:r>
      <w:r w:rsidRPr="009F2CDD">
        <w:rPr>
          <w:rFonts w:ascii="Times New Roman" w:hAnsi="Times New Roman" w:cs="Times New Roman"/>
          <w:sz w:val="24"/>
          <w:szCs w:val="24"/>
        </w:rPr>
        <w:t xml:space="preserve">редица икономически и екологични фактори </w:t>
      </w:r>
      <w:r>
        <w:rPr>
          <w:rFonts w:ascii="Times New Roman" w:hAnsi="Times New Roman" w:cs="Times New Roman"/>
          <w:sz w:val="24"/>
          <w:szCs w:val="24"/>
          <w:lang w:val="bg-BG"/>
        </w:rPr>
        <w:t xml:space="preserve">в наши дни </w:t>
      </w:r>
      <w:r w:rsidRPr="009F2CDD">
        <w:rPr>
          <w:rFonts w:ascii="Times New Roman" w:hAnsi="Times New Roman" w:cs="Times New Roman"/>
          <w:sz w:val="24"/>
          <w:szCs w:val="24"/>
        </w:rPr>
        <w:t xml:space="preserve">голяма част от предприемачите </w:t>
      </w:r>
      <w:r>
        <w:rPr>
          <w:rFonts w:ascii="Times New Roman" w:hAnsi="Times New Roman" w:cs="Times New Roman"/>
          <w:sz w:val="24"/>
          <w:szCs w:val="24"/>
          <w:lang w:val="bg-BG"/>
        </w:rPr>
        <w:t xml:space="preserve">се насочват </w:t>
      </w:r>
      <w:r w:rsidRPr="009F2CDD">
        <w:rPr>
          <w:rFonts w:ascii="Times New Roman" w:hAnsi="Times New Roman" w:cs="Times New Roman"/>
          <w:sz w:val="24"/>
          <w:szCs w:val="24"/>
        </w:rPr>
        <w:t>към инвестиции в този сектор и най-вече в малки</w:t>
      </w:r>
      <w:r w:rsidR="004B2543">
        <w:rPr>
          <w:rFonts w:ascii="Times New Roman" w:hAnsi="Times New Roman" w:cs="Times New Roman"/>
          <w:sz w:val="24"/>
          <w:szCs w:val="24"/>
          <w:lang w:val="bg-BG"/>
        </w:rPr>
        <w:t xml:space="preserve">, мини </w:t>
      </w:r>
      <w:r w:rsidRPr="009F2CDD">
        <w:rPr>
          <w:rFonts w:ascii="Times New Roman" w:hAnsi="Times New Roman" w:cs="Times New Roman"/>
          <w:sz w:val="24"/>
          <w:szCs w:val="24"/>
        </w:rPr>
        <w:t xml:space="preserve">и микро ВЕЦ-ове. </w:t>
      </w:r>
    </w:p>
    <w:p w:rsidR="004B2543" w:rsidRPr="004B2543" w:rsidRDefault="004B2543" w:rsidP="004B2543">
      <w:pPr>
        <w:spacing w:line="360" w:lineRule="auto"/>
        <w:ind w:right="-233" w:firstLine="360"/>
        <w:jc w:val="both"/>
        <w:rPr>
          <w:rFonts w:ascii="Times New Roman" w:hAnsi="Times New Roman" w:cs="Times New Roman"/>
          <w:sz w:val="24"/>
          <w:szCs w:val="24"/>
          <w:lang w:val="bg-BG"/>
        </w:rPr>
      </w:pPr>
      <w:r w:rsidRPr="004B2543">
        <w:rPr>
          <w:rFonts w:ascii="Times New Roman" w:hAnsi="Times New Roman" w:cs="Times New Roman"/>
          <w:sz w:val="24"/>
          <w:szCs w:val="24"/>
        </w:rPr>
        <w:t>Разграничаването на малки, мини и микро водноелектрически централи е условно</w:t>
      </w:r>
      <w:r w:rsidRPr="004B2543">
        <w:rPr>
          <w:rFonts w:ascii="Times New Roman" w:hAnsi="Times New Roman" w:cs="Times New Roman"/>
          <w:sz w:val="24"/>
          <w:szCs w:val="24"/>
          <w:lang w:val="bg-BG"/>
        </w:rPr>
        <w:t xml:space="preserve"> и </w:t>
      </w:r>
      <w:r w:rsidRPr="004B2543">
        <w:rPr>
          <w:rFonts w:ascii="Times New Roman" w:hAnsi="Times New Roman" w:cs="Times New Roman"/>
          <w:sz w:val="24"/>
          <w:szCs w:val="24"/>
        </w:rPr>
        <w:t xml:space="preserve">се използва най-вече от експертите в бранша, </w:t>
      </w:r>
      <w:r w:rsidR="00784E11">
        <w:rPr>
          <w:rFonts w:ascii="Times New Roman" w:hAnsi="Times New Roman" w:cs="Times New Roman"/>
          <w:sz w:val="24"/>
          <w:szCs w:val="24"/>
          <w:lang w:val="bg-BG"/>
        </w:rPr>
        <w:t>като к</w:t>
      </w:r>
      <w:r w:rsidRPr="004B2543">
        <w:rPr>
          <w:rFonts w:ascii="Times New Roman" w:hAnsi="Times New Roman" w:cs="Times New Roman"/>
          <w:sz w:val="24"/>
          <w:szCs w:val="24"/>
        </w:rPr>
        <w:t xml:space="preserve">ласифицирането се извършва на база инсталирана мощност. </w:t>
      </w:r>
      <w:r w:rsidRPr="004B2543">
        <w:rPr>
          <w:rFonts w:ascii="Times New Roman" w:hAnsi="Times New Roman" w:cs="Times New Roman"/>
          <w:sz w:val="24"/>
          <w:szCs w:val="24"/>
          <w:lang w:val="bg-BG"/>
        </w:rPr>
        <w:t>Най-общо, класификацията е както следва:</w:t>
      </w:r>
    </w:p>
    <w:p w:rsidR="004B2543" w:rsidRPr="004B2543" w:rsidRDefault="009F2CDD" w:rsidP="00557B8A">
      <w:pPr>
        <w:numPr>
          <w:ilvl w:val="0"/>
          <w:numId w:val="5"/>
        </w:numPr>
        <w:spacing w:line="360" w:lineRule="auto"/>
        <w:ind w:right="-233"/>
        <w:jc w:val="both"/>
        <w:rPr>
          <w:rFonts w:ascii="Times New Roman" w:hAnsi="Times New Roman" w:cs="Times New Roman"/>
          <w:sz w:val="24"/>
          <w:szCs w:val="24"/>
        </w:rPr>
      </w:pPr>
      <w:r w:rsidRPr="004B2543">
        <w:rPr>
          <w:rFonts w:ascii="Times New Roman" w:hAnsi="Times New Roman" w:cs="Times New Roman"/>
          <w:sz w:val="24"/>
          <w:szCs w:val="24"/>
        </w:rPr>
        <w:t xml:space="preserve">малки ВЕЦ </w:t>
      </w:r>
      <w:r w:rsidR="004B2543" w:rsidRPr="004B2543">
        <w:rPr>
          <w:rFonts w:ascii="Times New Roman" w:hAnsi="Times New Roman" w:cs="Times New Roman"/>
          <w:sz w:val="24"/>
          <w:szCs w:val="24"/>
          <w:lang w:val="bg-BG"/>
        </w:rPr>
        <w:t xml:space="preserve">- </w:t>
      </w:r>
      <w:r w:rsidRPr="004B2543">
        <w:rPr>
          <w:rFonts w:ascii="Times New Roman" w:hAnsi="Times New Roman" w:cs="Times New Roman"/>
          <w:sz w:val="24"/>
          <w:szCs w:val="24"/>
        </w:rPr>
        <w:t xml:space="preserve">централи с инсталирана мощност равна или по-малка от 10 МW, </w:t>
      </w:r>
    </w:p>
    <w:p w:rsidR="004B2543" w:rsidRPr="004B2543" w:rsidRDefault="009F2CDD" w:rsidP="00557B8A">
      <w:pPr>
        <w:numPr>
          <w:ilvl w:val="0"/>
          <w:numId w:val="5"/>
        </w:numPr>
        <w:spacing w:line="360" w:lineRule="auto"/>
        <w:ind w:right="-233"/>
        <w:jc w:val="both"/>
        <w:rPr>
          <w:rFonts w:ascii="Times New Roman" w:hAnsi="Times New Roman" w:cs="Times New Roman"/>
          <w:sz w:val="24"/>
          <w:szCs w:val="24"/>
        </w:rPr>
      </w:pPr>
      <w:r w:rsidRPr="004B2543">
        <w:rPr>
          <w:rFonts w:ascii="Times New Roman" w:hAnsi="Times New Roman" w:cs="Times New Roman"/>
          <w:sz w:val="24"/>
          <w:szCs w:val="24"/>
        </w:rPr>
        <w:t xml:space="preserve">мини ВЕЦ </w:t>
      </w:r>
      <w:r w:rsidR="004B2543" w:rsidRPr="004B2543">
        <w:rPr>
          <w:rFonts w:ascii="Times New Roman" w:hAnsi="Times New Roman" w:cs="Times New Roman"/>
          <w:sz w:val="24"/>
          <w:szCs w:val="24"/>
          <w:lang w:val="bg-BG"/>
        </w:rPr>
        <w:t>-</w:t>
      </w:r>
      <w:r w:rsidR="004B2543" w:rsidRPr="004B2543">
        <w:rPr>
          <w:rFonts w:ascii="Times New Roman" w:hAnsi="Times New Roman" w:cs="Times New Roman"/>
          <w:sz w:val="24"/>
          <w:szCs w:val="24"/>
        </w:rPr>
        <w:t xml:space="preserve"> централи</w:t>
      </w:r>
      <w:r w:rsidRPr="004B2543">
        <w:rPr>
          <w:rFonts w:ascii="Times New Roman" w:hAnsi="Times New Roman" w:cs="Times New Roman"/>
          <w:sz w:val="24"/>
          <w:szCs w:val="24"/>
        </w:rPr>
        <w:t xml:space="preserve"> с мощност от 500 до 2000 kW, </w:t>
      </w:r>
    </w:p>
    <w:p w:rsidR="009F2CDD" w:rsidRPr="004B2543" w:rsidRDefault="009F2CDD" w:rsidP="00557B8A">
      <w:pPr>
        <w:numPr>
          <w:ilvl w:val="0"/>
          <w:numId w:val="5"/>
        </w:numPr>
        <w:spacing w:line="360" w:lineRule="auto"/>
        <w:ind w:right="-233"/>
        <w:jc w:val="both"/>
        <w:rPr>
          <w:rFonts w:ascii="Times New Roman" w:hAnsi="Times New Roman" w:cs="Times New Roman"/>
          <w:sz w:val="24"/>
          <w:szCs w:val="24"/>
        </w:rPr>
      </w:pPr>
      <w:r w:rsidRPr="004B2543">
        <w:rPr>
          <w:rFonts w:ascii="Times New Roman" w:hAnsi="Times New Roman" w:cs="Times New Roman"/>
          <w:sz w:val="24"/>
          <w:szCs w:val="24"/>
        </w:rPr>
        <w:t xml:space="preserve">микро ВЕЦ </w:t>
      </w:r>
      <w:r w:rsidR="004B2543" w:rsidRPr="004B2543">
        <w:rPr>
          <w:rFonts w:ascii="Times New Roman" w:hAnsi="Times New Roman" w:cs="Times New Roman"/>
          <w:sz w:val="24"/>
          <w:szCs w:val="24"/>
        </w:rPr>
        <w:t>–</w:t>
      </w:r>
      <w:r w:rsidR="004B2543" w:rsidRPr="004B2543">
        <w:rPr>
          <w:rFonts w:ascii="Times New Roman" w:hAnsi="Times New Roman" w:cs="Times New Roman"/>
          <w:sz w:val="24"/>
          <w:szCs w:val="24"/>
          <w:lang w:val="bg-BG"/>
        </w:rPr>
        <w:t xml:space="preserve"> централи с мощност </w:t>
      </w:r>
      <w:r w:rsidRPr="004B2543">
        <w:rPr>
          <w:rFonts w:ascii="Times New Roman" w:hAnsi="Times New Roman" w:cs="Times New Roman"/>
          <w:sz w:val="24"/>
          <w:szCs w:val="24"/>
        </w:rPr>
        <w:t>до 500 kW.</w:t>
      </w:r>
    </w:p>
    <w:p w:rsidR="009F2CDD" w:rsidRDefault="009F2CDD" w:rsidP="009F2CDD">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Основните </w:t>
      </w:r>
      <w:r>
        <w:rPr>
          <w:rFonts w:ascii="Times New Roman" w:hAnsi="Times New Roman" w:cs="Times New Roman"/>
          <w:sz w:val="24"/>
          <w:szCs w:val="24"/>
        </w:rPr>
        <w:t>причини</w:t>
      </w:r>
      <w:r w:rsidRPr="009F2CDD">
        <w:rPr>
          <w:rFonts w:ascii="Times New Roman" w:hAnsi="Times New Roman" w:cs="Times New Roman"/>
          <w:sz w:val="24"/>
          <w:szCs w:val="24"/>
        </w:rPr>
        <w:t xml:space="preserve"> за повишения инвестиционен интерес към изграждането на </w:t>
      </w:r>
      <w:r>
        <w:rPr>
          <w:rFonts w:ascii="Times New Roman" w:hAnsi="Times New Roman" w:cs="Times New Roman"/>
          <w:sz w:val="24"/>
          <w:szCs w:val="24"/>
          <w:lang w:val="bg-BG"/>
        </w:rPr>
        <w:t>микро ВЕЦ</w:t>
      </w:r>
      <w:r w:rsidRPr="009F2CDD">
        <w:rPr>
          <w:rFonts w:ascii="Times New Roman" w:hAnsi="Times New Roman" w:cs="Times New Roman"/>
          <w:sz w:val="24"/>
          <w:szCs w:val="24"/>
        </w:rPr>
        <w:t xml:space="preserve"> с мощности до 10 </w:t>
      </w:r>
      <w:r>
        <w:rPr>
          <w:rFonts w:ascii="Times New Roman" w:hAnsi="Times New Roman" w:cs="Times New Roman"/>
          <w:sz w:val="24"/>
          <w:szCs w:val="24"/>
        </w:rPr>
        <w:t>M</w:t>
      </w:r>
      <w:r w:rsidRPr="009F2CDD">
        <w:rPr>
          <w:rFonts w:ascii="Times New Roman" w:hAnsi="Times New Roman" w:cs="Times New Roman"/>
          <w:sz w:val="24"/>
          <w:szCs w:val="24"/>
        </w:rPr>
        <w:t xml:space="preserve">W </w:t>
      </w:r>
      <w:r>
        <w:rPr>
          <w:rFonts w:ascii="Times New Roman" w:hAnsi="Times New Roman" w:cs="Times New Roman"/>
          <w:sz w:val="24"/>
          <w:szCs w:val="24"/>
          <w:lang w:val="bg-BG"/>
        </w:rPr>
        <w:t xml:space="preserve">са </w:t>
      </w:r>
      <w:r w:rsidRPr="009F2CDD">
        <w:rPr>
          <w:rFonts w:ascii="Times New Roman" w:hAnsi="Times New Roman" w:cs="Times New Roman"/>
          <w:sz w:val="24"/>
          <w:szCs w:val="24"/>
        </w:rPr>
        <w:t>дългият период на експлоатация на съоръженията</w:t>
      </w:r>
      <w:r>
        <w:rPr>
          <w:rFonts w:ascii="Times New Roman" w:hAnsi="Times New Roman" w:cs="Times New Roman"/>
          <w:sz w:val="24"/>
          <w:szCs w:val="24"/>
          <w:lang w:val="bg-BG"/>
        </w:rPr>
        <w:t xml:space="preserve">, </w:t>
      </w:r>
      <w:r w:rsidRPr="009F2CDD">
        <w:rPr>
          <w:rFonts w:ascii="Times New Roman" w:hAnsi="Times New Roman" w:cs="Times New Roman"/>
          <w:sz w:val="24"/>
          <w:szCs w:val="24"/>
        </w:rPr>
        <w:t>ниските разходи свързани с производството и поддръжката, както и сигурността на инвестицията, макар и при относително дълъг срок на откупуване. Предимство се явява</w:t>
      </w:r>
      <w:r>
        <w:rPr>
          <w:rFonts w:ascii="Times New Roman" w:hAnsi="Times New Roman" w:cs="Times New Roman"/>
          <w:sz w:val="24"/>
          <w:szCs w:val="24"/>
          <w:lang w:val="bg-BG"/>
        </w:rPr>
        <w:t xml:space="preserve"> </w:t>
      </w:r>
      <w:r>
        <w:rPr>
          <w:rFonts w:ascii="Times New Roman" w:hAnsi="Times New Roman" w:cs="Times New Roman"/>
          <w:sz w:val="24"/>
          <w:szCs w:val="24"/>
        </w:rPr>
        <w:t>фактът, че малките ВЕЦ</w:t>
      </w:r>
      <w:r w:rsidRPr="009F2CDD">
        <w:rPr>
          <w:rFonts w:ascii="Times New Roman" w:hAnsi="Times New Roman" w:cs="Times New Roman"/>
          <w:sz w:val="24"/>
          <w:szCs w:val="24"/>
        </w:rPr>
        <w:t xml:space="preserve"> на течащи води не използват предварително резервирани водни обеми, като така се избягва </w:t>
      </w:r>
      <w:r w:rsidR="004B2543">
        <w:rPr>
          <w:rFonts w:ascii="Times New Roman" w:hAnsi="Times New Roman" w:cs="Times New Roman"/>
          <w:sz w:val="24"/>
          <w:szCs w:val="24"/>
          <w:lang w:val="bg-BG"/>
        </w:rPr>
        <w:t xml:space="preserve">оформянето на язовирно легло и </w:t>
      </w:r>
      <w:r w:rsidRPr="009F2CDD">
        <w:rPr>
          <w:rFonts w:ascii="Times New Roman" w:hAnsi="Times New Roman" w:cs="Times New Roman"/>
          <w:sz w:val="24"/>
          <w:szCs w:val="24"/>
        </w:rPr>
        <w:t xml:space="preserve">изграждането на язовирна стена. </w:t>
      </w:r>
    </w:p>
    <w:p w:rsidR="009F2CDD" w:rsidRPr="004B2543" w:rsidRDefault="00784E11" w:rsidP="004B2543">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Т</w:t>
      </w:r>
      <w:r w:rsidR="004B2543">
        <w:rPr>
          <w:rFonts w:ascii="Times New Roman" w:hAnsi="Times New Roman" w:cs="Times New Roman"/>
          <w:sz w:val="24"/>
          <w:szCs w:val="24"/>
          <w:lang w:val="bg-BG"/>
        </w:rPr>
        <w:t>рябва да се отбележи, че е</w:t>
      </w:r>
      <w:r w:rsidR="009F2CDD" w:rsidRPr="009F2CDD">
        <w:rPr>
          <w:rFonts w:ascii="Times New Roman" w:hAnsi="Times New Roman" w:cs="Times New Roman"/>
          <w:sz w:val="24"/>
          <w:szCs w:val="24"/>
        </w:rPr>
        <w:t>нергийният потенциал на водния ресурс е силно зависим от сезонните и климатични условия.</w:t>
      </w:r>
      <w:r w:rsidR="004B2543">
        <w:rPr>
          <w:rFonts w:ascii="Times New Roman" w:hAnsi="Times New Roman" w:cs="Times New Roman"/>
          <w:sz w:val="24"/>
          <w:szCs w:val="24"/>
          <w:lang w:val="bg-BG"/>
        </w:rPr>
        <w:t>.</w:t>
      </w:r>
    </w:p>
    <w:p w:rsidR="009F2CDD" w:rsidRPr="004B2543" w:rsidRDefault="004B2543" w:rsidP="004A52BC">
      <w:pPr>
        <w:spacing w:line="360" w:lineRule="auto"/>
        <w:ind w:right="-233" w:firstLine="360"/>
        <w:jc w:val="both"/>
        <w:rPr>
          <w:rFonts w:ascii="Times New Roman" w:hAnsi="Times New Roman" w:cs="Times New Roman"/>
          <w:b/>
          <w:sz w:val="24"/>
          <w:szCs w:val="24"/>
          <w:lang w:val="bg-BG"/>
        </w:rPr>
      </w:pPr>
      <w:r w:rsidRPr="004B2543">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4B2543">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932804" w:rsidRDefault="00784E11" w:rsidP="00F84C07">
      <w:pPr>
        <w:spacing w:line="360" w:lineRule="auto"/>
        <w:ind w:right="-233" w:firstLine="360"/>
        <w:jc w:val="both"/>
        <w:rPr>
          <w:rFonts w:ascii="Times New Roman" w:hAnsi="Times New Roman" w:cs="Times New Roman"/>
          <w:sz w:val="24"/>
          <w:szCs w:val="24"/>
          <w:lang w:val="bg-BG" w:bidi="bg-BG"/>
        </w:rPr>
      </w:pPr>
      <w:r w:rsidRPr="009B5F66">
        <w:rPr>
          <w:rFonts w:ascii="Times New Roman" w:hAnsi="Times New Roman" w:cs="Times New Roman"/>
          <w:sz w:val="24"/>
          <w:szCs w:val="24"/>
          <w:u w:val="single"/>
          <w:lang w:val="bg-BG" w:bidi="bg-BG"/>
        </w:rPr>
        <w:t>Към настоящия момент</w:t>
      </w:r>
      <w:r w:rsidR="00F84C07" w:rsidRPr="009B5F66">
        <w:rPr>
          <w:rFonts w:ascii="Times New Roman" w:hAnsi="Times New Roman" w:cs="Times New Roman"/>
          <w:sz w:val="24"/>
          <w:szCs w:val="24"/>
          <w:u w:val="single"/>
          <w:lang w:val="bg-BG" w:bidi="bg-BG"/>
        </w:rPr>
        <w:t xml:space="preserve"> потенциал</w:t>
      </w:r>
      <w:r w:rsidRPr="009B5F66">
        <w:rPr>
          <w:rFonts w:ascii="Times New Roman" w:hAnsi="Times New Roman" w:cs="Times New Roman"/>
          <w:sz w:val="24"/>
          <w:szCs w:val="24"/>
          <w:u w:val="single"/>
          <w:lang w:val="bg-BG" w:bidi="bg-BG"/>
        </w:rPr>
        <w:t>а</w:t>
      </w:r>
      <w:r w:rsidR="00F84C07" w:rsidRPr="009B5F66">
        <w:rPr>
          <w:rFonts w:ascii="Times New Roman" w:hAnsi="Times New Roman" w:cs="Times New Roman"/>
          <w:sz w:val="24"/>
          <w:szCs w:val="24"/>
          <w:u w:val="single"/>
          <w:lang w:val="bg-BG" w:bidi="bg-BG"/>
        </w:rPr>
        <w:t xml:space="preserve"> за използване водна енергия в </w:t>
      </w:r>
      <w:r w:rsidR="00F94290">
        <w:rPr>
          <w:rFonts w:ascii="Times New Roman" w:hAnsi="Times New Roman" w:cs="Times New Roman"/>
          <w:sz w:val="24"/>
          <w:szCs w:val="24"/>
          <w:u w:val="single"/>
          <w:lang w:val="bg-BG" w:bidi="bg-BG"/>
        </w:rPr>
        <w:t>Община</w:t>
      </w:r>
      <w:r w:rsidR="00F84C07" w:rsidRPr="009B5F66">
        <w:rPr>
          <w:rFonts w:ascii="Times New Roman" w:hAnsi="Times New Roman" w:cs="Times New Roman"/>
          <w:sz w:val="24"/>
          <w:szCs w:val="24"/>
          <w:u w:val="single"/>
          <w:lang w:val="bg-BG" w:bidi="bg-BG"/>
        </w:rPr>
        <w:t xml:space="preserve"> </w:t>
      </w:r>
      <w:r w:rsidR="00770CC3" w:rsidRPr="009B5F66">
        <w:rPr>
          <w:rFonts w:ascii="Times New Roman" w:hAnsi="Times New Roman" w:cs="Times New Roman"/>
          <w:sz w:val="24"/>
          <w:szCs w:val="24"/>
          <w:u w:val="single"/>
          <w:lang w:val="bg-BG" w:bidi="bg-BG"/>
        </w:rPr>
        <w:t>Угърчин</w:t>
      </w:r>
      <w:r w:rsidRPr="009B5F66">
        <w:rPr>
          <w:rFonts w:ascii="Times New Roman" w:hAnsi="Times New Roman" w:cs="Times New Roman"/>
          <w:sz w:val="24"/>
          <w:szCs w:val="24"/>
          <w:u w:val="single"/>
          <w:lang w:val="bg-BG" w:bidi="bg-BG"/>
        </w:rPr>
        <w:t xml:space="preserve"> е незначителен</w:t>
      </w:r>
      <w:r w:rsidR="00F84C07" w:rsidRPr="009B5F66">
        <w:rPr>
          <w:rFonts w:ascii="Times New Roman" w:hAnsi="Times New Roman" w:cs="Times New Roman"/>
          <w:sz w:val="24"/>
          <w:szCs w:val="24"/>
          <w:u w:val="single"/>
          <w:lang w:val="bg-BG" w:bidi="bg-BG"/>
        </w:rPr>
        <w:t>.</w:t>
      </w:r>
      <w:r>
        <w:rPr>
          <w:rFonts w:ascii="Times New Roman" w:hAnsi="Times New Roman" w:cs="Times New Roman"/>
          <w:sz w:val="24"/>
          <w:szCs w:val="24"/>
          <w:lang w:val="bg-BG" w:bidi="bg-BG"/>
        </w:rPr>
        <w:t xml:space="preserve"> </w:t>
      </w:r>
      <w:r w:rsidR="00CF537F">
        <w:rPr>
          <w:rFonts w:ascii="Times New Roman" w:hAnsi="Times New Roman" w:cs="Times New Roman"/>
          <w:sz w:val="24"/>
          <w:szCs w:val="24"/>
          <w:lang w:val="bg-BG" w:bidi="bg-BG"/>
        </w:rPr>
        <w:t>В</w:t>
      </w:r>
      <w:r w:rsidR="00F84C07">
        <w:rPr>
          <w:rFonts w:ascii="Times New Roman" w:hAnsi="Times New Roman" w:cs="Times New Roman"/>
          <w:sz w:val="24"/>
          <w:szCs w:val="24"/>
          <w:lang w:val="bg-BG" w:bidi="bg-BG"/>
        </w:rPr>
        <w:t xml:space="preserve"> дългосрочна перспектива, с</w:t>
      </w:r>
      <w:r w:rsidR="00F84C07" w:rsidRPr="00F84C07">
        <w:rPr>
          <w:rFonts w:ascii="Times New Roman" w:hAnsi="Times New Roman" w:cs="Times New Roman"/>
          <w:sz w:val="24"/>
          <w:szCs w:val="24"/>
          <w:lang w:val="bg-BG" w:bidi="bg-BG"/>
        </w:rPr>
        <w:t xml:space="preserve"> развитие на технологиите за усвояване на енергията на </w:t>
      </w:r>
      <w:r w:rsidR="00F84C07" w:rsidRPr="00CF537F">
        <w:rPr>
          <w:rFonts w:ascii="Times New Roman" w:hAnsi="Times New Roman" w:cs="Times New Roman"/>
          <w:sz w:val="24"/>
          <w:szCs w:val="24"/>
          <w:u w:val="single"/>
          <w:lang w:val="bg-BG" w:bidi="bg-BG"/>
        </w:rPr>
        <w:t>бавнотечащи води</w:t>
      </w:r>
      <w:r w:rsidR="00F84C07" w:rsidRPr="00CF537F">
        <w:rPr>
          <w:rFonts w:ascii="Times New Roman" w:hAnsi="Times New Roman" w:cs="Times New Roman"/>
          <w:sz w:val="24"/>
          <w:szCs w:val="24"/>
          <w:lang w:val="bg-BG" w:bidi="bg-BG"/>
        </w:rPr>
        <w:t xml:space="preserve"> </w:t>
      </w:r>
      <w:r w:rsidR="00CF537F">
        <w:rPr>
          <w:rFonts w:ascii="Times New Roman" w:hAnsi="Times New Roman" w:cs="Times New Roman"/>
          <w:sz w:val="24"/>
          <w:szCs w:val="24"/>
          <w:lang w:val="bg-BG" w:bidi="bg-BG"/>
        </w:rPr>
        <w:t>щ</w:t>
      </w:r>
      <w:r w:rsidR="00F84C07" w:rsidRPr="00F84C07">
        <w:rPr>
          <w:rFonts w:ascii="Times New Roman" w:hAnsi="Times New Roman" w:cs="Times New Roman"/>
          <w:sz w:val="24"/>
          <w:szCs w:val="24"/>
          <w:lang w:val="bg-BG" w:bidi="bg-BG"/>
        </w:rPr>
        <w:t xml:space="preserve">е </w:t>
      </w:r>
      <w:r w:rsidR="00CF537F">
        <w:rPr>
          <w:rFonts w:ascii="Times New Roman" w:hAnsi="Times New Roman" w:cs="Times New Roman"/>
          <w:sz w:val="24"/>
          <w:szCs w:val="24"/>
          <w:lang w:val="bg-BG" w:bidi="bg-BG"/>
        </w:rPr>
        <w:t xml:space="preserve">е </w:t>
      </w:r>
      <w:r w:rsidR="00F84C07" w:rsidRPr="00F84C07">
        <w:rPr>
          <w:rFonts w:ascii="Times New Roman" w:hAnsi="Times New Roman" w:cs="Times New Roman"/>
          <w:sz w:val="24"/>
          <w:szCs w:val="24"/>
          <w:lang w:val="bg-BG" w:bidi="bg-BG"/>
        </w:rPr>
        <w:t xml:space="preserve">възможно </w:t>
      </w:r>
    </w:p>
    <w:p w:rsidR="00F84C07" w:rsidRPr="00932804" w:rsidRDefault="00932804" w:rsidP="00557B8A">
      <w:pPr>
        <w:pStyle w:val="ab"/>
        <w:numPr>
          <w:ilvl w:val="0"/>
          <w:numId w:val="22"/>
        </w:numPr>
        <w:spacing w:line="360" w:lineRule="auto"/>
        <w:ind w:right="-233"/>
        <w:jc w:val="both"/>
        <w:rPr>
          <w:rFonts w:ascii="Times New Roman" w:hAnsi="Times New Roman" w:cs="Times New Roman"/>
          <w:sz w:val="24"/>
          <w:szCs w:val="24"/>
          <w:lang w:val="bg-BG" w:bidi="bg-BG"/>
        </w:rPr>
      </w:pPr>
      <w:r w:rsidRPr="009B5F66">
        <w:rPr>
          <w:rFonts w:ascii="Times New Roman" w:hAnsi="Times New Roman" w:cs="Times New Roman"/>
          <w:b/>
          <w:sz w:val="24"/>
          <w:szCs w:val="24"/>
          <w:lang w:val="bg-BG" w:bidi="bg-BG"/>
        </w:rPr>
        <w:t>Инсталиране на</w:t>
      </w:r>
      <w:r w:rsidR="00F84C07" w:rsidRPr="009B5F66">
        <w:rPr>
          <w:rFonts w:ascii="Times New Roman" w:hAnsi="Times New Roman" w:cs="Times New Roman"/>
          <w:b/>
          <w:sz w:val="24"/>
          <w:szCs w:val="24"/>
          <w:lang w:val="bg-BG" w:bidi="bg-BG"/>
        </w:rPr>
        <w:t xml:space="preserve"> каскадни с</w:t>
      </w:r>
      <w:r w:rsidR="009B5F66">
        <w:rPr>
          <w:rFonts w:ascii="Times New Roman" w:hAnsi="Times New Roman" w:cs="Times New Roman"/>
          <w:b/>
          <w:sz w:val="24"/>
          <w:szCs w:val="24"/>
          <w:lang w:val="bg-BG" w:bidi="bg-BG"/>
        </w:rPr>
        <w:t xml:space="preserve">ъоръжения на подходящи места по водните течения на най-подходящите от реките в </w:t>
      </w:r>
      <w:r w:rsidR="00F94290">
        <w:rPr>
          <w:rFonts w:ascii="Times New Roman" w:hAnsi="Times New Roman" w:cs="Times New Roman"/>
          <w:b/>
          <w:sz w:val="24"/>
          <w:szCs w:val="24"/>
          <w:lang w:val="bg-BG" w:bidi="bg-BG"/>
        </w:rPr>
        <w:t>Община</w:t>
      </w:r>
      <w:r w:rsidR="009B5F66">
        <w:rPr>
          <w:rFonts w:ascii="Times New Roman" w:hAnsi="Times New Roman" w:cs="Times New Roman"/>
          <w:b/>
          <w:sz w:val="24"/>
          <w:szCs w:val="24"/>
          <w:lang w:val="bg-BG" w:bidi="bg-BG"/>
        </w:rPr>
        <w:t>та</w:t>
      </w:r>
      <w:r w:rsidR="00F84C07" w:rsidRPr="00932804">
        <w:rPr>
          <w:rFonts w:ascii="Times New Roman" w:hAnsi="Times New Roman" w:cs="Times New Roman"/>
          <w:sz w:val="24"/>
          <w:szCs w:val="24"/>
          <w:lang w:val="bg-BG" w:bidi="bg-BG"/>
        </w:rPr>
        <w:t xml:space="preserve">. </w:t>
      </w:r>
    </w:p>
    <w:p w:rsidR="00A676EF" w:rsidRPr="00A676EF" w:rsidRDefault="00A676EF" w:rsidP="00A676EF">
      <w:pPr>
        <w:pStyle w:val="2"/>
        <w:spacing w:line="360" w:lineRule="auto"/>
        <w:ind w:firstLine="360"/>
      </w:pPr>
      <w:bookmarkStart w:id="31" w:name="_Toc32064515"/>
      <w:r w:rsidRPr="00A676EF">
        <w:t>6.4. Геотермална енергия</w:t>
      </w:r>
      <w:bookmarkEnd w:id="31"/>
    </w:p>
    <w:p w:rsidR="00A676EF" w:rsidRDefault="00A676EF" w:rsidP="00A676EF">
      <w:pPr>
        <w:spacing w:line="360" w:lineRule="auto"/>
        <w:ind w:right="-233" w:firstLine="360"/>
        <w:jc w:val="both"/>
        <w:rPr>
          <w:rFonts w:ascii="Times New Roman" w:hAnsi="Times New Roman" w:cs="Times New Roman"/>
          <w:sz w:val="24"/>
          <w:szCs w:val="24"/>
          <w:lang w:val="bg-BG"/>
        </w:rPr>
      </w:pPr>
      <w:r w:rsidRPr="00A676EF">
        <w:rPr>
          <w:rFonts w:ascii="Times New Roman" w:hAnsi="Times New Roman" w:cs="Times New Roman"/>
          <w:sz w:val="24"/>
          <w:szCs w:val="24"/>
        </w:rPr>
        <w:t>Геотермалната енергия включва</w:t>
      </w:r>
      <w:r>
        <w:rPr>
          <w:rFonts w:ascii="Times New Roman" w:hAnsi="Times New Roman" w:cs="Times New Roman"/>
          <w:sz w:val="24"/>
          <w:szCs w:val="24"/>
        </w:rPr>
        <w:t xml:space="preserve"> </w:t>
      </w:r>
      <w:r>
        <w:rPr>
          <w:rFonts w:ascii="Times New Roman" w:hAnsi="Times New Roman" w:cs="Times New Roman"/>
          <w:sz w:val="24"/>
          <w:szCs w:val="24"/>
          <w:lang w:val="bg-BG"/>
        </w:rPr>
        <w:t>следните три основни компонента</w:t>
      </w:r>
      <w:r w:rsidRPr="00A676EF">
        <w:rPr>
          <w:rFonts w:ascii="Times New Roman" w:hAnsi="Times New Roman" w:cs="Times New Roman"/>
          <w:sz w:val="24"/>
          <w:szCs w:val="24"/>
        </w:rPr>
        <w:t xml:space="preserve">: </w:t>
      </w:r>
    </w:p>
    <w:p w:rsidR="00A676EF" w:rsidRPr="00A676EF" w:rsidRDefault="00A676EF" w:rsidP="00557B8A">
      <w:pPr>
        <w:pStyle w:val="ab"/>
        <w:numPr>
          <w:ilvl w:val="0"/>
          <w:numId w:val="7"/>
        </w:numPr>
        <w:spacing w:line="360" w:lineRule="auto"/>
        <w:ind w:right="-233"/>
        <w:jc w:val="both"/>
        <w:rPr>
          <w:rFonts w:ascii="Times New Roman" w:hAnsi="Times New Roman" w:cs="Times New Roman"/>
          <w:sz w:val="24"/>
          <w:szCs w:val="24"/>
          <w:lang w:val="bg-BG"/>
        </w:rPr>
      </w:pPr>
      <w:r w:rsidRPr="00A676EF">
        <w:rPr>
          <w:rFonts w:ascii="Times New Roman" w:hAnsi="Times New Roman" w:cs="Times New Roman"/>
          <w:sz w:val="24"/>
          <w:szCs w:val="24"/>
        </w:rPr>
        <w:t xml:space="preserve">топлината на термалните води, </w:t>
      </w:r>
    </w:p>
    <w:p w:rsidR="00A676EF" w:rsidRPr="00A676EF" w:rsidRDefault="00A676EF" w:rsidP="00557B8A">
      <w:pPr>
        <w:pStyle w:val="ab"/>
        <w:numPr>
          <w:ilvl w:val="0"/>
          <w:numId w:val="7"/>
        </w:numPr>
        <w:spacing w:line="360" w:lineRule="auto"/>
        <w:ind w:right="-233"/>
        <w:jc w:val="both"/>
        <w:rPr>
          <w:rFonts w:ascii="Times New Roman" w:hAnsi="Times New Roman" w:cs="Times New Roman"/>
          <w:sz w:val="24"/>
          <w:szCs w:val="24"/>
          <w:lang w:val="bg-BG"/>
        </w:rPr>
      </w:pPr>
      <w:r w:rsidRPr="00A676EF">
        <w:rPr>
          <w:rFonts w:ascii="Times New Roman" w:hAnsi="Times New Roman" w:cs="Times New Roman"/>
          <w:sz w:val="24"/>
          <w:szCs w:val="24"/>
        </w:rPr>
        <w:t xml:space="preserve">водната пара, </w:t>
      </w:r>
    </w:p>
    <w:p w:rsidR="00A676EF" w:rsidRPr="00A676EF" w:rsidRDefault="00A676EF" w:rsidP="00557B8A">
      <w:pPr>
        <w:pStyle w:val="ab"/>
        <w:numPr>
          <w:ilvl w:val="0"/>
          <w:numId w:val="7"/>
        </w:numPr>
        <w:spacing w:line="360" w:lineRule="auto"/>
        <w:ind w:right="-233"/>
        <w:jc w:val="both"/>
        <w:rPr>
          <w:rFonts w:ascii="Times New Roman" w:hAnsi="Times New Roman" w:cs="Times New Roman"/>
          <w:sz w:val="24"/>
          <w:szCs w:val="24"/>
          <w:lang w:val="bg-BG"/>
        </w:rPr>
      </w:pPr>
      <w:r w:rsidRPr="00A676EF">
        <w:rPr>
          <w:rFonts w:ascii="Times New Roman" w:hAnsi="Times New Roman" w:cs="Times New Roman"/>
          <w:sz w:val="24"/>
          <w:szCs w:val="24"/>
        </w:rPr>
        <w:lastRenderedPageBreak/>
        <w:t xml:space="preserve">нагретите скали намиращи се на по-голяма дълбочина. </w:t>
      </w:r>
    </w:p>
    <w:p w:rsidR="00A676EF" w:rsidRDefault="00A676EF" w:rsidP="00A676EF">
      <w:pPr>
        <w:spacing w:line="360" w:lineRule="auto"/>
        <w:ind w:right="-233" w:firstLine="360"/>
        <w:jc w:val="both"/>
        <w:rPr>
          <w:rFonts w:ascii="Times New Roman" w:hAnsi="Times New Roman" w:cs="Times New Roman"/>
          <w:sz w:val="24"/>
          <w:szCs w:val="24"/>
          <w:lang w:val="bg-BG"/>
        </w:rPr>
      </w:pPr>
      <w:r w:rsidRPr="00A676EF">
        <w:rPr>
          <w:rFonts w:ascii="Times New Roman" w:hAnsi="Times New Roman" w:cs="Times New Roman"/>
          <w:sz w:val="24"/>
          <w:szCs w:val="24"/>
        </w:rPr>
        <w:t>Енергийният потенциал на термалните води се определя от оползотворения дебит и реализираната температурна</w:t>
      </w:r>
      <w:r>
        <w:rPr>
          <w:rFonts w:ascii="Times New Roman" w:hAnsi="Times New Roman" w:cs="Times New Roman"/>
          <w:sz w:val="24"/>
          <w:szCs w:val="24"/>
          <w:lang w:val="bg-BG"/>
        </w:rPr>
        <w:t xml:space="preserve"> </w:t>
      </w:r>
      <w:r w:rsidRPr="00A676EF">
        <w:rPr>
          <w:rFonts w:ascii="Times New Roman" w:hAnsi="Times New Roman" w:cs="Times New Roman"/>
          <w:sz w:val="24"/>
          <w:szCs w:val="24"/>
        </w:rPr>
        <w:t xml:space="preserve">разлика (охлаждане) на водата. </w:t>
      </w:r>
      <w:r w:rsidR="00932804">
        <w:rPr>
          <w:rFonts w:ascii="Times New Roman" w:hAnsi="Times New Roman" w:cs="Times New Roman"/>
          <w:sz w:val="24"/>
          <w:szCs w:val="24"/>
          <w:lang w:val="bg-BG"/>
        </w:rPr>
        <w:t xml:space="preserve"> Г</w:t>
      </w:r>
      <w:r w:rsidRPr="00A676EF">
        <w:rPr>
          <w:rFonts w:ascii="Times New Roman" w:hAnsi="Times New Roman" w:cs="Times New Roman"/>
          <w:sz w:val="24"/>
          <w:szCs w:val="24"/>
        </w:rPr>
        <w:t xml:space="preserve">еотермалния потенциал </w:t>
      </w:r>
      <w:r w:rsidR="00932804">
        <w:rPr>
          <w:rFonts w:ascii="Times New Roman" w:hAnsi="Times New Roman" w:cs="Times New Roman"/>
          <w:sz w:val="24"/>
          <w:szCs w:val="24"/>
          <w:lang w:val="bg-BG"/>
        </w:rPr>
        <w:t xml:space="preserve">е </w:t>
      </w:r>
      <w:r w:rsidRPr="00A676EF">
        <w:rPr>
          <w:rFonts w:ascii="Times New Roman" w:hAnsi="Times New Roman" w:cs="Times New Roman"/>
          <w:sz w:val="24"/>
          <w:szCs w:val="24"/>
        </w:rPr>
        <w:t xml:space="preserve">в две направления: </w:t>
      </w:r>
    </w:p>
    <w:p w:rsidR="00A676EF" w:rsidRPr="00A676EF" w:rsidRDefault="00A676EF" w:rsidP="00557B8A">
      <w:pPr>
        <w:pStyle w:val="ab"/>
        <w:numPr>
          <w:ilvl w:val="0"/>
          <w:numId w:val="5"/>
        </w:numPr>
        <w:spacing w:line="360" w:lineRule="auto"/>
        <w:ind w:right="-233"/>
        <w:jc w:val="both"/>
        <w:rPr>
          <w:rFonts w:ascii="Times New Roman" w:hAnsi="Times New Roman" w:cs="Times New Roman"/>
          <w:sz w:val="24"/>
          <w:szCs w:val="24"/>
          <w:lang w:val="bg-BG"/>
        </w:rPr>
      </w:pPr>
      <w:r w:rsidRPr="00A676EF">
        <w:rPr>
          <w:rFonts w:ascii="Times New Roman" w:hAnsi="Times New Roman" w:cs="Times New Roman"/>
          <w:sz w:val="24"/>
          <w:szCs w:val="24"/>
        </w:rPr>
        <w:t xml:space="preserve">потенциал за електропроизводство и </w:t>
      </w:r>
    </w:p>
    <w:p w:rsidR="00A676EF" w:rsidRPr="00A676EF" w:rsidRDefault="00A676EF" w:rsidP="00557B8A">
      <w:pPr>
        <w:pStyle w:val="ab"/>
        <w:numPr>
          <w:ilvl w:val="0"/>
          <w:numId w:val="5"/>
        </w:numPr>
        <w:spacing w:line="360" w:lineRule="auto"/>
        <w:ind w:right="-233"/>
        <w:jc w:val="both"/>
        <w:rPr>
          <w:rFonts w:ascii="Times New Roman" w:hAnsi="Times New Roman" w:cs="Times New Roman"/>
          <w:sz w:val="24"/>
          <w:szCs w:val="24"/>
        </w:rPr>
      </w:pPr>
      <w:r w:rsidRPr="00A676EF">
        <w:rPr>
          <w:rFonts w:ascii="Times New Roman" w:hAnsi="Times New Roman" w:cs="Times New Roman"/>
          <w:sz w:val="24"/>
          <w:szCs w:val="24"/>
        </w:rPr>
        <w:t>потенциал за директно използване на топлинната енергия.</w:t>
      </w:r>
    </w:p>
    <w:p w:rsidR="00932804" w:rsidRDefault="00A676EF" w:rsidP="00A676EF">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Pr="00A676EF">
        <w:rPr>
          <w:rFonts w:ascii="Times New Roman" w:hAnsi="Times New Roman" w:cs="Times New Roman"/>
          <w:sz w:val="24"/>
          <w:szCs w:val="24"/>
        </w:rPr>
        <w:t xml:space="preserve">общото световно енергийно производство от геотермални източници Европа има дял от 10% за електроенергия и около 50% от топлинното производство. </w:t>
      </w:r>
    </w:p>
    <w:p w:rsidR="00A676EF" w:rsidRDefault="00A676EF" w:rsidP="00A676EF">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Това което трябва да се има предвид е, </w:t>
      </w:r>
      <w:r w:rsidRPr="00A676EF">
        <w:rPr>
          <w:rFonts w:ascii="Times New Roman" w:hAnsi="Times New Roman" w:cs="Times New Roman"/>
          <w:sz w:val="24"/>
          <w:szCs w:val="24"/>
        </w:rPr>
        <w:t xml:space="preserve">че коефициента на използване на геотермалния източник може да надхвърли 90%, което е недостижимо при другите технологии. Амортизационният период на съоръженията е около 30 години, докато използването на енергоизточника може да продължи векове. </w:t>
      </w:r>
    </w:p>
    <w:p w:rsidR="00A676EF" w:rsidRPr="00A676EF" w:rsidRDefault="00A676EF" w:rsidP="00A676EF">
      <w:pPr>
        <w:spacing w:line="360" w:lineRule="auto"/>
        <w:ind w:right="-233" w:firstLine="360"/>
        <w:jc w:val="both"/>
        <w:rPr>
          <w:rFonts w:ascii="Times New Roman" w:hAnsi="Times New Roman" w:cs="Times New Roman"/>
          <w:b/>
          <w:sz w:val="24"/>
          <w:szCs w:val="24"/>
          <w:lang w:val="bg-BG"/>
        </w:rPr>
      </w:pPr>
      <w:r w:rsidRPr="00A676EF">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A676EF">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4A52BC" w:rsidRDefault="00A676EF" w:rsidP="00A676EF">
      <w:pPr>
        <w:spacing w:line="360" w:lineRule="auto"/>
        <w:ind w:right="-233" w:firstLine="360"/>
        <w:jc w:val="both"/>
        <w:rPr>
          <w:rFonts w:ascii="Times New Roman" w:hAnsi="Times New Roman" w:cs="Times New Roman"/>
          <w:sz w:val="24"/>
          <w:szCs w:val="24"/>
          <w:lang w:val="bg-BG" w:bidi="bg-BG"/>
        </w:rPr>
      </w:pPr>
      <w:r w:rsidRPr="00A676EF">
        <w:rPr>
          <w:rFonts w:ascii="Times New Roman" w:hAnsi="Times New Roman" w:cs="Times New Roman"/>
          <w:sz w:val="24"/>
          <w:szCs w:val="24"/>
          <w:lang w:val="bg-BG" w:bidi="bg-BG"/>
        </w:rPr>
        <w:t xml:space="preserve">Съгласно </w:t>
      </w:r>
      <w:r w:rsidR="004A52BC">
        <w:rPr>
          <w:rFonts w:ascii="Times New Roman" w:hAnsi="Times New Roman" w:cs="Times New Roman"/>
          <w:sz w:val="24"/>
          <w:szCs w:val="24"/>
          <w:lang w:val="bg-BG" w:bidi="bg-BG"/>
        </w:rPr>
        <w:t xml:space="preserve">данни на </w:t>
      </w:r>
      <w:r w:rsidRPr="00A676EF">
        <w:rPr>
          <w:rFonts w:ascii="Times New Roman" w:hAnsi="Times New Roman" w:cs="Times New Roman"/>
          <w:sz w:val="24"/>
          <w:szCs w:val="24"/>
          <w:lang w:val="bg-BG" w:bidi="bg-BG"/>
        </w:rPr>
        <w:t xml:space="preserve">МОСВ към момента </w:t>
      </w:r>
      <w:r w:rsidR="00F94290">
        <w:rPr>
          <w:rFonts w:ascii="Times New Roman" w:hAnsi="Times New Roman" w:cs="Times New Roman"/>
          <w:sz w:val="24"/>
          <w:szCs w:val="24"/>
          <w:u w:val="single"/>
          <w:lang w:val="bg-BG" w:bidi="bg-BG"/>
        </w:rPr>
        <w:t>Община</w:t>
      </w:r>
      <w:r w:rsidRPr="009B5F66">
        <w:rPr>
          <w:rFonts w:ascii="Times New Roman" w:hAnsi="Times New Roman" w:cs="Times New Roman"/>
          <w:sz w:val="24"/>
          <w:szCs w:val="24"/>
          <w:u w:val="single"/>
          <w:lang w:val="bg-BG" w:bidi="bg-BG"/>
        </w:rPr>
        <w:t>та не разполага с геотермални ресурси</w:t>
      </w:r>
      <w:r w:rsidRPr="00A676EF">
        <w:rPr>
          <w:rFonts w:ascii="Times New Roman" w:hAnsi="Times New Roman" w:cs="Times New Roman"/>
          <w:sz w:val="24"/>
          <w:szCs w:val="24"/>
          <w:lang w:val="bg-BG" w:bidi="bg-BG"/>
        </w:rPr>
        <w:t>.</w:t>
      </w:r>
      <w:r w:rsidR="004A52BC">
        <w:rPr>
          <w:rFonts w:ascii="Times New Roman" w:hAnsi="Times New Roman" w:cs="Times New Roman"/>
          <w:sz w:val="24"/>
          <w:szCs w:val="24"/>
          <w:lang w:val="bg-BG" w:bidi="bg-BG"/>
        </w:rPr>
        <w:t xml:space="preserve"> </w:t>
      </w:r>
    </w:p>
    <w:p w:rsidR="00A676EF" w:rsidRDefault="004A52BC" w:rsidP="00932804">
      <w:pPr>
        <w:spacing w:line="360" w:lineRule="auto"/>
        <w:ind w:right="-233" w:firstLine="36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 xml:space="preserve">Като </w:t>
      </w:r>
      <w:r w:rsidR="00003A18">
        <w:rPr>
          <w:rFonts w:ascii="Times New Roman" w:hAnsi="Times New Roman" w:cs="Times New Roman"/>
          <w:sz w:val="24"/>
          <w:szCs w:val="24"/>
          <w:lang w:val="bg-BG" w:bidi="bg-BG"/>
        </w:rPr>
        <w:t>кратк</w:t>
      </w:r>
      <w:r>
        <w:rPr>
          <w:rFonts w:ascii="Times New Roman" w:hAnsi="Times New Roman" w:cs="Times New Roman"/>
          <w:sz w:val="24"/>
          <w:szCs w:val="24"/>
          <w:lang w:val="bg-BG" w:bidi="bg-BG"/>
        </w:rPr>
        <w:t>осрочна перспектива, и</w:t>
      </w:r>
      <w:r w:rsidR="00A676EF" w:rsidRPr="00A676EF">
        <w:rPr>
          <w:rFonts w:ascii="Times New Roman" w:hAnsi="Times New Roman" w:cs="Times New Roman"/>
          <w:sz w:val="24"/>
          <w:szCs w:val="24"/>
          <w:lang w:val="bg-BG" w:bidi="bg-BG"/>
        </w:rPr>
        <w:t xml:space="preserve">зползването на термопомпени инсталации е възможно на цялата територия на </w:t>
      </w:r>
      <w:r w:rsidR="00F94290">
        <w:rPr>
          <w:rFonts w:ascii="Times New Roman" w:hAnsi="Times New Roman" w:cs="Times New Roman"/>
          <w:sz w:val="24"/>
          <w:szCs w:val="24"/>
          <w:lang w:val="bg-BG" w:bidi="bg-BG"/>
        </w:rPr>
        <w:t>Община</w:t>
      </w:r>
      <w:r w:rsidR="00A676EF" w:rsidRPr="00A676EF">
        <w:rPr>
          <w:rFonts w:ascii="Times New Roman" w:hAnsi="Times New Roman" w:cs="Times New Roman"/>
          <w:sz w:val="24"/>
          <w:szCs w:val="24"/>
          <w:lang w:val="bg-BG" w:bidi="bg-BG"/>
        </w:rPr>
        <w:t>та</w:t>
      </w:r>
      <w:r w:rsidR="00932804">
        <w:rPr>
          <w:rFonts w:ascii="Times New Roman" w:hAnsi="Times New Roman" w:cs="Times New Roman"/>
          <w:sz w:val="24"/>
          <w:szCs w:val="24"/>
          <w:lang w:val="bg-BG" w:bidi="bg-BG"/>
        </w:rPr>
        <w:t>, но з</w:t>
      </w:r>
      <w:r w:rsidR="00A676EF" w:rsidRPr="00A676EF">
        <w:rPr>
          <w:rFonts w:ascii="Times New Roman" w:hAnsi="Times New Roman" w:cs="Times New Roman"/>
          <w:sz w:val="24"/>
          <w:szCs w:val="24"/>
          <w:lang w:val="bg-BG" w:bidi="bg-BG"/>
        </w:rPr>
        <w:t xml:space="preserve">а всеки конкретен случай трябва да се правят анализи на термичните параметри и да се разработва проект, използващ най-подходящата </w:t>
      </w:r>
      <w:r w:rsidR="00932804">
        <w:rPr>
          <w:rFonts w:ascii="Times New Roman" w:hAnsi="Times New Roman" w:cs="Times New Roman"/>
          <w:sz w:val="24"/>
          <w:szCs w:val="24"/>
          <w:lang w:val="bg-BG" w:bidi="bg-BG"/>
        </w:rPr>
        <w:t xml:space="preserve">за конкретния случай </w:t>
      </w:r>
      <w:r w:rsidR="00A676EF" w:rsidRPr="00A676EF">
        <w:rPr>
          <w:rFonts w:ascii="Times New Roman" w:hAnsi="Times New Roman" w:cs="Times New Roman"/>
          <w:sz w:val="24"/>
          <w:szCs w:val="24"/>
          <w:lang w:val="bg-BG" w:bidi="bg-BG"/>
        </w:rPr>
        <w:t xml:space="preserve">технология. </w:t>
      </w:r>
    </w:p>
    <w:p w:rsidR="00C959C5" w:rsidRPr="00A676EF" w:rsidRDefault="00C959C5" w:rsidP="00A676EF">
      <w:pPr>
        <w:spacing w:line="360" w:lineRule="auto"/>
        <w:ind w:right="-233" w:firstLine="360"/>
        <w:jc w:val="both"/>
        <w:rPr>
          <w:rFonts w:ascii="Times New Roman" w:hAnsi="Times New Roman" w:cs="Times New Roman"/>
          <w:sz w:val="24"/>
          <w:szCs w:val="24"/>
          <w:lang w:val="bg-BG" w:bidi="bg-BG"/>
        </w:rPr>
      </w:pPr>
    </w:p>
    <w:p w:rsidR="004A52BC" w:rsidRPr="004A52BC" w:rsidRDefault="004A52BC" w:rsidP="004A52BC">
      <w:pPr>
        <w:pStyle w:val="2"/>
        <w:spacing w:line="360" w:lineRule="auto"/>
        <w:ind w:firstLine="360"/>
      </w:pPr>
      <w:bookmarkStart w:id="32" w:name="_Toc32064516"/>
      <w:r w:rsidRPr="004A52BC">
        <w:t>6.5. Енергия от биомаса</w:t>
      </w:r>
      <w:bookmarkEnd w:id="32"/>
    </w:p>
    <w:p w:rsidR="004A52BC" w:rsidRDefault="00C959C5" w:rsidP="004A52BC">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До момента, б</w:t>
      </w:r>
      <w:r w:rsidR="004A52BC">
        <w:rPr>
          <w:rFonts w:ascii="Times New Roman" w:hAnsi="Times New Roman" w:cs="Times New Roman"/>
          <w:sz w:val="24"/>
          <w:szCs w:val="24"/>
          <w:lang w:val="bg-BG"/>
        </w:rPr>
        <w:t xml:space="preserve">иомасата има </w:t>
      </w:r>
      <w:r w:rsidR="004A52BC" w:rsidRPr="004A52BC">
        <w:rPr>
          <w:rFonts w:ascii="Times New Roman" w:hAnsi="Times New Roman" w:cs="Times New Roman"/>
          <w:sz w:val="24"/>
          <w:szCs w:val="24"/>
        </w:rPr>
        <w:t xml:space="preserve">най-голям </w:t>
      </w:r>
      <w:r>
        <w:rPr>
          <w:rFonts w:ascii="Times New Roman" w:hAnsi="Times New Roman" w:cs="Times New Roman"/>
          <w:sz w:val="24"/>
          <w:szCs w:val="24"/>
          <w:lang w:val="bg-BG"/>
        </w:rPr>
        <w:t xml:space="preserve">и </w:t>
      </w:r>
      <w:r w:rsidR="004A52BC">
        <w:rPr>
          <w:rFonts w:ascii="Times New Roman" w:hAnsi="Times New Roman" w:cs="Times New Roman"/>
          <w:sz w:val="24"/>
          <w:szCs w:val="24"/>
          <w:lang w:val="bg-BG"/>
        </w:rPr>
        <w:t xml:space="preserve">в значителна степен </w:t>
      </w:r>
      <w:r w:rsidR="004A52BC" w:rsidRPr="004A52BC">
        <w:rPr>
          <w:rFonts w:ascii="Times New Roman" w:hAnsi="Times New Roman" w:cs="Times New Roman"/>
          <w:sz w:val="24"/>
          <w:szCs w:val="24"/>
        </w:rPr>
        <w:t xml:space="preserve">неизползван технически достъпен енергиен потенциал </w:t>
      </w:r>
      <w:r>
        <w:rPr>
          <w:rFonts w:ascii="Times New Roman" w:hAnsi="Times New Roman" w:cs="Times New Roman"/>
          <w:sz w:val="24"/>
          <w:szCs w:val="24"/>
          <w:lang w:val="bg-BG"/>
        </w:rPr>
        <w:t>от в</w:t>
      </w:r>
      <w:r w:rsidR="004A52BC">
        <w:rPr>
          <w:rFonts w:ascii="Times New Roman" w:hAnsi="Times New Roman" w:cs="Times New Roman"/>
          <w:sz w:val="24"/>
          <w:szCs w:val="24"/>
          <w:lang w:val="bg-BG"/>
        </w:rPr>
        <w:t>сички ВЕИ</w:t>
      </w:r>
      <w:r w:rsidR="004A52BC" w:rsidRPr="004A52BC">
        <w:rPr>
          <w:rFonts w:ascii="Times New Roman" w:hAnsi="Times New Roman" w:cs="Times New Roman"/>
          <w:sz w:val="24"/>
          <w:szCs w:val="24"/>
        </w:rPr>
        <w:t xml:space="preserve">. </w:t>
      </w:r>
    </w:p>
    <w:p w:rsidR="004A52BC" w:rsidRDefault="00C959C5" w:rsidP="004A52BC">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Трябва да се отбележи, че</w:t>
      </w:r>
      <w:r w:rsidR="004A52BC">
        <w:rPr>
          <w:rFonts w:ascii="Times New Roman" w:hAnsi="Times New Roman" w:cs="Times New Roman"/>
          <w:sz w:val="24"/>
          <w:szCs w:val="24"/>
          <w:lang w:val="bg-BG"/>
        </w:rPr>
        <w:t xml:space="preserve"> о</w:t>
      </w:r>
      <w:r w:rsidR="004A52BC" w:rsidRPr="004A52BC">
        <w:rPr>
          <w:rFonts w:ascii="Times New Roman" w:hAnsi="Times New Roman" w:cs="Times New Roman"/>
          <w:sz w:val="24"/>
          <w:szCs w:val="24"/>
        </w:rPr>
        <w:t xml:space="preserve">ценката на потенциала от биомаса изисква изключително внимателен и предпазлив подход тъй като става дума за ресурси които имат ограничен прираст и много други ценни приложения, включително осигуряване прехраната на хората и кислорода за атмосферата. </w:t>
      </w:r>
    </w:p>
    <w:p w:rsidR="004A52BC" w:rsidRDefault="004A52BC" w:rsidP="004A52BC">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Ето защо </w:t>
      </w:r>
      <w:r w:rsidRPr="004A52BC">
        <w:rPr>
          <w:rFonts w:ascii="Times New Roman" w:hAnsi="Times New Roman" w:cs="Times New Roman"/>
          <w:sz w:val="24"/>
          <w:szCs w:val="24"/>
        </w:rPr>
        <w:t xml:space="preserve">подходът </w:t>
      </w:r>
      <w:r>
        <w:rPr>
          <w:rFonts w:ascii="Times New Roman" w:hAnsi="Times New Roman" w:cs="Times New Roman"/>
          <w:sz w:val="24"/>
          <w:szCs w:val="24"/>
          <w:lang w:val="bg-BG"/>
        </w:rPr>
        <w:t xml:space="preserve">трябва да бъде насочен към </w:t>
      </w:r>
      <w:r>
        <w:rPr>
          <w:rFonts w:ascii="Times New Roman" w:hAnsi="Times New Roman" w:cs="Times New Roman"/>
          <w:sz w:val="24"/>
          <w:szCs w:val="24"/>
        </w:rPr>
        <w:t>включва</w:t>
      </w:r>
      <w:r>
        <w:rPr>
          <w:rFonts w:ascii="Times New Roman" w:hAnsi="Times New Roman" w:cs="Times New Roman"/>
          <w:sz w:val="24"/>
          <w:szCs w:val="24"/>
          <w:lang w:val="bg-BG"/>
        </w:rPr>
        <w:t>не</w:t>
      </w:r>
      <w:r w:rsidRPr="004A52BC">
        <w:rPr>
          <w:rFonts w:ascii="Times New Roman" w:hAnsi="Times New Roman" w:cs="Times New Roman"/>
          <w:sz w:val="24"/>
          <w:szCs w:val="24"/>
        </w:rPr>
        <w:t xml:space="preserve"> в потенциала само </w:t>
      </w:r>
      <w:r>
        <w:rPr>
          <w:rFonts w:ascii="Times New Roman" w:hAnsi="Times New Roman" w:cs="Times New Roman"/>
          <w:sz w:val="24"/>
          <w:szCs w:val="24"/>
          <w:lang w:val="bg-BG"/>
        </w:rPr>
        <w:t xml:space="preserve">на </w:t>
      </w:r>
      <w:r w:rsidRPr="00C959C5">
        <w:rPr>
          <w:rFonts w:ascii="Times New Roman" w:hAnsi="Times New Roman" w:cs="Times New Roman"/>
          <w:sz w:val="24"/>
          <w:szCs w:val="24"/>
          <w:u w:val="single"/>
        </w:rPr>
        <w:t xml:space="preserve">отпадъци от селското и горско стопанство, битови отпадъци, малоценна дървесина, която не намира друго </w:t>
      </w:r>
      <w:r w:rsidRPr="00C959C5">
        <w:rPr>
          <w:rFonts w:ascii="Times New Roman" w:hAnsi="Times New Roman" w:cs="Times New Roman"/>
          <w:sz w:val="24"/>
          <w:szCs w:val="24"/>
          <w:u w:val="single"/>
        </w:rPr>
        <w:lastRenderedPageBreak/>
        <w:t xml:space="preserve">приложение и отпада по естествени причини без да се използва, енергийни култури отглеждани на пустеещи земи и т.н. </w:t>
      </w:r>
    </w:p>
    <w:p w:rsidR="004A52BC" w:rsidRDefault="004A52BC" w:rsidP="004A52BC">
      <w:pPr>
        <w:spacing w:line="360" w:lineRule="auto"/>
        <w:ind w:right="-233" w:firstLine="360"/>
        <w:jc w:val="both"/>
        <w:rPr>
          <w:rFonts w:ascii="Times New Roman" w:hAnsi="Times New Roman" w:cs="Times New Roman"/>
          <w:sz w:val="24"/>
          <w:szCs w:val="24"/>
          <w:lang w:val="bg-BG"/>
        </w:rPr>
      </w:pPr>
      <w:r w:rsidRPr="004A52BC">
        <w:rPr>
          <w:rFonts w:ascii="Times New Roman" w:hAnsi="Times New Roman" w:cs="Times New Roman"/>
          <w:sz w:val="24"/>
          <w:szCs w:val="24"/>
        </w:rPr>
        <w:t>Обобщени данни за потенциала и приложението на източниците на биомаса в България са дадени в Националната дългосрочна програма за насърчаване използването на биомасата за периода 2008-2020 г.</w:t>
      </w:r>
    </w:p>
    <w:tbl>
      <w:tblPr>
        <w:tblW w:w="8280" w:type="dxa"/>
        <w:jc w:val="center"/>
        <w:tblLook w:val="04A0" w:firstRow="1" w:lastRow="0" w:firstColumn="1" w:lastColumn="0" w:noHBand="0" w:noVBand="1"/>
      </w:tblPr>
      <w:tblGrid>
        <w:gridCol w:w="3860"/>
        <w:gridCol w:w="1599"/>
        <w:gridCol w:w="1598"/>
        <w:gridCol w:w="1223"/>
      </w:tblGrid>
      <w:tr w:rsidR="009A52A3" w:rsidRPr="009A52A3" w:rsidTr="0047526B">
        <w:trPr>
          <w:trHeight w:val="315"/>
          <w:jc w:val="center"/>
        </w:trPr>
        <w:tc>
          <w:tcPr>
            <w:tcW w:w="3860"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noWrap/>
            <w:vAlign w:val="center"/>
            <w:hideMark/>
          </w:tcPr>
          <w:p w:rsidR="009A52A3" w:rsidRPr="009A52A3" w:rsidRDefault="009A52A3" w:rsidP="009A52A3">
            <w:pPr>
              <w:spacing w:after="0" w:line="240" w:lineRule="auto"/>
              <w:jc w:val="center"/>
              <w:rPr>
                <w:rFonts w:ascii="Calibri" w:eastAsia="Times New Roman" w:hAnsi="Calibri" w:cs="Calibri"/>
                <w:color w:val="000000"/>
              </w:rPr>
            </w:pPr>
            <w:r w:rsidRPr="009A52A3">
              <w:rPr>
                <w:rFonts w:ascii="Calibri" w:eastAsia="Times New Roman" w:hAnsi="Calibri" w:cs="Calibri"/>
                <w:color w:val="000000"/>
              </w:rPr>
              <w:t>Вид отпадък</w:t>
            </w:r>
          </w:p>
        </w:tc>
        <w:tc>
          <w:tcPr>
            <w:tcW w:w="4420"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rsidR="009A52A3" w:rsidRPr="009A52A3" w:rsidRDefault="009A52A3" w:rsidP="009A52A3">
            <w:pPr>
              <w:spacing w:after="0" w:line="240" w:lineRule="auto"/>
              <w:jc w:val="center"/>
              <w:rPr>
                <w:rFonts w:ascii="Calibri" w:eastAsia="Times New Roman" w:hAnsi="Calibri" w:cs="Calibri"/>
                <w:color w:val="000000"/>
              </w:rPr>
            </w:pPr>
            <w:r w:rsidRPr="009A52A3">
              <w:rPr>
                <w:rFonts w:ascii="Calibri" w:eastAsia="Times New Roman" w:hAnsi="Calibri" w:cs="Calibri"/>
                <w:color w:val="000000"/>
              </w:rPr>
              <w:t>ПОТЕНЦИАЛ</w:t>
            </w:r>
          </w:p>
        </w:tc>
      </w:tr>
      <w:tr w:rsidR="009A52A3" w:rsidRPr="009A52A3" w:rsidTr="0047526B">
        <w:trPr>
          <w:trHeight w:val="300"/>
          <w:jc w:val="center"/>
        </w:trPr>
        <w:tc>
          <w:tcPr>
            <w:tcW w:w="3860"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rsidR="009A52A3" w:rsidRPr="009A52A3" w:rsidRDefault="009A52A3" w:rsidP="009A52A3">
            <w:pPr>
              <w:spacing w:after="0" w:line="240" w:lineRule="auto"/>
              <w:rPr>
                <w:rFonts w:ascii="Calibri" w:eastAsia="Times New Roman" w:hAnsi="Calibri" w:cs="Calibri"/>
                <w:color w:val="000000"/>
              </w:rPr>
            </w:pPr>
          </w:p>
        </w:tc>
        <w:tc>
          <w:tcPr>
            <w:tcW w:w="1599" w:type="dxa"/>
            <w:tcBorders>
              <w:top w:val="nil"/>
              <w:left w:val="nil"/>
              <w:bottom w:val="single" w:sz="4" w:space="0" w:color="auto"/>
              <w:right w:val="single" w:sz="4" w:space="0" w:color="auto"/>
            </w:tcBorders>
            <w:shd w:val="clear" w:color="auto" w:fill="D9D9D9" w:themeFill="background1" w:themeFillShade="D9"/>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Общ</w:t>
            </w:r>
          </w:p>
        </w:tc>
        <w:tc>
          <w:tcPr>
            <w:tcW w:w="2821"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hideMark/>
          </w:tcPr>
          <w:p w:rsidR="009A52A3" w:rsidRPr="009A52A3" w:rsidRDefault="009A52A3" w:rsidP="009A52A3">
            <w:pPr>
              <w:spacing w:after="0" w:line="240" w:lineRule="auto"/>
              <w:jc w:val="center"/>
              <w:rPr>
                <w:rFonts w:ascii="Calibri" w:eastAsia="Times New Roman" w:hAnsi="Calibri" w:cs="Calibri"/>
                <w:color w:val="000000"/>
              </w:rPr>
            </w:pPr>
            <w:r w:rsidRPr="009A52A3">
              <w:rPr>
                <w:rFonts w:ascii="Calibri" w:eastAsia="Times New Roman" w:hAnsi="Calibri" w:cs="Calibri"/>
                <w:color w:val="000000"/>
              </w:rPr>
              <w:t>Неизползван</w:t>
            </w:r>
          </w:p>
        </w:tc>
      </w:tr>
      <w:tr w:rsidR="009A52A3" w:rsidRPr="009A52A3" w:rsidTr="0047526B">
        <w:trPr>
          <w:trHeight w:val="300"/>
          <w:jc w:val="center"/>
        </w:trPr>
        <w:tc>
          <w:tcPr>
            <w:tcW w:w="3860"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rsidR="009A52A3" w:rsidRPr="009A52A3" w:rsidRDefault="009A52A3" w:rsidP="009A52A3">
            <w:pPr>
              <w:spacing w:after="0" w:line="240" w:lineRule="auto"/>
              <w:rPr>
                <w:rFonts w:ascii="Calibri" w:eastAsia="Times New Roman" w:hAnsi="Calibri" w:cs="Calibri"/>
                <w:color w:val="000000"/>
              </w:rPr>
            </w:pPr>
          </w:p>
        </w:tc>
        <w:tc>
          <w:tcPr>
            <w:tcW w:w="1599" w:type="dxa"/>
            <w:tcBorders>
              <w:top w:val="nil"/>
              <w:left w:val="nil"/>
              <w:bottom w:val="single" w:sz="4" w:space="0" w:color="auto"/>
              <w:right w:val="single" w:sz="4" w:space="0" w:color="auto"/>
            </w:tcBorders>
            <w:shd w:val="clear" w:color="auto" w:fill="D9D9D9" w:themeFill="background1" w:themeFillShade="D9"/>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ktoe</w:t>
            </w:r>
          </w:p>
        </w:tc>
        <w:tc>
          <w:tcPr>
            <w:tcW w:w="1598" w:type="dxa"/>
            <w:tcBorders>
              <w:top w:val="nil"/>
              <w:left w:val="nil"/>
              <w:bottom w:val="single" w:sz="4" w:space="0" w:color="auto"/>
              <w:right w:val="single" w:sz="4" w:space="0" w:color="auto"/>
            </w:tcBorders>
            <w:shd w:val="clear" w:color="auto" w:fill="D9D9D9" w:themeFill="background1" w:themeFillShade="D9"/>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ktoe</w:t>
            </w:r>
          </w:p>
        </w:tc>
        <w:tc>
          <w:tcPr>
            <w:tcW w:w="1223" w:type="dxa"/>
            <w:tcBorders>
              <w:top w:val="nil"/>
              <w:left w:val="nil"/>
              <w:bottom w:val="single" w:sz="4" w:space="0" w:color="auto"/>
              <w:right w:val="single" w:sz="8" w:space="0" w:color="auto"/>
            </w:tcBorders>
            <w:shd w:val="clear" w:color="auto" w:fill="D9D9D9" w:themeFill="background1" w:themeFillShade="D9"/>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w:t>
            </w:r>
          </w:p>
        </w:tc>
      </w:tr>
      <w:tr w:rsidR="009A52A3" w:rsidRPr="009A52A3" w:rsidTr="0047526B">
        <w:trPr>
          <w:trHeight w:val="315"/>
          <w:jc w:val="center"/>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Дървесина</w:t>
            </w:r>
          </w:p>
        </w:tc>
        <w:tc>
          <w:tcPr>
            <w:tcW w:w="1599"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1110</w:t>
            </w:r>
          </w:p>
        </w:tc>
        <w:tc>
          <w:tcPr>
            <w:tcW w:w="1598"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510</w:t>
            </w:r>
          </w:p>
        </w:tc>
        <w:tc>
          <w:tcPr>
            <w:tcW w:w="1223" w:type="dxa"/>
            <w:tcBorders>
              <w:top w:val="nil"/>
              <w:left w:val="nil"/>
              <w:bottom w:val="single" w:sz="4" w:space="0" w:color="auto"/>
              <w:right w:val="single" w:sz="8"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46</w:t>
            </w:r>
          </w:p>
        </w:tc>
      </w:tr>
      <w:tr w:rsidR="009A52A3" w:rsidRPr="009A52A3" w:rsidTr="0047526B">
        <w:trPr>
          <w:trHeight w:val="300"/>
          <w:jc w:val="center"/>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Отпадъци от индустрията</w:t>
            </w:r>
          </w:p>
        </w:tc>
        <w:tc>
          <w:tcPr>
            <w:tcW w:w="1599"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77</w:t>
            </w:r>
          </w:p>
        </w:tc>
        <w:tc>
          <w:tcPr>
            <w:tcW w:w="1598"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23</w:t>
            </w:r>
          </w:p>
        </w:tc>
        <w:tc>
          <w:tcPr>
            <w:tcW w:w="1223" w:type="dxa"/>
            <w:tcBorders>
              <w:top w:val="nil"/>
              <w:left w:val="nil"/>
              <w:bottom w:val="single" w:sz="4" w:space="0" w:color="auto"/>
              <w:right w:val="single" w:sz="8"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30</w:t>
            </w:r>
          </w:p>
        </w:tc>
      </w:tr>
      <w:tr w:rsidR="009A52A3" w:rsidRPr="009A52A3" w:rsidTr="0047526B">
        <w:trPr>
          <w:trHeight w:val="315"/>
          <w:jc w:val="center"/>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Селскостопански растителни отпадъци</w:t>
            </w:r>
          </w:p>
        </w:tc>
        <w:tc>
          <w:tcPr>
            <w:tcW w:w="1599"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1000</w:t>
            </w:r>
          </w:p>
        </w:tc>
        <w:tc>
          <w:tcPr>
            <w:tcW w:w="1598"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1000</w:t>
            </w:r>
          </w:p>
        </w:tc>
        <w:tc>
          <w:tcPr>
            <w:tcW w:w="1223" w:type="dxa"/>
            <w:tcBorders>
              <w:top w:val="nil"/>
              <w:left w:val="nil"/>
              <w:bottom w:val="single" w:sz="4" w:space="0" w:color="auto"/>
              <w:right w:val="single" w:sz="8"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100</w:t>
            </w:r>
          </w:p>
        </w:tc>
      </w:tr>
      <w:tr w:rsidR="009A52A3" w:rsidRPr="009A52A3" w:rsidTr="0047526B">
        <w:trPr>
          <w:trHeight w:val="330"/>
          <w:jc w:val="center"/>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Селскостопански животински отпадъци</w:t>
            </w:r>
          </w:p>
        </w:tc>
        <w:tc>
          <w:tcPr>
            <w:tcW w:w="1599"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320</w:t>
            </w:r>
          </w:p>
        </w:tc>
        <w:tc>
          <w:tcPr>
            <w:tcW w:w="1598"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320</w:t>
            </w:r>
          </w:p>
        </w:tc>
        <w:tc>
          <w:tcPr>
            <w:tcW w:w="1223" w:type="dxa"/>
            <w:tcBorders>
              <w:top w:val="nil"/>
              <w:left w:val="nil"/>
              <w:bottom w:val="single" w:sz="4" w:space="0" w:color="auto"/>
              <w:right w:val="single" w:sz="8"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100</w:t>
            </w:r>
          </w:p>
        </w:tc>
      </w:tr>
      <w:tr w:rsidR="009A52A3" w:rsidRPr="009A52A3" w:rsidTr="0047526B">
        <w:trPr>
          <w:trHeight w:val="315"/>
          <w:jc w:val="center"/>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Сметищен газ</w:t>
            </w:r>
          </w:p>
        </w:tc>
        <w:tc>
          <w:tcPr>
            <w:tcW w:w="1599"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68</w:t>
            </w:r>
          </w:p>
        </w:tc>
        <w:tc>
          <w:tcPr>
            <w:tcW w:w="1598"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68</w:t>
            </w:r>
          </w:p>
        </w:tc>
        <w:tc>
          <w:tcPr>
            <w:tcW w:w="1223" w:type="dxa"/>
            <w:tcBorders>
              <w:top w:val="nil"/>
              <w:left w:val="nil"/>
              <w:bottom w:val="single" w:sz="4" w:space="0" w:color="auto"/>
              <w:right w:val="single" w:sz="8"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100</w:t>
            </w:r>
          </w:p>
        </w:tc>
      </w:tr>
      <w:tr w:rsidR="009A52A3" w:rsidRPr="009A52A3" w:rsidTr="0047526B">
        <w:trPr>
          <w:trHeight w:val="315"/>
          <w:jc w:val="center"/>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Рапицово масло и отпадни мазнини</w:t>
            </w:r>
          </w:p>
        </w:tc>
        <w:tc>
          <w:tcPr>
            <w:tcW w:w="1599"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117</w:t>
            </w:r>
          </w:p>
        </w:tc>
        <w:tc>
          <w:tcPr>
            <w:tcW w:w="1598" w:type="dxa"/>
            <w:tcBorders>
              <w:top w:val="nil"/>
              <w:left w:val="nil"/>
              <w:bottom w:val="single" w:sz="4" w:space="0" w:color="auto"/>
              <w:right w:val="single" w:sz="4"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117</w:t>
            </w:r>
          </w:p>
        </w:tc>
        <w:tc>
          <w:tcPr>
            <w:tcW w:w="1223" w:type="dxa"/>
            <w:tcBorders>
              <w:top w:val="nil"/>
              <w:left w:val="nil"/>
              <w:bottom w:val="single" w:sz="4" w:space="0" w:color="auto"/>
              <w:right w:val="single" w:sz="8" w:space="0" w:color="auto"/>
            </w:tcBorders>
            <w:shd w:val="clear" w:color="auto" w:fill="auto"/>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100</w:t>
            </w:r>
          </w:p>
        </w:tc>
      </w:tr>
      <w:tr w:rsidR="009A52A3" w:rsidRPr="009A52A3" w:rsidTr="0047526B">
        <w:trPr>
          <w:trHeight w:val="315"/>
          <w:jc w:val="center"/>
        </w:trPr>
        <w:tc>
          <w:tcPr>
            <w:tcW w:w="386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9A52A3" w:rsidRPr="009A52A3" w:rsidRDefault="009A52A3" w:rsidP="009A52A3">
            <w:pPr>
              <w:spacing w:after="0" w:line="240" w:lineRule="auto"/>
              <w:rPr>
                <w:rFonts w:ascii="Calibri" w:eastAsia="Times New Roman" w:hAnsi="Calibri" w:cs="Calibri"/>
                <w:color w:val="000000"/>
              </w:rPr>
            </w:pPr>
            <w:r w:rsidRPr="009A52A3">
              <w:rPr>
                <w:rFonts w:ascii="Calibri" w:eastAsia="Times New Roman" w:hAnsi="Calibri" w:cs="Calibri"/>
                <w:color w:val="000000"/>
              </w:rPr>
              <w:t>Общо</w:t>
            </w:r>
          </w:p>
        </w:tc>
        <w:tc>
          <w:tcPr>
            <w:tcW w:w="1599" w:type="dxa"/>
            <w:tcBorders>
              <w:top w:val="nil"/>
              <w:left w:val="nil"/>
              <w:bottom w:val="single" w:sz="8" w:space="0" w:color="auto"/>
              <w:right w:val="single" w:sz="4" w:space="0" w:color="auto"/>
            </w:tcBorders>
            <w:shd w:val="clear" w:color="auto" w:fill="D9D9D9" w:themeFill="background1" w:themeFillShade="D9"/>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2692</w:t>
            </w:r>
          </w:p>
        </w:tc>
        <w:tc>
          <w:tcPr>
            <w:tcW w:w="1598" w:type="dxa"/>
            <w:tcBorders>
              <w:top w:val="nil"/>
              <w:left w:val="nil"/>
              <w:bottom w:val="single" w:sz="8" w:space="0" w:color="auto"/>
              <w:right w:val="single" w:sz="4" w:space="0" w:color="auto"/>
            </w:tcBorders>
            <w:shd w:val="clear" w:color="auto" w:fill="D9D9D9" w:themeFill="background1" w:themeFillShade="D9"/>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2038</w:t>
            </w:r>
          </w:p>
        </w:tc>
        <w:tc>
          <w:tcPr>
            <w:tcW w:w="1223" w:type="dxa"/>
            <w:tcBorders>
              <w:top w:val="nil"/>
              <w:left w:val="nil"/>
              <w:bottom w:val="single" w:sz="8" w:space="0" w:color="auto"/>
              <w:right w:val="single" w:sz="8" w:space="0" w:color="auto"/>
            </w:tcBorders>
            <w:shd w:val="clear" w:color="auto" w:fill="D9D9D9" w:themeFill="background1" w:themeFillShade="D9"/>
            <w:noWrap/>
            <w:vAlign w:val="bottom"/>
            <w:hideMark/>
          </w:tcPr>
          <w:p w:rsidR="009A52A3" w:rsidRPr="009A52A3" w:rsidRDefault="009A52A3" w:rsidP="009A52A3">
            <w:pPr>
              <w:spacing w:after="0" w:line="240" w:lineRule="auto"/>
              <w:jc w:val="right"/>
              <w:rPr>
                <w:rFonts w:ascii="Calibri" w:eastAsia="Times New Roman" w:hAnsi="Calibri" w:cs="Calibri"/>
                <w:color w:val="000000"/>
              </w:rPr>
            </w:pPr>
            <w:r w:rsidRPr="009A52A3">
              <w:rPr>
                <w:rFonts w:ascii="Calibri" w:eastAsia="Times New Roman" w:hAnsi="Calibri" w:cs="Calibri"/>
                <w:color w:val="000000"/>
              </w:rPr>
              <w:t>76</w:t>
            </w:r>
          </w:p>
        </w:tc>
      </w:tr>
    </w:tbl>
    <w:p w:rsidR="004A52BC" w:rsidRDefault="009A52A3" w:rsidP="0047526B">
      <w:pPr>
        <w:spacing w:line="360" w:lineRule="auto"/>
        <w:ind w:right="-233" w:firstLine="360"/>
        <w:jc w:val="center"/>
        <w:rPr>
          <w:rFonts w:ascii="Times New Roman" w:hAnsi="Times New Roman" w:cs="Times New Roman"/>
          <w:sz w:val="24"/>
          <w:szCs w:val="24"/>
          <w:lang w:val="bg-BG"/>
        </w:rPr>
      </w:pPr>
      <w:r>
        <w:rPr>
          <w:rFonts w:ascii="Times New Roman" w:hAnsi="Times New Roman" w:cs="Times New Roman"/>
          <w:sz w:val="24"/>
          <w:szCs w:val="24"/>
          <w:lang w:val="bg-BG"/>
        </w:rPr>
        <w:t>Таблица 6.5.1. Потенциал на биомасата в България</w:t>
      </w:r>
    </w:p>
    <w:p w:rsidR="0047526B" w:rsidRPr="0047526B" w:rsidRDefault="0047526B" w:rsidP="0047526B">
      <w:pPr>
        <w:spacing w:line="360" w:lineRule="auto"/>
        <w:ind w:right="-233" w:firstLine="360"/>
        <w:jc w:val="both"/>
        <w:rPr>
          <w:rFonts w:ascii="Times New Roman" w:hAnsi="Times New Roman" w:cs="Times New Roman"/>
          <w:sz w:val="24"/>
          <w:szCs w:val="24"/>
        </w:rPr>
      </w:pPr>
      <w:r w:rsidRPr="0047526B">
        <w:rPr>
          <w:rFonts w:ascii="Times New Roman" w:hAnsi="Times New Roman" w:cs="Times New Roman"/>
          <w:sz w:val="24"/>
          <w:szCs w:val="24"/>
        </w:rPr>
        <w:t>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¾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rsidR="0047526B" w:rsidRPr="0047526B" w:rsidRDefault="0047526B" w:rsidP="0047526B">
      <w:pPr>
        <w:spacing w:line="360" w:lineRule="auto"/>
        <w:ind w:right="-233" w:firstLine="360"/>
        <w:jc w:val="both"/>
        <w:rPr>
          <w:rFonts w:ascii="Times New Roman" w:hAnsi="Times New Roman" w:cs="Times New Roman"/>
          <w:sz w:val="24"/>
          <w:szCs w:val="24"/>
        </w:rPr>
      </w:pPr>
      <w:r w:rsidRPr="0047526B">
        <w:rPr>
          <w:rFonts w:ascii="Times New Roman" w:hAnsi="Times New Roman" w:cs="Times New Roman"/>
          <w:sz w:val="24"/>
          <w:szCs w:val="24"/>
        </w:rPr>
        <w:t>Технологиите за биомаса използват възобновяеми ресурси за произвеждане на цяла гама от различни видове продукти, свързани с енергията, включително електричество, течни, твърди и газообразни горива, химикали и други материали. Дървесината, най-големият източник на биоенергия, се е използвала хиляди години за производство на топлина. Но има и много други видове биомаса – като дървесина, растения, остатъци от селското стопанство и лесовъдството, както и органичните компоненти на битови и индустриални отпадъци – те могат да бъдат използвани за производството на горива, химикали и енергия. В бъдеще, ресурсите на биомаса може да бъдат възстановявани чрез култивиране на енергийни реколти, като бързорастящи дървета и треви, наречени суровина за биомаса.</w:t>
      </w:r>
    </w:p>
    <w:p w:rsidR="0047526B" w:rsidRPr="0047526B" w:rsidRDefault="0047526B" w:rsidP="00817A8C">
      <w:pPr>
        <w:spacing w:line="360" w:lineRule="auto"/>
        <w:ind w:right="-233" w:firstLine="360"/>
        <w:jc w:val="both"/>
        <w:rPr>
          <w:rFonts w:ascii="Times New Roman" w:hAnsi="Times New Roman" w:cs="Times New Roman"/>
          <w:sz w:val="24"/>
          <w:szCs w:val="24"/>
        </w:rPr>
      </w:pPr>
      <w:r w:rsidRPr="0047526B">
        <w:rPr>
          <w:rFonts w:ascii="Times New Roman" w:hAnsi="Times New Roman" w:cs="Times New Roman"/>
          <w:sz w:val="24"/>
          <w:szCs w:val="24"/>
        </w:rPr>
        <w:lastRenderedPageBreak/>
        <w:t>Енергийният потенциал на биомасата в първоначално енергийно потребление се предоставя почти на 100% на крайния потребител, тъй като липсват загубите при преобразуване, пренос и дистрибуция, характерни за други горива и енергии. Дел</w:t>
      </w:r>
      <w:r w:rsidR="00F11C83">
        <w:rPr>
          <w:rFonts w:ascii="Times New Roman" w:hAnsi="Times New Roman" w:cs="Times New Roman"/>
          <w:sz w:val="24"/>
          <w:szCs w:val="24"/>
          <w:lang w:val="bg-BG"/>
        </w:rPr>
        <w:t>а</w:t>
      </w:r>
      <w:r w:rsidRPr="0047526B">
        <w:rPr>
          <w:rFonts w:ascii="Times New Roman" w:hAnsi="Times New Roman" w:cs="Times New Roman"/>
          <w:sz w:val="24"/>
          <w:szCs w:val="24"/>
        </w:rPr>
        <w:t xml:space="preserve"> на биомасата в крайно енергийно потребление към момента е близък до дела на природния газ. Оценката на потенциала от биомаса изисква изключително внимателен и предпазлив подход тъй като става дума за ресурси, които имат ограничен прираст и много други ценни приложения, включително осигуряване прехраната на хората и кислорода за атмосферата. Затова подходът е да се включват в потенциала само отпадъци от селското</w:t>
      </w:r>
      <w:r w:rsidR="00817A8C">
        <w:rPr>
          <w:rFonts w:ascii="Times New Roman" w:hAnsi="Times New Roman" w:cs="Times New Roman"/>
          <w:sz w:val="24"/>
          <w:szCs w:val="24"/>
          <w:lang w:val="bg-BG"/>
        </w:rPr>
        <w:t xml:space="preserve"> </w:t>
      </w:r>
      <w:r w:rsidRPr="0047526B">
        <w:rPr>
          <w:rFonts w:ascii="Times New Roman" w:hAnsi="Times New Roman" w:cs="Times New Roman"/>
          <w:sz w:val="24"/>
          <w:szCs w:val="24"/>
        </w:rPr>
        <w:t>горско стопанство, битови отпадъци, малоценна дървесина, която не намира друго приложение и отпада по естествени причини без да се използва, както и енергийни култури, отглеждани на пустеещи земи и т.н.</w:t>
      </w:r>
    </w:p>
    <w:p w:rsidR="00C959C5" w:rsidRDefault="0047526B" w:rsidP="00817A8C">
      <w:pPr>
        <w:spacing w:line="360" w:lineRule="auto"/>
        <w:ind w:right="-233" w:firstLine="360"/>
        <w:jc w:val="both"/>
        <w:rPr>
          <w:rFonts w:ascii="Times New Roman" w:hAnsi="Times New Roman" w:cs="Times New Roman"/>
          <w:sz w:val="24"/>
          <w:szCs w:val="24"/>
          <w:lang w:val="bg-BG"/>
        </w:rPr>
      </w:pPr>
      <w:r w:rsidRPr="0047526B">
        <w:rPr>
          <w:rFonts w:ascii="Times New Roman" w:hAnsi="Times New Roman" w:cs="Times New Roman"/>
          <w:sz w:val="24"/>
          <w:szCs w:val="24"/>
        </w:rPr>
        <w:t xml:space="preserve">България притежава значителен потенциал на отпадна и малоценна биомаса </w:t>
      </w:r>
      <w:r w:rsidR="00C959C5">
        <w:rPr>
          <w:rFonts w:ascii="Times New Roman" w:hAnsi="Times New Roman" w:cs="Times New Roman"/>
          <w:sz w:val="24"/>
          <w:szCs w:val="24"/>
          <w:lang w:val="bg-BG"/>
        </w:rPr>
        <w:t xml:space="preserve">- </w:t>
      </w:r>
      <w:r w:rsidR="00C959C5">
        <w:rPr>
          <w:rFonts w:ascii="Times New Roman" w:hAnsi="Times New Roman" w:cs="Times New Roman"/>
          <w:sz w:val="24"/>
          <w:szCs w:val="24"/>
        </w:rPr>
        <w:t>над 2 Mtoe</w:t>
      </w:r>
      <w:r w:rsidRPr="0047526B">
        <w:rPr>
          <w:rFonts w:ascii="Times New Roman" w:hAnsi="Times New Roman" w:cs="Times New Roman"/>
          <w:sz w:val="24"/>
          <w:szCs w:val="24"/>
        </w:rPr>
        <w:t xml:space="preserve">, която сега не се оползотворява и може да се използва за енергийни цели. </w:t>
      </w:r>
    </w:p>
    <w:p w:rsidR="00C959C5" w:rsidRDefault="0047526B" w:rsidP="00817A8C">
      <w:pPr>
        <w:spacing w:line="360" w:lineRule="auto"/>
        <w:ind w:right="-233" w:firstLine="360"/>
        <w:jc w:val="both"/>
        <w:rPr>
          <w:rFonts w:ascii="Times New Roman" w:hAnsi="Times New Roman" w:cs="Times New Roman"/>
          <w:sz w:val="24"/>
          <w:szCs w:val="24"/>
          <w:lang w:val="bg-BG"/>
        </w:rPr>
      </w:pPr>
      <w:r w:rsidRPr="0047526B">
        <w:rPr>
          <w:rFonts w:ascii="Times New Roman" w:hAnsi="Times New Roman" w:cs="Times New Roman"/>
          <w:sz w:val="24"/>
          <w:szCs w:val="24"/>
        </w:rPr>
        <w:t xml:space="preserve">Технико-икономическият анализ показва, че използването на биомаса в бита и за производство на топлинна енергия е конкурентоспособен възобновяем източник на традиционните горива, с изключение на въглищата, и има значителни екологични предимства пред всички традиционни горива. </w:t>
      </w:r>
    </w:p>
    <w:p w:rsidR="00817A8C" w:rsidRDefault="0047526B" w:rsidP="00817A8C">
      <w:pPr>
        <w:spacing w:line="360" w:lineRule="auto"/>
        <w:ind w:right="-233" w:firstLine="360"/>
        <w:jc w:val="both"/>
        <w:rPr>
          <w:rFonts w:ascii="Times New Roman" w:hAnsi="Times New Roman" w:cs="Times New Roman"/>
          <w:sz w:val="24"/>
          <w:szCs w:val="24"/>
          <w:lang w:val="bg-BG"/>
        </w:rPr>
      </w:pPr>
      <w:r w:rsidRPr="0047526B">
        <w:rPr>
          <w:rFonts w:ascii="Times New Roman" w:hAnsi="Times New Roman" w:cs="Times New Roman"/>
          <w:sz w:val="24"/>
          <w:szCs w:val="24"/>
        </w:rPr>
        <w:t>Използването на биомасата за</w:t>
      </w:r>
      <w:r w:rsidR="00817A8C">
        <w:rPr>
          <w:rFonts w:ascii="Times New Roman" w:hAnsi="Times New Roman" w:cs="Times New Roman"/>
          <w:sz w:val="24"/>
          <w:szCs w:val="24"/>
          <w:lang w:val="bg-BG"/>
        </w:rPr>
        <w:t xml:space="preserve"> </w:t>
      </w:r>
      <w:r w:rsidR="00817A8C" w:rsidRPr="00817A8C">
        <w:rPr>
          <w:rFonts w:ascii="Times New Roman" w:hAnsi="Times New Roman" w:cs="Times New Roman"/>
          <w:sz w:val="24"/>
          <w:szCs w:val="24"/>
        </w:rPr>
        <w:t xml:space="preserve">производство на електроенергия отстъпва по икономически показатели на вносните и евтините местни въглища, ядрената и водната енергия. </w:t>
      </w:r>
    </w:p>
    <w:p w:rsidR="00817A8C" w:rsidRPr="00817A8C" w:rsidRDefault="00817A8C" w:rsidP="00817A8C">
      <w:pPr>
        <w:spacing w:line="360" w:lineRule="auto"/>
        <w:ind w:right="-233" w:firstLine="360"/>
        <w:jc w:val="both"/>
        <w:rPr>
          <w:rFonts w:ascii="Times New Roman" w:hAnsi="Times New Roman" w:cs="Times New Roman"/>
          <w:sz w:val="24"/>
          <w:szCs w:val="24"/>
        </w:rPr>
      </w:pPr>
      <w:r w:rsidRPr="00817A8C">
        <w:rPr>
          <w:rFonts w:ascii="Times New Roman" w:hAnsi="Times New Roman" w:cs="Times New Roman"/>
          <w:sz w:val="24"/>
          <w:szCs w:val="24"/>
        </w:rPr>
        <w:t xml:space="preserve">Неизползваните отпадъци от дърводобива и малоценната дървесина, която сега се губи без да се използва могат да бъдат усвоени само след раздробяване на трески </w:t>
      </w:r>
      <w:r>
        <w:rPr>
          <w:rFonts w:ascii="Times New Roman" w:hAnsi="Times New Roman" w:cs="Times New Roman"/>
          <w:sz w:val="24"/>
          <w:szCs w:val="24"/>
          <w:lang w:val="bg-BG"/>
        </w:rPr>
        <w:t xml:space="preserve">/чипс/ </w:t>
      </w:r>
      <w:r w:rsidRPr="00817A8C">
        <w:rPr>
          <w:rFonts w:ascii="Times New Roman" w:hAnsi="Times New Roman" w:cs="Times New Roman"/>
          <w:sz w:val="24"/>
          <w:szCs w:val="24"/>
        </w:rPr>
        <w:t>или преработване в дървесни брикети или пелети след пресоване и изсушаване. Производството на трески има значително по-ниски разходи от производството на брикети и пелети, при което се изисква предварително подсушаване на дървесината и e необходима енергия за пресоване.</w:t>
      </w:r>
    </w:p>
    <w:p w:rsidR="00817A8C" w:rsidRPr="00817A8C" w:rsidRDefault="00817A8C" w:rsidP="00817A8C">
      <w:pPr>
        <w:spacing w:line="360" w:lineRule="auto"/>
        <w:ind w:right="-233" w:firstLine="360"/>
        <w:jc w:val="both"/>
        <w:rPr>
          <w:rFonts w:ascii="Times New Roman" w:hAnsi="Times New Roman" w:cs="Times New Roman"/>
          <w:sz w:val="24"/>
          <w:szCs w:val="24"/>
        </w:rPr>
      </w:pPr>
      <w:r w:rsidRPr="00817A8C">
        <w:rPr>
          <w:rFonts w:ascii="Times New Roman" w:hAnsi="Times New Roman" w:cs="Times New Roman"/>
          <w:sz w:val="24"/>
          <w:szCs w:val="24"/>
        </w:rPr>
        <w:t>Голям неизползван потенциал имат селскостопанските растителни отпадъци. За балиране и транспорт на сламата има подходяща технология. Необходимото оборудване</w:t>
      </w:r>
      <w:r>
        <w:rPr>
          <w:rFonts w:ascii="Times New Roman" w:hAnsi="Times New Roman" w:cs="Times New Roman"/>
          <w:sz w:val="24"/>
          <w:szCs w:val="24"/>
          <w:lang w:val="bg-BG"/>
        </w:rPr>
        <w:t xml:space="preserve"> в </w:t>
      </w:r>
      <w:r w:rsidRPr="00817A8C">
        <w:rPr>
          <w:rFonts w:ascii="Times New Roman" w:hAnsi="Times New Roman" w:cs="Times New Roman"/>
          <w:sz w:val="24"/>
          <w:szCs w:val="24"/>
        </w:rPr>
        <w:t>голяма степен е налице и днес не се използва с пълния си капацитет. Засега няма опит и специализирано оборудване за събиране, уплътняване и транспорт на стъбла от царевица, слънчоглед и др., но този проблем може да бъде решен в кратки срокове без големи разходи.</w:t>
      </w:r>
    </w:p>
    <w:p w:rsidR="00817A8C" w:rsidRPr="00817A8C" w:rsidRDefault="00817A8C" w:rsidP="00817A8C">
      <w:pPr>
        <w:spacing w:line="360" w:lineRule="auto"/>
        <w:ind w:right="-233" w:firstLine="360"/>
        <w:jc w:val="both"/>
        <w:rPr>
          <w:rFonts w:ascii="Times New Roman" w:hAnsi="Times New Roman" w:cs="Times New Roman"/>
          <w:sz w:val="24"/>
          <w:szCs w:val="24"/>
        </w:rPr>
      </w:pPr>
      <w:r w:rsidRPr="00817A8C">
        <w:rPr>
          <w:rFonts w:ascii="Times New Roman" w:hAnsi="Times New Roman" w:cs="Times New Roman"/>
          <w:sz w:val="24"/>
          <w:szCs w:val="24"/>
        </w:rPr>
        <w:t>За отпадъците от лозята и овощните градини може да се използва оборудването, което ще надробява отпадъците от горското стопанство.</w:t>
      </w:r>
      <w:r>
        <w:rPr>
          <w:rFonts w:ascii="Times New Roman" w:hAnsi="Times New Roman" w:cs="Times New Roman"/>
          <w:sz w:val="24"/>
          <w:szCs w:val="24"/>
          <w:lang w:val="bg-BG"/>
        </w:rPr>
        <w:t xml:space="preserve"> </w:t>
      </w:r>
      <w:r w:rsidRPr="00817A8C">
        <w:rPr>
          <w:rFonts w:ascii="Times New Roman" w:hAnsi="Times New Roman" w:cs="Times New Roman"/>
          <w:sz w:val="24"/>
          <w:szCs w:val="24"/>
        </w:rPr>
        <w:t xml:space="preserve">Производството и вноса на съоръжения за </w:t>
      </w:r>
      <w:r w:rsidRPr="00817A8C">
        <w:rPr>
          <w:rFonts w:ascii="Times New Roman" w:hAnsi="Times New Roman" w:cs="Times New Roman"/>
          <w:sz w:val="24"/>
          <w:szCs w:val="24"/>
        </w:rPr>
        <w:lastRenderedPageBreak/>
        <w:t>преработка на биомаса с цел по-нататъшното й използване за енергийни цели трябва да бъде стимулирано по всички възможни начини от държавата.</w:t>
      </w:r>
    </w:p>
    <w:p w:rsidR="00C959C5" w:rsidRDefault="00817A8C" w:rsidP="00817A8C">
      <w:pPr>
        <w:spacing w:line="360" w:lineRule="auto"/>
        <w:ind w:right="-233" w:firstLine="360"/>
        <w:jc w:val="both"/>
        <w:rPr>
          <w:rFonts w:ascii="Times New Roman" w:hAnsi="Times New Roman" w:cs="Times New Roman"/>
          <w:sz w:val="24"/>
          <w:szCs w:val="24"/>
          <w:lang w:val="bg-BG"/>
        </w:rPr>
      </w:pPr>
      <w:r w:rsidRPr="00817A8C">
        <w:rPr>
          <w:rFonts w:ascii="Times New Roman" w:hAnsi="Times New Roman" w:cs="Times New Roman"/>
          <w:sz w:val="24"/>
          <w:szCs w:val="24"/>
        </w:rPr>
        <w:t>Биомасата е естествен продукт на фотосинтезата, която се извършва във всички растения под въздействи</w:t>
      </w:r>
      <w:r w:rsidR="00CC24DD">
        <w:rPr>
          <w:rFonts w:ascii="Times New Roman" w:hAnsi="Times New Roman" w:cs="Times New Roman"/>
          <w:sz w:val="24"/>
          <w:szCs w:val="24"/>
          <w:lang w:val="bg-BG"/>
        </w:rPr>
        <w:t>е</w:t>
      </w:r>
      <w:r w:rsidRPr="00817A8C">
        <w:rPr>
          <w:rFonts w:ascii="Times New Roman" w:hAnsi="Times New Roman" w:cs="Times New Roman"/>
          <w:sz w:val="24"/>
          <w:szCs w:val="24"/>
        </w:rPr>
        <w:t>то на слънчев</w:t>
      </w:r>
      <w:r w:rsidR="00CC24DD">
        <w:rPr>
          <w:rFonts w:ascii="Times New Roman" w:hAnsi="Times New Roman" w:cs="Times New Roman"/>
          <w:sz w:val="24"/>
          <w:szCs w:val="24"/>
          <w:lang w:val="bg-BG"/>
        </w:rPr>
        <w:t>о</w:t>
      </w:r>
      <w:r w:rsidRPr="00817A8C">
        <w:rPr>
          <w:rFonts w:ascii="Times New Roman" w:hAnsi="Times New Roman" w:cs="Times New Roman"/>
          <w:sz w:val="24"/>
          <w:szCs w:val="24"/>
        </w:rPr>
        <w:t xml:space="preserve">то греене. Затова тя е продукт на Слънцето и дотолкова, доколкото то огрява Земята периодично, то биомасата е напълно самовъзобновяващ се източник на енергия. </w:t>
      </w:r>
    </w:p>
    <w:p w:rsidR="00817A8C" w:rsidRDefault="00817A8C" w:rsidP="00817A8C">
      <w:pPr>
        <w:spacing w:line="360" w:lineRule="auto"/>
        <w:ind w:right="-233" w:firstLine="360"/>
        <w:jc w:val="both"/>
        <w:rPr>
          <w:rFonts w:ascii="Times New Roman" w:hAnsi="Times New Roman" w:cs="Times New Roman"/>
          <w:sz w:val="24"/>
          <w:szCs w:val="24"/>
          <w:lang w:val="bg-BG"/>
        </w:rPr>
      </w:pPr>
      <w:r w:rsidRPr="00817A8C">
        <w:rPr>
          <w:rFonts w:ascii="Times New Roman" w:hAnsi="Times New Roman" w:cs="Times New Roman"/>
          <w:sz w:val="24"/>
          <w:szCs w:val="24"/>
        </w:rPr>
        <w:t xml:space="preserve">И по специално отпадъчната биомаса е безплатен и един от важните алтернативни източници на енергия. У нас се оценява, че тъкмо биомасата има най-голям енергиен потенциал, в сравнение с всички други енергийни източници. </w:t>
      </w:r>
    </w:p>
    <w:p w:rsidR="00C959C5" w:rsidRDefault="00817A8C" w:rsidP="00817A8C">
      <w:pPr>
        <w:spacing w:line="360" w:lineRule="auto"/>
        <w:ind w:right="-233" w:firstLine="360"/>
        <w:jc w:val="both"/>
        <w:rPr>
          <w:rFonts w:ascii="Times New Roman" w:hAnsi="Times New Roman" w:cs="Times New Roman"/>
          <w:sz w:val="24"/>
          <w:szCs w:val="24"/>
          <w:lang w:val="bg-BG"/>
        </w:rPr>
      </w:pPr>
      <w:r w:rsidRPr="00817A8C">
        <w:rPr>
          <w:rFonts w:ascii="Times New Roman" w:hAnsi="Times New Roman" w:cs="Times New Roman"/>
          <w:sz w:val="24"/>
          <w:szCs w:val="24"/>
        </w:rPr>
        <w:t xml:space="preserve">С развиването на дърводобива и дървообработването у нас дървесните отпадъци могат все по-широко да се ползват като екогорива. Дървесната биомаса може естествено да се възобновява. При съвременните технологии и машини отпадъчната биомаса </w:t>
      </w:r>
      <w:r>
        <w:rPr>
          <w:rFonts w:ascii="Times New Roman" w:hAnsi="Times New Roman" w:cs="Times New Roman"/>
          <w:sz w:val="24"/>
          <w:szCs w:val="24"/>
          <w:lang w:val="bg-BG"/>
        </w:rPr>
        <w:t xml:space="preserve">може да </w:t>
      </w:r>
      <w:r w:rsidRPr="00817A8C">
        <w:rPr>
          <w:rFonts w:ascii="Times New Roman" w:hAnsi="Times New Roman" w:cs="Times New Roman"/>
          <w:sz w:val="24"/>
          <w:szCs w:val="24"/>
        </w:rPr>
        <w:t>се превърне в индустриални горива, каквито са каменните въглища, нефтът, природният газ.</w:t>
      </w:r>
      <w:r w:rsidR="0036682A">
        <w:rPr>
          <w:rFonts w:ascii="Times New Roman" w:hAnsi="Times New Roman" w:cs="Times New Roman"/>
          <w:sz w:val="24"/>
          <w:szCs w:val="24"/>
          <w:lang w:val="bg-BG"/>
        </w:rPr>
        <w:t xml:space="preserve"> </w:t>
      </w:r>
    </w:p>
    <w:p w:rsidR="00817A8C" w:rsidRPr="00817A8C" w:rsidRDefault="00817A8C" w:rsidP="00817A8C">
      <w:pPr>
        <w:spacing w:line="360" w:lineRule="auto"/>
        <w:ind w:right="-233" w:firstLine="360"/>
        <w:jc w:val="both"/>
        <w:rPr>
          <w:rFonts w:ascii="Times New Roman" w:hAnsi="Times New Roman" w:cs="Times New Roman"/>
          <w:sz w:val="24"/>
          <w:szCs w:val="24"/>
        </w:rPr>
      </w:pPr>
      <w:r w:rsidRPr="00817A8C">
        <w:rPr>
          <w:rFonts w:ascii="Times New Roman" w:hAnsi="Times New Roman" w:cs="Times New Roman"/>
          <w:sz w:val="24"/>
          <w:szCs w:val="24"/>
        </w:rPr>
        <w:t>Една от най-бързо развиващите се технологии, която не изисква големи капиталовложения е производството на брикети и пелети. Брикетите и пелетите са продукти, получени чрез пресоване на раздробена отпадъчна биомаса без свързващо вещество. В редица европейски страни са изградени заводи за производство на брикети и пелети от отпадъчна биомаса независимо от произхода й.</w:t>
      </w:r>
    </w:p>
    <w:p w:rsidR="00817A8C" w:rsidRPr="00817A8C" w:rsidRDefault="00817A8C" w:rsidP="00817A8C">
      <w:pPr>
        <w:spacing w:line="360" w:lineRule="auto"/>
        <w:ind w:right="-233" w:firstLine="360"/>
        <w:jc w:val="both"/>
        <w:rPr>
          <w:rFonts w:ascii="Times New Roman" w:hAnsi="Times New Roman" w:cs="Times New Roman"/>
          <w:sz w:val="24"/>
          <w:szCs w:val="24"/>
        </w:rPr>
      </w:pPr>
      <w:r w:rsidRPr="00817A8C">
        <w:rPr>
          <w:rFonts w:ascii="Times New Roman" w:hAnsi="Times New Roman" w:cs="Times New Roman"/>
          <w:sz w:val="24"/>
          <w:szCs w:val="24"/>
        </w:rPr>
        <w:t>Като суровина за производството на брикети и пелети служат:</w:t>
      </w:r>
    </w:p>
    <w:p w:rsidR="00817A8C" w:rsidRPr="0036682A" w:rsidRDefault="00817A8C" w:rsidP="00557B8A">
      <w:pPr>
        <w:pStyle w:val="ab"/>
        <w:numPr>
          <w:ilvl w:val="0"/>
          <w:numId w:val="8"/>
        </w:numPr>
        <w:spacing w:line="360" w:lineRule="auto"/>
        <w:ind w:right="-233"/>
        <w:jc w:val="both"/>
        <w:rPr>
          <w:rFonts w:ascii="Times New Roman" w:hAnsi="Times New Roman" w:cs="Times New Roman"/>
          <w:sz w:val="24"/>
          <w:szCs w:val="24"/>
        </w:rPr>
      </w:pPr>
      <w:r w:rsidRPr="0036682A">
        <w:rPr>
          <w:rFonts w:ascii="Times New Roman" w:hAnsi="Times New Roman" w:cs="Times New Roman"/>
          <w:sz w:val="24"/>
          <w:szCs w:val="24"/>
        </w:rPr>
        <w:t>от дърводобива - вършина, клони, кора, маломерни и нестандартни обли материали, суха и паднала маса, материали, добивани при отгледните сечи, и др.</w:t>
      </w:r>
    </w:p>
    <w:p w:rsidR="00C959C5" w:rsidRDefault="00817A8C" w:rsidP="00557B8A">
      <w:pPr>
        <w:pStyle w:val="ab"/>
        <w:numPr>
          <w:ilvl w:val="0"/>
          <w:numId w:val="8"/>
        </w:numPr>
        <w:spacing w:line="360" w:lineRule="auto"/>
        <w:ind w:right="-233"/>
        <w:jc w:val="both"/>
        <w:rPr>
          <w:rFonts w:ascii="Times New Roman" w:hAnsi="Times New Roman" w:cs="Times New Roman"/>
          <w:sz w:val="24"/>
          <w:szCs w:val="24"/>
          <w:lang w:val="bg-BG"/>
        </w:rPr>
      </w:pPr>
      <w:r w:rsidRPr="0036682A">
        <w:rPr>
          <w:rFonts w:ascii="Times New Roman" w:hAnsi="Times New Roman" w:cs="Times New Roman"/>
          <w:sz w:val="24"/>
          <w:szCs w:val="24"/>
        </w:rPr>
        <w:t xml:space="preserve">от дървообработването - трици, стърготини, талаш, капаци, изрезки, малки парчета и др.; </w:t>
      </w:r>
    </w:p>
    <w:p w:rsidR="00817A8C" w:rsidRPr="0036682A" w:rsidRDefault="00817A8C" w:rsidP="00557B8A">
      <w:pPr>
        <w:pStyle w:val="ab"/>
        <w:numPr>
          <w:ilvl w:val="0"/>
          <w:numId w:val="8"/>
        </w:numPr>
        <w:spacing w:line="360" w:lineRule="auto"/>
        <w:ind w:right="-233"/>
        <w:jc w:val="both"/>
        <w:rPr>
          <w:rFonts w:ascii="Times New Roman" w:hAnsi="Times New Roman" w:cs="Times New Roman"/>
          <w:sz w:val="24"/>
          <w:szCs w:val="24"/>
          <w:lang w:val="bg-BG"/>
        </w:rPr>
      </w:pPr>
      <w:r w:rsidRPr="0036682A">
        <w:rPr>
          <w:rFonts w:ascii="Times New Roman" w:hAnsi="Times New Roman" w:cs="Times New Roman"/>
          <w:sz w:val="24"/>
          <w:szCs w:val="24"/>
        </w:rPr>
        <w:t>от целулозно-хартиената промишленост - стърготини, кора, отпадъчна хартия и др.;</w:t>
      </w:r>
    </w:p>
    <w:p w:rsidR="00817A8C" w:rsidRPr="0036682A" w:rsidRDefault="00817A8C" w:rsidP="00557B8A">
      <w:pPr>
        <w:pStyle w:val="ab"/>
        <w:numPr>
          <w:ilvl w:val="0"/>
          <w:numId w:val="8"/>
        </w:numPr>
        <w:spacing w:line="360" w:lineRule="auto"/>
        <w:ind w:right="-233"/>
        <w:jc w:val="both"/>
        <w:rPr>
          <w:rFonts w:ascii="Times New Roman" w:hAnsi="Times New Roman" w:cs="Times New Roman"/>
          <w:sz w:val="24"/>
          <w:szCs w:val="24"/>
        </w:rPr>
      </w:pPr>
      <w:r w:rsidRPr="0036682A">
        <w:rPr>
          <w:rFonts w:ascii="Times New Roman" w:hAnsi="Times New Roman" w:cs="Times New Roman"/>
          <w:sz w:val="24"/>
          <w:szCs w:val="24"/>
        </w:rPr>
        <w:t>от селското стопанство - слама, слънчогледови стъбла, лозови пръчки, клони от овощните дървета и др.</w:t>
      </w:r>
    </w:p>
    <w:p w:rsidR="00817A8C" w:rsidRPr="00817A8C" w:rsidRDefault="00817A8C" w:rsidP="00817A8C">
      <w:pPr>
        <w:spacing w:line="360" w:lineRule="auto"/>
        <w:ind w:right="-233" w:firstLine="360"/>
        <w:jc w:val="both"/>
        <w:rPr>
          <w:rFonts w:ascii="Times New Roman" w:hAnsi="Times New Roman" w:cs="Times New Roman"/>
          <w:sz w:val="24"/>
          <w:szCs w:val="24"/>
        </w:rPr>
      </w:pPr>
      <w:r w:rsidRPr="00817A8C">
        <w:rPr>
          <w:rFonts w:ascii="Times New Roman" w:hAnsi="Times New Roman" w:cs="Times New Roman"/>
          <w:sz w:val="24"/>
          <w:szCs w:val="24"/>
        </w:rPr>
        <w:t>Качествата на твърдите горива се определя главно от тяхната калоричност и пепелно съдържание. Под калоричност се разбира количеството топлина, което се отделя при изгарянето на 1 кг гориво.</w:t>
      </w:r>
    </w:p>
    <w:p w:rsidR="00C959C5" w:rsidRDefault="00817A8C" w:rsidP="0036682A">
      <w:pPr>
        <w:spacing w:line="360" w:lineRule="auto"/>
        <w:ind w:right="-233" w:firstLine="360"/>
        <w:jc w:val="both"/>
        <w:rPr>
          <w:rFonts w:ascii="Times New Roman" w:hAnsi="Times New Roman" w:cs="Times New Roman"/>
          <w:sz w:val="24"/>
          <w:szCs w:val="24"/>
          <w:lang w:val="bg-BG"/>
        </w:rPr>
      </w:pPr>
      <w:r w:rsidRPr="00817A8C">
        <w:rPr>
          <w:rFonts w:ascii="Times New Roman" w:hAnsi="Times New Roman" w:cs="Times New Roman"/>
          <w:sz w:val="24"/>
          <w:szCs w:val="24"/>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w:t>
      </w:r>
      <w:r w:rsidR="0036682A">
        <w:rPr>
          <w:rFonts w:ascii="Times New Roman" w:hAnsi="Times New Roman" w:cs="Times New Roman"/>
          <w:sz w:val="24"/>
          <w:szCs w:val="24"/>
          <w:lang w:val="bg-BG"/>
        </w:rPr>
        <w:t xml:space="preserve"> </w:t>
      </w:r>
      <w:r w:rsidR="0036682A" w:rsidRPr="0036682A">
        <w:rPr>
          <w:rFonts w:ascii="Times New Roman" w:hAnsi="Times New Roman" w:cs="Times New Roman"/>
          <w:sz w:val="24"/>
          <w:szCs w:val="24"/>
        </w:rPr>
        <w:t xml:space="preserve">суровините са в достатъчно </w:t>
      </w:r>
      <w:r w:rsidR="0036682A" w:rsidRPr="0036682A">
        <w:rPr>
          <w:rFonts w:ascii="Times New Roman" w:hAnsi="Times New Roman" w:cs="Times New Roman"/>
          <w:sz w:val="24"/>
          <w:szCs w:val="24"/>
        </w:rPr>
        <w:lastRenderedPageBreak/>
        <w:t xml:space="preserve">количество и ценово достъпни за набавяне. Основни доставчици на суровина могат да бъдат горски стопанства, дъскорезници и мебелната индустрия. </w:t>
      </w:r>
    </w:p>
    <w:p w:rsidR="0036682A" w:rsidRPr="0036682A" w:rsidRDefault="0036682A" w:rsidP="0036682A">
      <w:pPr>
        <w:spacing w:line="360" w:lineRule="auto"/>
        <w:ind w:right="-233" w:firstLine="360"/>
        <w:jc w:val="both"/>
        <w:rPr>
          <w:rFonts w:ascii="Times New Roman" w:hAnsi="Times New Roman" w:cs="Times New Roman"/>
          <w:sz w:val="24"/>
          <w:szCs w:val="24"/>
        </w:rPr>
      </w:pPr>
      <w:r w:rsidRPr="0036682A">
        <w:rPr>
          <w:rFonts w:ascii="Times New Roman" w:hAnsi="Times New Roman" w:cs="Times New Roman"/>
          <w:sz w:val="24"/>
          <w:szCs w:val="24"/>
        </w:rPr>
        <w:t>Въпроси и изисквания за инсталация за биомаса:</w:t>
      </w:r>
    </w:p>
    <w:p w:rsidR="0036682A" w:rsidRPr="0036682A" w:rsidRDefault="0036682A" w:rsidP="00557B8A">
      <w:pPr>
        <w:pStyle w:val="ab"/>
        <w:numPr>
          <w:ilvl w:val="0"/>
          <w:numId w:val="9"/>
        </w:numPr>
        <w:spacing w:line="360" w:lineRule="auto"/>
        <w:ind w:right="-233"/>
        <w:jc w:val="both"/>
        <w:rPr>
          <w:rFonts w:ascii="Times New Roman" w:hAnsi="Times New Roman" w:cs="Times New Roman"/>
          <w:sz w:val="24"/>
          <w:szCs w:val="24"/>
          <w:lang w:val="bg-BG"/>
        </w:rPr>
      </w:pPr>
      <w:r w:rsidRPr="0036682A">
        <w:rPr>
          <w:rFonts w:ascii="Times New Roman" w:hAnsi="Times New Roman" w:cs="Times New Roman"/>
          <w:sz w:val="24"/>
          <w:szCs w:val="24"/>
        </w:rPr>
        <w:t xml:space="preserve">Има ли в околността достатъчно твърда биомаса и предимно дървен отпадъчен материал? </w:t>
      </w:r>
    </w:p>
    <w:p w:rsidR="0036682A" w:rsidRPr="0036682A" w:rsidRDefault="0036682A" w:rsidP="00557B8A">
      <w:pPr>
        <w:pStyle w:val="ab"/>
        <w:numPr>
          <w:ilvl w:val="0"/>
          <w:numId w:val="9"/>
        </w:numPr>
        <w:spacing w:line="360" w:lineRule="auto"/>
        <w:ind w:right="-233"/>
        <w:jc w:val="both"/>
        <w:rPr>
          <w:rFonts w:ascii="Times New Roman" w:hAnsi="Times New Roman" w:cs="Times New Roman"/>
          <w:sz w:val="24"/>
          <w:szCs w:val="24"/>
        </w:rPr>
      </w:pPr>
      <w:r w:rsidRPr="0036682A">
        <w:rPr>
          <w:rFonts w:ascii="Times New Roman" w:hAnsi="Times New Roman" w:cs="Times New Roman"/>
          <w:sz w:val="24"/>
          <w:szCs w:val="24"/>
        </w:rPr>
        <w:t>Кой ще бъде доставчика на оборудването?</w:t>
      </w:r>
    </w:p>
    <w:p w:rsidR="0036682A" w:rsidRPr="0036682A" w:rsidRDefault="0036682A" w:rsidP="00557B8A">
      <w:pPr>
        <w:pStyle w:val="ab"/>
        <w:numPr>
          <w:ilvl w:val="0"/>
          <w:numId w:val="9"/>
        </w:numPr>
        <w:spacing w:line="360" w:lineRule="auto"/>
        <w:ind w:right="-233"/>
        <w:jc w:val="both"/>
        <w:rPr>
          <w:rFonts w:ascii="Times New Roman" w:hAnsi="Times New Roman" w:cs="Times New Roman"/>
          <w:sz w:val="24"/>
          <w:szCs w:val="24"/>
        </w:rPr>
      </w:pPr>
      <w:r w:rsidRPr="0036682A">
        <w:rPr>
          <w:rFonts w:ascii="Times New Roman" w:hAnsi="Times New Roman" w:cs="Times New Roman"/>
          <w:sz w:val="24"/>
          <w:szCs w:val="24"/>
        </w:rPr>
        <w:t>Годно ли е местоположението по отношение на инфраструктурата за редовните доставки?</w:t>
      </w:r>
    </w:p>
    <w:p w:rsidR="0036682A" w:rsidRPr="0036682A" w:rsidRDefault="0036682A" w:rsidP="00557B8A">
      <w:pPr>
        <w:pStyle w:val="ab"/>
        <w:numPr>
          <w:ilvl w:val="0"/>
          <w:numId w:val="9"/>
        </w:numPr>
        <w:spacing w:line="360" w:lineRule="auto"/>
        <w:ind w:right="-233"/>
        <w:jc w:val="both"/>
        <w:rPr>
          <w:rFonts w:ascii="Times New Roman" w:hAnsi="Times New Roman" w:cs="Times New Roman"/>
          <w:sz w:val="24"/>
          <w:szCs w:val="24"/>
        </w:rPr>
      </w:pPr>
      <w:r w:rsidRPr="0036682A">
        <w:rPr>
          <w:rFonts w:ascii="Times New Roman" w:hAnsi="Times New Roman" w:cs="Times New Roman"/>
          <w:sz w:val="24"/>
          <w:szCs w:val="24"/>
        </w:rPr>
        <w:t>Ще натовари ли доставката на суровината трафика в населеното място и ще бъде ли пречка за жителите?</w:t>
      </w:r>
    </w:p>
    <w:p w:rsidR="00C959C5" w:rsidRDefault="00C959C5" w:rsidP="0047526B">
      <w:pPr>
        <w:spacing w:line="360" w:lineRule="auto"/>
        <w:ind w:right="-233" w:firstLine="360"/>
        <w:jc w:val="both"/>
        <w:rPr>
          <w:rFonts w:ascii="Times New Roman" w:hAnsi="Times New Roman" w:cs="Times New Roman"/>
          <w:b/>
          <w:sz w:val="24"/>
          <w:szCs w:val="24"/>
          <w:lang w:val="bg-BG"/>
        </w:rPr>
      </w:pPr>
    </w:p>
    <w:p w:rsidR="0047526B" w:rsidRPr="00D404AF" w:rsidRDefault="00D404AF" w:rsidP="0047526B">
      <w:pPr>
        <w:spacing w:line="360" w:lineRule="auto"/>
        <w:ind w:right="-233" w:firstLine="360"/>
        <w:jc w:val="both"/>
        <w:rPr>
          <w:rFonts w:ascii="Times New Roman" w:hAnsi="Times New Roman" w:cs="Times New Roman"/>
          <w:b/>
          <w:sz w:val="24"/>
          <w:szCs w:val="24"/>
          <w:lang w:val="bg-BG"/>
        </w:rPr>
      </w:pPr>
      <w:r w:rsidRPr="00D404AF">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D404AF">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D404AF" w:rsidRPr="00D404AF" w:rsidRDefault="00D404AF" w:rsidP="00D404AF">
      <w:pPr>
        <w:spacing w:line="360" w:lineRule="auto"/>
        <w:ind w:right="-233" w:firstLine="360"/>
        <w:jc w:val="both"/>
        <w:rPr>
          <w:rFonts w:ascii="Times New Roman" w:hAnsi="Times New Roman" w:cs="Times New Roman"/>
          <w:sz w:val="24"/>
          <w:szCs w:val="24"/>
          <w:u w:val="single"/>
          <w:lang w:val="bg-BG"/>
        </w:rPr>
      </w:pPr>
      <w:r w:rsidRPr="00D404AF">
        <w:rPr>
          <w:rFonts w:ascii="Times New Roman" w:hAnsi="Times New Roman" w:cs="Times New Roman"/>
          <w:sz w:val="24"/>
          <w:szCs w:val="24"/>
          <w:u w:val="single"/>
          <w:lang w:val="bg-BG"/>
        </w:rPr>
        <w:t>Отпадна дървесина</w:t>
      </w:r>
    </w:p>
    <w:p w:rsidR="00545B82" w:rsidRPr="00545B82" w:rsidRDefault="00545B82" w:rsidP="00545B82">
      <w:pPr>
        <w:spacing w:line="360" w:lineRule="auto"/>
        <w:ind w:right="-233" w:firstLine="360"/>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Т</w:t>
      </w:r>
      <w:r w:rsidRPr="00545B82">
        <w:rPr>
          <w:rFonts w:ascii="Times New Roman" w:hAnsi="Times New Roman" w:cs="Times New Roman"/>
          <w:sz w:val="24"/>
          <w:szCs w:val="24"/>
          <w:lang w:bidi="bg-BG"/>
        </w:rPr>
        <w:t xml:space="preserve">ериторията на </w:t>
      </w:r>
      <w:r w:rsidR="00F94290">
        <w:rPr>
          <w:rFonts w:ascii="Times New Roman" w:hAnsi="Times New Roman" w:cs="Times New Roman"/>
          <w:sz w:val="24"/>
          <w:szCs w:val="24"/>
          <w:lang w:bidi="bg-BG"/>
        </w:rPr>
        <w:t>Община</w:t>
      </w:r>
      <w:r w:rsidRPr="00545B82">
        <w:rPr>
          <w:rFonts w:ascii="Times New Roman" w:hAnsi="Times New Roman" w:cs="Times New Roman"/>
          <w:sz w:val="24"/>
          <w:szCs w:val="24"/>
          <w:lang w:bidi="bg-BG"/>
        </w:rPr>
        <w:t xml:space="preserve"> Угърчин попада в териториалния район на Държавно лесничейство „Лесидрен”. Площта на горите е 22 299,4 ха</w:t>
      </w:r>
      <w:r w:rsidRPr="00545B82">
        <w:rPr>
          <w:rFonts w:ascii="Times New Roman" w:hAnsi="Times New Roman" w:cs="Times New Roman"/>
          <w:sz w:val="24"/>
          <w:szCs w:val="24"/>
          <w:lang w:val="bg-BG" w:bidi="bg-BG"/>
        </w:rPr>
        <w:t>. от които 21 400 е залесена</w:t>
      </w:r>
      <w:r w:rsidRPr="00545B82">
        <w:rPr>
          <w:rFonts w:ascii="Times New Roman" w:hAnsi="Times New Roman" w:cs="Times New Roman"/>
          <w:sz w:val="24"/>
          <w:szCs w:val="24"/>
          <w:lang w:bidi="bg-BG"/>
        </w:rPr>
        <w:t>. Средно годишно добивът на дървен материал от частни</w:t>
      </w:r>
      <w:r>
        <w:rPr>
          <w:rFonts w:ascii="Times New Roman" w:hAnsi="Times New Roman" w:cs="Times New Roman"/>
          <w:sz w:val="24"/>
          <w:szCs w:val="24"/>
          <w:lang w:val="bg-BG" w:bidi="bg-BG"/>
        </w:rPr>
        <w:t>те и държавни</w:t>
      </w:r>
      <w:r w:rsidRPr="00545B82">
        <w:rPr>
          <w:rFonts w:ascii="Times New Roman" w:hAnsi="Times New Roman" w:cs="Times New Roman"/>
          <w:sz w:val="24"/>
          <w:szCs w:val="24"/>
          <w:lang w:bidi="bg-BG"/>
        </w:rPr>
        <w:t xml:space="preserve"> гори е 40</w:t>
      </w:r>
      <w:r>
        <w:rPr>
          <w:rFonts w:ascii="Times New Roman" w:hAnsi="Times New Roman" w:cs="Times New Roman"/>
          <w:sz w:val="24"/>
          <w:szCs w:val="24"/>
          <w:lang w:val="bg-BG" w:bidi="bg-BG"/>
        </w:rPr>
        <w:t>-50</w:t>
      </w:r>
      <w:r w:rsidRPr="00545B82">
        <w:rPr>
          <w:rFonts w:ascii="Times New Roman" w:hAnsi="Times New Roman" w:cs="Times New Roman"/>
          <w:sz w:val="24"/>
          <w:szCs w:val="24"/>
          <w:lang w:bidi="bg-BG"/>
        </w:rPr>
        <w:t xml:space="preserve"> 000 куб. м.</w:t>
      </w:r>
      <w:r>
        <w:rPr>
          <w:rFonts w:ascii="Times New Roman" w:hAnsi="Times New Roman" w:cs="Times New Roman"/>
          <w:sz w:val="24"/>
          <w:szCs w:val="24"/>
          <w:lang w:val="bg-BG" w:bidi="bg-BG"/>
        </w:rPr>
        <w:t xml:space="preserve"> Работят няколко малки дружества за доби</w:t>
      </w:r>
      <w:r w:rsidR="001F639D">
        <w:rPr>
          <w:rFonts w:ascii="Times New Roman" w:hAnsi="Times New Roman" w:cs="Times New Roman"/>
          <w:sz w:val="24"/>
          <w:szCs w:val="24"/>
          <w:lang w:val="bg-BG" w:bidi="bg-BG"/>
        </w:rPr>
        <w:t>в</w:t>
      </w:r>
      <w:r>
        <w:rPr>
          <w:rFonts w:ascii="Times New Roman" w:hAnsi="Times New Roman" w:cs="Times New Roman"/>
          <w:sz w:val="24"/>
          <w:szCs w:val="24"/>
          <w:lang w:val="bg-BG" w:bidi="bg-BG"/>
        </w:rPr>
        <w:t xml:space="preserve"> и преработка на дървесина.</w:t>
      </w:r>
    </w:p>
    <w:p w:rsidR="001976E9" w:rsidRDefault="00C959C5" w:rsidP="00D404AF">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На тази основа може да се потвърди, че в</w:t>
      </w:r>
      <w:r w:rsidR="00D404AF" w:rsidRPr="00D404AF">
        <w:rPr>
          <w:rFonts w:ascii="Times New Roman" w:hAnsi="Times New Roman" w:cs="Times New Roman"/>
          <w:sz w:val="24"/>
          <w:szCs w:val="24"/>
          <w:lang w:val="bg-BG"/>
        </w:rPr>
        <w:t xml:space="preserve"> </w:t>
      </w:r>
      <w:r w:rsidR="00F94290">
        <w:rPr>
          <w:rFonts w:ascii="Times New Roman" w:hAnsi="Times New Roman" w:cs="Times New Roman"/>
          <w:sz w:val="24"/>
          <w:szCs w:val="24"/>
          <w:lang w:val="bg-BG"/>
        </w:rPr>
        <w:t>Община</w:t>
      </w:r>
      <w:r w:rsidR="00D404AF" w:rsidRPr="00D404AF">
        <w:rPr>
          <w:rFonts w:ascii="Times New Roman" w:hAnsi="Times New Roman" w:cs="Times New Roman"/>
          <w:sz w:val="24"/>
          <w:szCs w:val="24"/>
          <w:lang w:val="bg-BG"/>
        </w:rPr>
        <w:t xml:space="preserve">та съществуват възможности за производство на енергия от биомаса </w:t>
      </w:r>
      <w:r>
        <w:rPr>
          <w:rFonts w:ascii="Times New Roman" w:hAnsi="Times New Roman" w:cs="Times New Roman"/>
          <w:sz w:val="24"/>
          <w:szCs w:val="24"/>
          <w:lang w:val="bg-BG"/>
        </w:rPr>
        <w:t xml:space="preserve">базирано на </w:t>
      </w:r>
      <w:r w:rsidR="00D404AF" w:rsidRPr="00D404AF">
        <w:rPr>
          <w:rFonts w:ascii="Times New Roman" w:hAnsi="Times New Roman" w:cs="Times New Roman"/>
          <w:sz w:val="24"/>
          <w:szCs w:val="24"/>
          <w:lang w:val="bg-BG"/>
        </w:rPr>
        <w:t>остатъчният материал от дървопреработката и дърводобива</w:t>
      </w:r>
      <w:r>
        <w:rPr>
          <w:rFonts w:ascii="Times New Roman" w:hAnsi="Times New Roman" w:cs="Times New Roman"/>
          <w:sz w:val="24"/>
          <w:szCs w:val="24"/>
          <w:lang w:val="bg-BG"/>
        </w:rPr>
        <w:t xml:space="preserve">. </w:t>
      </w:r>
    </w:p>
    <w:p w:rsidR="00D404AF" w:rsidRPr="001976E9" w:rsidRDefault="00C959C5" w:rsidP="00557B8A">
      <w:pPr>
        <w:pStyle w:val="ab"/>
        <w:numPr>
          <w:ilvl w:val="0"/>
          <w:numId w:val="23"/>
        </w:numPr>
        <w:spacing w:line="360" w:lineRule="auto"/>
        <w:ind w:right="-233"/>
        <w:jc w:val="both"/>
        <w:rPr>
          <w:rFonts w:ascii="Times New Roman" w:hAnsi="Times New Roman" w:cs="Times New Roman"/>
          <w:sz w:val="24"/>
          <w:szCs w:val="24"/>
          <w:lang w:val="bg-BG"/>
        </w:rPr>
      </w:pPr>
      <w:r w:rsidRPr="001976E9">
        <w:rPr>
          <w:rFonts w:ascii="Times New Roman" w:hAnsi="Times New Roman" w:cs="Times New Roman"/>
          <w:sz w:val="24"/>
          <w:szCs w:val="24"/>
          <w:lang w:val="bg-BG"/>
        </w:rPr>
        <w:t xml:space="preserve">Необходимо е да се проучи </w:t>
      </w:r>
      <w:r w:rsidR="001976E9">
        <w:rPr>
          <w:rFonts w:ascii="Times New Roman" w:hAnsi="Times New Roman" w:cs="Times New Roman"/>
          <w:sz w:val="24"/>
          <w:szCs w:val="24"/>
          <w:lang w:val="bg-BG"/>
        </w:rPr>
        <w:t>в конкретни</w:t>
      </w:r>
      <w:r w:rsidR="00FC0A2E" w:rsidRPr="001976E9">
        <w:rPr>
          <w:rFonts w:ascii="Times New Roman" w:hAnsi="Times New Roman" w:cs="Times New Roman"/>
          <w:sz w:val="24"/>
          <w:szCs w:val="24"/>
          <w:lang w:val="bg-BG"/>
        </w:rPr>
        <w:t xml:space="preserve"> </w:t>
      </w:r>
      <w:r w:rsidR="001976E9">
        <w:rPr>
          <w:rFonts w:ascii="Times New Roman" w:hAnsi="Times New Roman" w:cs="Times New Roman"/>
          <w:sz w:val="24"/>
          <w:szCs w:val="24"/>
          <w:lang w:val="bg-BG"/>
        </w:rPr>
        <w:t xml:space="preserve">стойности </w:t>
      </w:r>
      <w:r w:rsidRPr="001976E9">
        <w:rPr>
          <w:rFonts w:ascii="Times New Roman" w:hAnsi="Times New Roman" w:cs="Times New Roman"/>
          <w:sz w:val="24"/>
          <w:szCs w:val="24"/>
          <w:lang w:val="bg-BG"/>
        </w:rPr>
        <w:t xml:space="preserve">потенциала на отпадната дървесина </w:t>
      </w:r>
      <w:r w:rsidR="001976E9">
        <w:rPr>
          <w:rFonts w:ascii="Times New Roman" w:hAnsi="Times New Roman" w:cs="Times New Roman"/>
          <w:sz w:val="24"/>
          <w:szCs w:val="24"/>
          <w:lang w:val="bg-BG"/>
        </w:rPr>
        <w:t xml:space="preserve">на територията на </w:t>
      </w:r>
      <w:r w:rsidR="00F94290">
        <w:rPr>
          <w:rFonts w:ascii="Times New Roman" w:hAnsi="Times New Roman" w:cs="Times New Roman"/>
          <w:sz w:val="24"/>
          <w:szCs w:val="24"/>
          <w:lang w:val="bg-BG"/>
        </w:rPr>
        <w:t>Община</w:t>
      </w:r>
      <w:r w:rsidR="001976E9">
        <w:rPr>
          <w:rFonts w:ascii="Times New Roman" w:hAnsi="Times New Roman" w:cs="Times New Roman"/>
          <w:sz w:val="24"/>
          <w:szCs w:val="24"/>
          <w:lang w:val="bg-BG"/>
        </w:rPr>
        <w:t>та</w:t>
      </w:r>
      <w:r w:rsidRPr="001976E9">
        <w:rPr>
          <w:rFonts w:ascii="Times New Roman" w:hAnsi="Times New Roman" w:cs="Times New Roman"/>
          <w:sz w:val="24"/>
          <w:szCs w:val="24"/>
          <w:lang w:val="bg-BG"/>
        </w:rPr>
        <w:t xml:space="preserve">, </w:t>
      </w:r>
      <w:r w:rsidR="001976E9">
        <w:rPr>
          <w:rFonts w:ascii="Times New Roman" w:hAnsi="Times New Roman" w:cs="Times New Roman"/>
          <w:sz w:val="24"/>
          <w:szCs w:val="24"/>
          <w:lang w:val="bg-BG"/>
        </w:rPr>
        <w:t>за</w:t>
      </w:r>
      <w:r w:rsidRPr="001976E9">
        <w:rPr>
          <w:rFonts w:ascii="Times New Roman" w:hAnsi="Times New Roman" w:cs="Times New Roman"/>
          <w:sz w:val="24"/>
          <w:szCs w:val="24"/>
          <w:lang w:val="bg-BG"/>
        </w:rPr>
        <w:t xml:space="preserve"> да</w:t>
      </w:r>
      <w:r w:rsidR="001976E9">
        <w:rPr>
          <w:rFonts w:ascii="Times New Roman" w:hAnsi="Times New Roman" w:cs="Times New Roman"/>
          <w:sz w:val="24"/>
          <w:szCs w:val="24"/>
          <w:lang w:val="bg-BG"/>
        </w:rPr>
        <w:t xml:space="preserve"> се определи целесъобразност</w:t>
      </w:r>
      <w:r w:rsidR="00CC24DD">
        <w:rPr>
          <w:rFonts w:ascii="Times New Roman" w:hAnsi="Times New Roman" w:cs="Times New Roman"/>
          <w:sz w:val="24"/>
          <w:szCs w:val="24"/>
          <w:lang w:val="bg-BG"/>
        </w:rPr>
        <w:t>т</w:t>
      </w:r>
      <w:r w:rsidR="001976E9">
        <w:rPr>
          <w:rFonts w:ascii="Times New Roman" w:hAnsi="Times New Roman" w:cs="Times New Roman"/>
          <w:sz w:val="24"/>
          <w:szCs w:val="24"/>
          <w:lang w:val="bg-BG"/>
        </w:rPr>
        <w:t>а от</w:t>
      </w:r>
      <w:r w:rsidRPr="001976E9">
        <w:rPr>
          <w:rFonts w:ascii="Times New Roman" w:hAnsi="Times New Roman" w:cs="Times New Roman"/>
          <w:sz w:val="24"/>
          <w:szCs w:val="24"/>
          <w:lang w:val="bg-BG"/>
        </w:rPr>
        <w:t xml:space="preserve"> промишлено производство </w:t>
      </w:r>
      <w:r w:rsidR="00D404AF" w:rsidRPr="001976E9">
        <w:rPr>
          <w:rFonts w:ascii="Times New Roman" w:hAnsi="Times New Roman" w:cs="Times New Roman"/>
          <w:sz w:val="24"/>
          <w:szCs w:val="24"/>
          <w:lang w:val="bg-BG"/>
        </w:rPr>
        <w:t>на дървени пелети, които да се ползват при отоплението на обществени</w:t>
      </w:r>
      <w:r w:rsidRPr="001976E9">
        <w:rPr>
          <w:rFonts w:ascii="Times New Roman" w:hAnsi="Times New Roman" w:cs="Times New Roman"/>
          <w:sz w:val="24"/>
          <w:szCs w:val="24"/>
          <w:lang w:val="bg-BG"/>
        </w:rPr>
        <w:t xml:space="preserve"> и частни</w:t>
      </w:r>
      <w:r w:rsidR="00D404AF" w:rsidRPr="001976E9">
        <w:rPr>
          <w:rFonts w:ascii="Times New Roman" w:hAnsi="Times New Roman" w:cs="Times New Roman"/>
          <w:sz w:val="24"/>
          <w:szCs w:val="24"/>
          <w:lang w:val="bg-BG"/>
        </w:rPr>
        <w:t xml:space="preserve"> сгради. </w:t>
      </w:r>
    </w:p>
    <w:p w:rsidR="00FC0A2E" w:rsidRDefault="00FC0A2E" w:rsidP="00D404AF">
      <w:pPr>
        <w:spacing w:line="360" w:lineRule="auto"/>
        <w:ind w:right="-233" w:firstLine="360"/>
        <w:jc w:val="both"/>
        <w:rPr>
          <w:rFonts w:ascii="Times New Roman" w:hAnsi="Times New Roman" w:cs="Times New Roman"/>
          <w:sz w:val="24"/>
          <w:szCs w:val="24"/>
          <w:u w:val="single"/>
          <w:lang w:val="bg-BG"/>
        </w:rPr>
      </w:pPr>
    </w:p>
    <w:p w:rsidR="006255A5" w:rsidRPr="006255A5" w:rsidRDefault="006255A5" w:rsidP="00D404AF">
      <w:pPr>
        <w:spacing w:line="360" w:lineRule="auto"/>
        <w:ind w:right="-233" w:firstLine="360"/>
        <w:jc w:val="both"/>
        <w:rPr>
          <w:rFonts w:ascii="Times New Roman" w:hAnsi="Times New Roman" w:cs="Times New Roman"/>
          <w:sz w:val="24"/>
          <w:szCs w:val="24"/>
          <w:u w:val="single"/>
          <w:lang w:val="bg-BG"/>
        </w:rPr>
      </w:pPr>
      <w:r w:rsidRPr="006255A5">
        <w:rPr>
          <w:rFonts w:ascii="Times New Roman" w:hAnsi="Times New Roman" w:cs="Times New Roman"/>
          <w:sz w:val="24"/>
          <w:szCs w:val="24"/>
          <w:u w:val="single"/>
          <w:lang w:val="bg-BG"/>
        </w:rPr>
        <w:t>Биомаса от селското стопанство</w:t>
      </w:r>
    </w:p>
    <w:p w:rsidR="005B5DDB" w:rsidRPr="005B5DDB" w:rsidRDefault="005B5DDB" w:rsidP="005B5DDB">
      <w:pPr>
        <w:spacing w:after="0" w:line="360" w:lineRule="auto"/>
        <w:ind w:firstLine="720"/>
        <w:jc w:val="both"/>
        <w:rPr>
          <w:rFonts w:ascii="Times New Roman" w:eastAsia="Times New Roman" w:hAnsi="Times New Roman" w:cs="Times New Roman"/>
          <w:sz w:val="24"/>
          <w:szCs w:val="24"/>
          <w:lang w:val="ru-RU"/>
        </w:rPr>
      </w:pPr>
      <w:r w:rsidRPr="005B5DDB">
        <w:rPr>
          <w:rFonts w:ascii="Times New Roman" w:eastAsia="Times New Roman" w:hAnsi="Times New Roman" w:cs="Times New Roman"/>
          <w:sz w:val="24"/>
          <w:szCs w:val="24"/>
          <w:lang w:val="ru-RU"/>
        </w:rPr>
        <w:lastRenderedPageBreak/>
        <w:t>Голям неизползван потенциал имат селскостопанските растителни отпадъци. За балиране и транспорт на сламата има подходяща технология. Необходимото оборудване в голяма степен е налице и днес не се използва с пълния си капацитет.</w:t>
      </w:r>
    </w:p>
    <w:p w:rsidR="005B5DDB" w:rsidRPr="005B5DDB" w:rsidRDefault="005B5DDB" w:rsidP="005B5DDB">
      <w:pPr>
        <w:spacing w:after="0" w:line="360" w:lineRule="auto"/>
        <w:ind w:firstLine="720"/>
        <w:jc w:val="both"/>
        <w:rPr>
          <w:rFonts w:ascii="Times New Roman" w:eastAsia="Times New Roman" w:hAnsi="Times New Roman" w:cs="Times New Roman"/>
          <w:sz w:val="24"/>
          <w:szCs w:val="24"/>
          <w:lang w:val="ru-RU"/>
        </w:rPr>
      </w:pPr>
      <w:r w:rsidRPr="005B5DDB">
        <w:rPr>
          <w:rFonts w:ascii="Times New Roman" w:eastAsia="Times New Roman" w:hAnsi="Times New Roman" w:cs="Times New Roman"/>
          <w:sz w:val="24"/>
          <w:szCs w:val="24"/>
          <w:lang w:val="ru-RU"/>
        </w:rPr>
        <w:t xml:space="preserve">Засега няма опит и специализирано оборудване за събиране, уплътняване и транспорт на стъбла от царевица, слънчоглед и </w:t>
      </w:r>
      <w:proofErr w:type="gramStart"/>
      <w:r w:rsidRPr="005B5DDB">
        <w:rPr>
          <w:rFonts w:ascii="Times New Roman" w:eastAsia="Times New Roman" w:hAnsi="Times New Roman" w:cs="Times New Roman"/>
          <w:sz w:val="24"/>
          <w:szCs w:val="24"/>
          <w:lang w:val="ru-RU"/>
        </w:rPr>
        <w:t>др</w:t>
      </w:r>
      <w:r>
        <w:rPr>
          <w:rFonts w:ascii="Times New Roman" w:eastAsia="Times New Roman" w:hAnsi="Times New Roman" w:cs="Times New Roman"/>
          <w:sz w:val="24"/>
          <w:szCs w:val="24"/>
          <w:lang w:val="ru-RU"/>
        </w:rPr>
        <w:t>.</w:t>
      </w:r>
      <w:r w:rsidRPr="005B5DDB">
        <w:rPr>
          <w:rFonts w:ascii="Times New Roman" w:eastAsia="Times New Roman" w:hAnsi="Times New Roman" w:cs="Times New Roman"/>
          <w:sz w:val="24"/>
          <w:szCs w:val="24"/>
          <w:lang w:val="ru-RU"/>
        </w:rPr>
        <w:t>.</w:t>
      </w:r>
      <w:proofErr w:type="gramEnd"/>
    </w:p>
    <w:p w:rsidR="00837F5F" w:rsidRDefault="005B5DDB" w:rsidP="005B5DDB">
      <w:pPr>
        <w:spacing w:line="360" w:lineRule="auto"/>
        <w:ind w:right="-233" w:firstLine="360"/>
        <w:jc w:val="both"/>
        <w:rPr>
          <w:rFonts w:ascii="Times New Roman" w:eastAsia="Times New Roman" w:hAnsi="Times New Roman" w:cs="Times New Roman"/>
          <w:sz w:val="24"/>
          <w:szCs w:val="24"/>
          <w:lang w:val="ru-RU"/>
        </w:rPr>
      </w:pPr>
      <w:r w:rsidRPr="005B5DDB">
        <w:rPr>
          <w:rFonts w:ascii="Times New Roman" w:eastAsia="Times New Roman" w:hAnsi="Times New Roman" w:cs="Times New Roman"/>
          <w:sz w:val="24"/>
          <w:szCs w:val="24"/>
          <w:lang w:val="ru-RU"/>
        </w:rPr>
        <w:t>За отпадъците от лозята и овощните градини може да се използва оборудването, което ще надробява отпадъците от горското стопанство.</w:t>
      </w:r>
    </w:p>
    <w:p w:rsidR="005B5DDB" w:rsidRDefault="005B5DDB" w:rsidP="005B5DDB">
      <w:pPr>
        <w:spacing w:line="360" w:lineRule="auto"/>
        <w:ind w:right="-233" w:firstLine="360"/>
        <w:jc w:val="both"/>
        <w:rPr>
          <w:rFonts w:ascii="Times New Roman" w:eastAsia="Times New Roman" w:hAnsi="Times New Roman" w:cs="Times New Roman"/>
          <w:sz w:val="24"/>
          <w:szCs w:val="24"/>
          <w:lang w:val="ru-RU"/>
        </w:rPr>
      </w:pPr>
    </w:p>
    <w:p w:rsidR="005B5DDB" w:rsidRDefault="005B5DDB" w:rsidP="005B5DDB">
      <w:pPr>
        <w:spacing w:line="360" w:lineRule="auto"/>
        <w:ind w:right="-233" w:firstLine="360"/>
        <w:jc w:val="both"/>
        <w:rPr>
          <w:rFonts w:ascii="Times New Roman" w:hAnsi="Times New Roman" w:cs="Times New Roman"/>
          <w:sz w:val="24"/>
          <w:szCs w:val="24"/>
          <w:lang w:val="bg-BG"/>
        </w:rPr>
      </w:pPr>
    </w:p>
    <w:p w:rsidR="00837F5F" w:rsidRPr="00837F5F" w:rsidRDefault="00837F5F" w:rsidP="00FC0A2E">
      <w:pPr>
        <w:spacing w:line="360" w:lineRule="auto"/>
        <w:ind w:right="-233" w:firstLine="360"/>
        <w:jc w:val="both"/>
        <w:rPr>
          <w:rFonts w:ascii="Times New Roman" w:hAnsi="Times New Roman" w:cs="Times New Roman"/>
          <w:b/>
          <w:sz w:val="24"/>
          <w:szCs w:val="24"/>
          <w:lang w:val="bg-BG"/>
        </w:rPr>
      </w:pPr>
      <w:r w:rsidRPr="00837F5F">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837F5F">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6255A5" w:rsidRDefault="00C959C5" w:rsidP="00FC0A2E">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От и</w:t>
      </w:r>
      <w:r w:rsidR="00226BAC">
        <w:rPr>
          <w:rFonts w:ascii="Times New Roman" w:hAnsi="Times New Roman" w:cs="Times New Roman"/>
          <w:sz w:val="24"/>
          <w:szCs w:val="24"/>
          <w:lang w:val="bg-BG"/>
        </w:rPr>
        <w:t xml:space="preserve">кономическа гледна точка, </w:t>
      </w:r>
      <w:r w:rsidRPr="009B5F66">
        <w:rPr>
          <w:rFonts w:ascii="Times New Roman" w:hAnsi="Times New Roman" w:cs="Times New Roman"/>
          <w:sz w:val="24"/>
          <w:szCs w:val="24"/>
          <w:u w:val="single"/>
          <w:lang w:val="bg-BG"/>
        </w:rPr>
        <w:t xml:space="preserve">основно сламата </w:t>
      </w:r>
      <w:r w:rsidR="00226BAC" w:rsidRPr="009B5F66">
        <w:rPr>
          <w:rFonts w:ascii="Times New Roman" w:hAnsi="Times New Roman" w:cs="Times New Roman"/>
          <w:sz w:val="24"/>
          <w:szCs w:val="24"/>
          <w:u w:val="single"/>
          <w:lang w:val="bg-BG"/>
        </w:rPr>
        <w:t xml:space="preserve">представлява интерес за осъществяване на възможен инвестиционен </w:t>
      </w:r>
      <w:r w:rsidR="00FC0A2E" w:rsidRPr="009B5F66">
        <w:rPr>
          <w:rFonts w:ascii="Times New Roman" w:hAnsi="Times New Roman" w:cs="Times New Roman"/>
          <w:sz w:val="24"/>
          <w:szCs w:val="24"/>
          <w:u w:val="single"/>
          <w:lang w:val="bg-BG"/>
        </w:rPr>
        <w:t>проек</w:t>
      </w:r>
      <w:r w:rsidR="00FC0A2E">
        <w:rPr>
          <w:rFonts w:ascii="Times New Roman" w:hAnsi="Times New Roman" w:cs="Times New Roman"/>
          <w:sz w:val="24"/>
          <w:szCs w:val="24"/>
          <w:lang w:val="bg-BG"/>
        </w:rPr>
        <w:t>т</w:t>
      </w:r>
      <w:r w:rsidR="00226BAC">
        <w:rPr>
          <w:rFonts w:ascii="Times New Roman" w:hAnsi="Times New Roman" w:cs="Times New Roman"/>
          <w:sz w:val="24"/>
          <w:szCs w:val="24"/>
          <w:lang w:val="bg-BG"/>
        </w:rPr>
        <w:t xml:space="preserve">. </w:t>
      </w:r>
      <w:r w:rsidR="00E822BA">
        <w:rPr>
          <w:rFonts w:ascii="Times New Roman" w:hAnsi="Times New Roman" w:cs="Times New Roman"/>
          <w:sz w:val="24"/>
          <w:szCs w:val="24"/>
          <w:lang w:val="bg-BG"/>
        </w:rPr>
        <w:t xml:space="preserve">Използването й може да е в различни направления, като за </w:t>
      </w:r>
      <w:r w:rsidR="007B15BE">
        <w:rPr>
          <w:rFonts w:ascii="Times New Roman" w:hAnsi="Times New Roman" w:cs="Times New Roman"/>
          <w:sz w:val="24"/>
          <w:szCs w:val="24"/>
          <w:lang w:val="bg-BG"/>
        </w:rPr>
        <w:t xml:space="preserve">условията в </w:t>
      </w:r>
      <w:r w:rsidR="00F94290">
        <w:rPr>
          <w:rFonts w:ascii="Times New Roman" w:hAnsi="Times New Roman" w:cs="Times New Roman"/>
          <w:sz w:val="24"/>
          <w:szCs w:val="24"/>
          <w:lang w:val="bg-BG"/>
        </w:rPr>
        <w:t>Община</w:t>
      </w:r>
      <w:r w:rsidR="00837F5F">
        <w:rPr>
          <w:rFonts w:ascii="Times New Roman" w:hAnsi="Times New Roman" w:cs="Times New Roman"/>
          <w:sz w:val="24"/>
          <w:szCs w:val="24"/>
          <w:lang w:val="bg-BG"/>
        </w:rPr>
        <w:t>та</w:t>
      </w:r>
      <w:r w:rsidR="00E822BA">
        <w:rPr>
          <w:rFonts w:ascii="Times New Roman" w:hAnsi="Times New Roman" w:cs="Times New Roman"/>
          <w:sz w:val="24"/>
          <w:szCs w:val="24"/>
          <w:lang w:val="bg-BG"/>
        </w:rPr>
        <w:t xml:space="preserve"> биха представлявали интерес </w:t>
      </w:r>
      <w:r w:rsidR="007B15BE">
        <w:rPr>
          <w:rFonts w:ascii="Times New Roman" w:hAnsi="Times New Roman" w:cs="Times New Roman"/>
          <w:sz w:val="24"/>
          <w:szCs w:val="24"/>
          <w:lang w:val="bg-BG"/>
        </w:rPr>
        <w:t>следните</w:t>
      </w:r>
      <w:r w:rsidR="00E822BA">
        <w:rPr>
          <w:rFonts w:ascii="Times New Roman" w:hAnsi="Times New Roman" w:cs="Times New Roman"/>
          <w:sz w:val="24"/>
          <w:szCs w:val="24"/>
          <w:lang w:val="bg-BG"/>
        </w:rPr>
        <w:t xml:space="preserve">: </w:t>
      </w:r>
    </w:p>
    <w:p w:rsidR="00E822BA" w:rsidRPr="007B15BE" w:rsidRDefault="00E822BA" w:rsidP="00557B8A">
      <w:pPr>
        <w:pStyle w:val="ab"/>
        <w:numPr>
          <w:ilvl w:val="0"/>
          <w:numId w:val="10"/>
        </w:numPr>
        <w:spacing w:line="360" w:lineRule="auto"/>
        <w:ind w:right="-233"/>
        <w:jc w:val="both"/>
        <w:rPr>
          <w:rFonts w:ascii="Times New Roman" w:hAnsi="Times New Roman" w:cs="Times New Roman"/>
          <w:sz w:val="24"/>
          <w:szCs w:val="24"/>
        </w:rPr>
      </w:pPr>
      <w:r w:rsidRPr="009B5F66">
        <w:rPr>
          <w:rFonts w:ascii="Times New Roman" w:hAnsi="Times New Roman" w:cs="Times New Roman"/>
          <w:bCs/>
          <w:sz w:val="24"/>
          <w:szCs w:val="24"/>
          <w:u w:val="single"/>
        </w:rPr>
        <w:t>Отоплителни станции</w:t>
      </w:r>
      <w:r w:rsidRPr="007B15BE">
        <w:rPr>
          <w:rFonts w:ascii="Times New Roman" w:hAnsi="Times New Roman" w:cs="Times New Roman"/>
          <w:bCs/>
          <w:sz w:val="24"/>
          <w:szCs w:val="24"/>
          <w:lang w:val="bg-BG"/>
        </w:rPr>
        <w:t xml:space="preserve">. </w:t>
      </w:r>
      <w:r w:rsidRPr="007B15BE">
        <w:rPr>
          <w:rFonts w:ascii="Times New Roman" w:hAnsi="Times New Roman" w:cs="Times New Roman"/>
          <w:sz w:val="24"/>
          <w:szCs w:val="24"/>
        </w:rPr>
        <w:t>В практиката се използват различни варианти на организация на работата на отоплителните станции, изгарящи слама. Използват се котли, предназначени както за изгаряне на бали слама, така и за изгаряне на натрошена слама</w:t>
      </w:r>
    </w:p>
    <w:p w:rsidR="00837F5F" w:rsidRPr="007B15BE" w:rsidRDefault="00837F5F" w:rsidP="00557B8A">
      <w:pPr>
        <w:pStyle w:val="ab"/>
        <w:numPr>
          <w:ilvl w:val="0"/>
          <w:numId w:val="10"/>
        </w:numPr>
        <w:spacing w:line="360" w:lineRule="auto"/>
        <w:ind w:right="-233"/>
        <w:jc w:val="both"/>
        <w:rPr>
          <w:rFonts w:ascii="Times New Roman" w:hAnsi="Times New Roman" w:cs="Times New Roman"/>
          <w:sz w:val="24"/>
          <w:szCs w:val="24"/>
          <w:lang w:val="bg-BG"/>
        </w:rPr>
      </w:pPr>
      <w:r w:rsidRPr="009B5F66">
        <w:rPr>
          <w:rFonts w:ascii="Times New Roman" w:hAnsi="Times New Roman" w:cs="Times New Roman"/>
          <w:bCs/>
          <w:sz w:val="24"/>
          <w:szCs w:val="24"/>
          <w:u w:val="single"/>
        </w:rPr>
        <w:t>Топлогенератори на слама</w:t>
      </w:r>
      <w:r w:rsidRPr="007B15BE">
        <w:rPr>
          <w:rFonts w:ascii="Times New Roman" w:hAnsi="Times New Roman" w:cs="Times New Roman"/>
          <w:bCs/>
          <w:sz w:val="24"/>
          <w:szCs w:val="24"/>
          <w:lang w:val="bg-BG"/>
        </w:rPr>
        <w:t xml:space="preserve">. </w:t>
      </w:r>
      <w:r w:rsidRPr="007B15BE">
        <w:rPr>
          <w:rFonts w:ascii="Times New Roman" w:hAnsi="Times New Roman" w:cs="Times New Roman"/>
          <w:sz w:val="24"/>
          <w:szCs w:val="24"/>
        </w:rPr>
        <w:t>Сламата може да се използва и за получаване на топлинна енергия под формата на загрят въздух при изгарянето й в топлогенератор. Загретият въздух от топлогенератора се счита за подходящ за различни сушилни инсталации.</w:t>
      </w:r>
    </w:p>
    <w:p w:rsidR="007B15BE" w:rsidRPr="007B15BE" w:rsidRDefault="007B15BE" w:rsidP="00557B8A">
      <w:pPr>
        <w:pStyle w:val="ab"/>
        <w:numPr>
          <w:ilvl w:val="0"/>
          <w:numId w:val="10"/>
        </w:numPr>
        <w:spacing w:line="360" w:lineRule="auto"/>
        <w:ind w:right="-233"/>
        <w:jc w:val="both"/>
        <w:rPr>
          <w:rFonts w:ascii="Times New Roman" w:hAnsi="Times New Roman" w:cs="Times New Roman"/>
          <w:sz w:val="24"/>
          <w:szCs w:val="24"/>
        </w:rPr>
      </w:pPr>
      <w:r w:rsidRPr="009B5F66">
        <w:rPr>
          <w:rFonts w:ascii="Times New Roman" w:hAnsi="Times New Roman" w:cs="Times New Roman"/>
          <w:bCs/>
          <w:sz w:val="24"/>
          <w:szCs w:val="24"/>
          <w:u w:val="single"/>
        </w:rPr>
        <w:t>Пелети от слама</w:t>
      </w:r>
      <w:r w:rsidRPr="007B15BE">
        <w:rPr>
          <w:rFonts w:ascii="Times New Roman" w:hAnsi="Times New Roman" w:cs="Times New Roman"/>
          <w:bCs/>
          <w:sz w:val="24"/>
          <w:szCs w:val="24"/>
          <w:lang w:val="bg-BG"/>
        </w:rPr>
        <w:t xml:space="preserve">. </w:t>
      </w:r>
      <w:r w:rsidRPr="007B15BE">
        <w:rPr>
          <w:rFonts w:ascii="Times New Roman" w:hAnsi="Times New Roman" w:cs="Times New Roman"/>
          <w:sz w:val="24"/>
          <w:szCs w:val="24"/>
        </w:rPr>
        <w:t xml:space="preserve">Сламата може да бъде използвана и за производство на пелети. Добре е да се има предвид, обаче, че при изгарянето на пелети от слама използваното съоръжение трябва да бъде предназначено точно за тези цел. </w:t>
      </w:r>
      <w:r w:rsidRPr="007B15BE">
        <w:rPr>
          <w:rFonts w:ascii="Times New Roman" w:hAnsi="Times New Roman" w:cs="Times New Roman"/>
          <w:sz w:val="24"/>
          <w:szCs w:val="24"/>
          <w:lang w:val="bg-BG"/>
        </w:rPr>
        <w:t>Също така к</w:t>
      </w:r>
      <w:r w:rsidRPr="007B15BE">
        <w:rPr>
          <w:rFonts w:ascii="Times New Roman" w:hAnsi="Times New Roman" w:cs="Times New Roman"/>
          <w:sz w:val="24"/>
          <w:szCs w:val="24"/>
        </w:rPr>
        <w:t xml:space="preserve">ато суровина сламата съдържа повече прах, но обикновено е </w:t>
      </w:r>
      <w:r w:rsidRPr="007B15BE">
        <w:rPr>
          <w:rFonts w:ascii="Times New Roman" w:hAnsi="Times New Roman" w:cs="Times New Roman"/>
          <w:sz w:val="24"/>
          <w:szCs w:val="24"/>
          <w:lang w:val="bg-BG"/>
        </w:rPr>
        <w:t xml:space="preserve">и </w:t>
      </w:r>
      <w:r w:rsidRPr="007B15BE">
        <w:rPr>
          <w:rFonts w:ascii="Times New Roman" w:hAnsi="Times New Roman" w:cs="Times New Roman"/>
          <w:sz w:val="24"/>
          <w:szCs w:val="24"/>
        </w:rPr>
        <w:t xml:space="preserve">с по-ниска влажност в сравнение с дървесните стърготини, на което се дължи и по-малкото количество изразходвана енергия при </w:t>
      </w:r>
      <w:r w:rsidRPr="007B15BE">
        <w:rPr>
          <w:rFonts w:ascii="Times New Roman" w:hAnsi="Times New Roman" w:cs="Times New Roman"/>
          <w:sz w:val="24"/>
          <w:szCs w:val="24"/>
          <w:lang w:val="bg-BG"/>
        </w:rPr>
        <w:t>производството на пелети</w:t>
      </w:r>
      <w:r w:rsidRPr="007B15BE">
        <w:rPr>
          <w:rFonts w:ascii="Times New Roman" w:hAnsi="Times New Roman" w:cs="Times New Roman"/>
          <w:sz w:val="24"/>
          <w:szCs w:val="24"/>
        </w:rPr>
        <w:t>.</w:t>
      </w:r>
    </w:p>
    <w:p w:rsidR="00FC0A2E" w:rsidRDefault="00FC0A2E" w:rsidP="00E822BA">
      <w:pPr>
        <w:spacing w:line="360" w:lineRule="auto"/>
        <w:ind w:right="-233" w:firstLine="360"/>
        <w:jc w:val="both"/>
        <w:rPr>
          <w:rFonts w:ascii="Times New Roman" w:hAnsi="Times New Roman" w:cs="Times New Roman"/>
          <w:sz w:val="24"/>
          <w:szCs w:val="24"/>
          <w:u w:val="single"/>
          <w:lang w:val="bg-BG"/>
        </w:rPr>
      </w:pPr>
    </w:p>
    <w:p w:rsidR="00F77B34" w:rsidRPr="003F3009" w:rsidRDefault="00F77B34" w:rsidP="00E822BA">
      <w:pPr>
        <w:spacing w:line="360" w:lineRule="auto"/>
        <w:ind w:right="-233" w:firstLine="360"/>
        <w:jc w:val="both"/>
        <w:rPr>
          <w:rFonts w:ascii="Times New Roman" w:hAnsi="Times New Roman" w:cs="Times New Roman"/>
          <w:sz w:val="24"/>
          <w:szCs w:val="24"/>
          <w:u w:val="single"/>
          <w:lang w:val="bg-BG"/>
        </w:rPr>
      </w:pPr>
      <w:r w:rsidRPr="003F3009">
        <w:rPr>
          <w:rFonts w:ascii="Times New Roman" w:hAnsi="Times New Roman" w:cs="Times New Roman"/>
          <w:sz w:val="24"/>
          <w:szCs w:val="24"/>
          <w:u w:val="single"/>
          <w:lang w:val="bg-BG"/>
        </w:rPr>
        <w:t>Биомаса от животновъдството</w:t>
      </w:r>
    </w:p>
    <w:p w:rsidR="00837F5F" w:rsidRDefault="00837F5F" w:rsidP="00E822BA">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Потенциала на биомасата в животновъдството е основно в оползотворяване на торта от едър рогат добитък, свине и птици отглеждани в съответни ферми или комплекси. </w:t>
      </w:r>
    </w:p>
    <w:p w:rsidR="00837F5F" w:rsidRDefault="00837F5F" w:rsidP="00E822BA">
      <w:pPr>
        <w:spacing w:line="360" w:lineRule="auto"/>
        <w:ind w:right="-233" w:firstLine="360"/>
        <w:jc w:val="both"/>
        <w:rPr>
          <w:rFonts w:ascii="Times New Roman" w:hAnsi="Times New Roman" w:cs="Times New Roman"/>
          <w:b/>
          <w:sz w:val="24"/>
          <w:szCs w:val="24"/>
          <w:lang w:val="bg-BG"/>
        </w:rPr>
      </w:pPr>
    </w:p>
    <w:p w:rsidR="00837F5F" w:rsidRPr="00837F5F" w:rsidRDefault="00837F5F" w:rsidP="00E822BA">
      <w:pPr>
        <w:spacing w:line="360" w:lineRule="auto"/>
        <w:ind w:right="-233" w:firstLine="360"/>
        <w:jc w:val="both"/>
        <w:rPr>
          <w:rFonts w:ascii="Times New Roman" w:hAnsi="Times New Roman" w:cs="Times New Roman"/>
          <w:b/>
          <w:sz w:val="24"/>
          <w:szCs w:val="24"/>
          <w:lang w:val="bg-BG"/>
        </w:rPr>
      </w:pPr>
      <w:r w:rsidRPr="00837F5F">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837F5F">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3F3009" w:rsidRDefault="005B5DDB" w:rsidP="00E822BA">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Както вече беше разгледано, ж</w:t>
      </w:r>
      <w:r w:rsidR="00F77B34">
        <w:rPr>
          <w:rFonts w:ascii="Times New Roman" w:hAnsi="Times New Roman" w:cs="Times New Roman"/>
          <w:sz w:val="24"/>
          <w:szCs w:val="24"/>
          <w:lang w:val="bg-BG"/>
        </w:rPr>
        <w:t xml:space="preserve">ивотновъдството в </w:t>
      </w:r>
      <w:r w:rsidR="00F94290">
        <w:rPr>
          <w:rFonts w:ascii="Times New Roman" w:hAnsi="Times New Roman" w:cs="Times New Roman"/>
          <w:sz w:val="24"/>
          <w:szCs w:val="24"/>
          <w:lang w:val="bg-BG"/>
        </w:rPr>
        <w:t>Община</w:t>
      </w:r>
      <w:r w:rsidR="00F77B34">
        <w:rPr>
          <w:rFonts w:ascii="Times New Roman" w:hAnsi="Times New Roman" w:cs="Times New Roman"/>
          <w:sz w:val="24"/>
          <w:szCs w:val="24"/>
          <w:lang w:val="bg-BG"/>
        </w:rPr>
        <w:t xml:space="preserve"> </w:t>
      </w:r>
      <w:r w:rsidR="00770CC3">
        <w:rPr>
          <w:rFonts w:ascii="Times New Roman" w:hAnsi="Times New Roman" w:cs="Times New Roman"/>
          <w:sz w:val="24"/>
          <w:szCs w:val="24"/>
          <w:lang w:val="bg-BG"/>
        </w:rPr>
        <w:t>Угърчин</w:t>
      </w:r>
      <w:r w:rsidR="00F77B34">
        <w:rPr>
          <w:rFonts w:ascii="Times New Roman" w:hAnsi="Times New Roman" w:cs="Times New Roman"/>
          <w:sz w:val="24"/>
          <w:szCs w:val="24"/>
          <w:lang w:val="bg-BG"/>
        </w:rPr>
        <w:t xml:space="preserve"> </w:t>
      </w:r>
      <w:r>
        <w:rPr>
          <w:rFonts w:ascii="Times New Roman" w:hAnsi="Times New Roman" w:cs="Times New Roman"/>
          <w:sz w:val="24"/>
          <w:szCs w:val="24"/>
          <w:lang w:val="bg-BG"/>
        </w:rPr>
        <w:t>е добре развито</w:t>
      </w:r>
      <w:r w:rsidR="00F77B34">
        <w:rPr>
          <w:rFonts w:ascii="Times New Roman" w:hAnsi="Times New Roman" w:cs="Times New Roman"/>
          <w:sz w:val="24"/>
          <w:szCs w:val="24"/>
          <w:lang w:val="bg-BG"/>
        </w:rPr>
        <w:t xml:space="preserve">. </w:t>
      </w:r>
    </w:p>
    <w:p w:rsidR="00F77B34" w:rsidRDefault="00F77B34" w:rsidP="00E822BA">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Основ</w:t>
      </w:r>
      <w:r w:rsidR="003F3009">
        <w:rPr>
          <w:rFonts w:ascii="Times New Roman" w:hAnsi="Times New Roman" w:cs="Times New Roman"/>
          <w:sz w:val="24"/>
          <w:szCs w:val="24"/>
          <w:lang w:val="bg-BG"/>
        </w:rPr>
        <w:t xml:space="preserve">но се отглеждат овце в </w:t>
      </w:r>
      <w:r w:rsidR="005B5DDB">
        <w:rPr>
          <w:rFonts w:ascii="Times New Roman" w:hAnsi="Times New Roman" w:cs="Times New Roman"/>
          <w:sz w:val="24"/>
          <w:szCs w:val="24"/>
          <w:lang w:val="bg-BG"/>
        </w:rPr>
        <w:t xml:space="preserve">общо 40 </w:t>
      </w:r>
      <w:r w:rsidR="003F3009">
        <w:rPr>
          <w:rFonts w:ascii="Times New Roman" w:hAnsi="Times New Roman" w:cs="Times New Roman"/>
          <w:sz w:val="24"/>
          <w:szCs w:val="24"/>
          <w:lang w:val="bg-BG"/>
        </w:rPr>
        <w:t>овцевъдни стопанства</w:t>
      </w:r>
      <w:r w:rsidR="005B5DDB">
        <w:rPr>
          <w:rFonts w:ascii="Times New Roman" w:hAnsi="Times New Roman" w:cs="Times New Roman"/>
          <w:sz w:val="24"/>
          <w:szCs w:val="24"/>
          <w:lang w:val="bg-BG"/>
        </w:rPr>
        <w:t>, като техния брой е 3 144 бр., сл</w:t>
      </w:r>
      <w:r w:rsidR="001F639D">
        <w:rPr>
          <w:rFonts w:ascii="Times New Roman" w:hAnsi="Times New Roman" w:cs="Times New Roman"/>
          <w:sz w:val="24"/>
          <w:szCs w:val="24"/>
          <w:lang w:val="bg-BG"/>
        </w:rPr>
        <w:t>е</w:t>
      </w:r>
      <w:r w:rsidR="005B5DDB">
        <w:rPr>
          <w:rFonts w:ascii="Times New Roman" w:hAnsi="Times New Roman" w:cs="Times New Roman"/>
          <w:sz w:val="24"/>
          <w:szCs w:val="24"/>
          <w:lang w:val="bg-BG"/>
        </w:rPr>
        <w:t>двани от кравите, отглеждани в 37 кравеферми с общ брой 1 072 животни. Свиневъдството е развито основно в свинекомплекса в с. Лесидрен,където поголовието средногодишно достига 3 600 броя, но поради м</w:t>
      </w:r>
      <w:r w:rsidR="001F639D">
        <w:rPr>
          <w:rFonts w:ascii="Times New Roman" w:hAnsi="Times New Roman" w:cs="Times New Roman"/>
          <w:sz w:val="24"/>
          <w:szCs w:val="24"/>
          <w:lang w:val="bg-BG"/>
        </w:rPr>
        <w:t>е</w:t>
      </w:r>
      <w:r w:rsidR="005B5DDB">
        <w:rPr>
          <w:rFonts w:ascii="Times New Roman" w:hAnsi="Times New Roman" w:cs="Times New Roman"/>
          <w:sz w:val="24"/>
          <w:szCs w:val="24"/>
          <w:lang w:val="bg-BG"/>
        </w:rPr>
        <w:t xml:space="preserve">рките за овладяване на чумата по свинете, в настоящия момент там няма животни. </w:t>
      </w:r>
    </w:p>
    <w:p w:rsidR="00FC0A2E" w:rsidRDefault="001D4608" w:rsidP="003F3009">
      <w:pPr>
        <w:spacing w:line="360" w:lineRule="auto"/>
        <w:ind w:right="-233" w:firstLine="720"/>
        <w:jc w:val="both"/>
        <w:rPr>
          <w:rFonts w:ascii="Times New Roman" w:hAnsi="Times New Roman" w:cs="Times New Roman"/>
          <w:sz w:val="24"/>
          <w:szCs w:val="24"/>
          <w:lang w:val="bg-BG"/>
        </w:rPr>
      </w:pPr>
      <w:r w:rsidRPr="001D4608">
        <w:rPr>
          <w:rFonts w:ascii="Times New Roman" w:hAnsi="Times New Roman" w:cs="Times New Roman"/>
          <w:sz w:val="24"/>
          <w:szCs w:val="24"/>
        </w:rPr>
        <w:t xml:space="preserve">Добивът приблизително от един тон оборски тор от едър рогат добитък е 200—350 m3 биогаз със съдържание на метан около 60 %, а от един тон растения 300—630 м3 биогаз със съдържание на метан до 70 %. </w:t>
      </w:r>
    </w:p>
    <w:p w:rsidR="004C10AA" w:rsidRPr="001976E9" w:rsidRDefault="001D4608" w:rsidP="003F3009">
      <w:pPr>
        <w:spacing w:line="360" w:lineRule="auto"/>
        <w:ind w:right="-233" w:firstLine="720"/>
        <w:jc w:val="both"/>
        <w:rPr>
          <w:rFonts w:ascii="Times New Roman" w:hAnsi="Times New Roman" w:cs="Times New Roman"/>
          <w:sz w:val="24"/>
          <w:szCs w:val="24"/>
          <w:lang w:val="bg-BG"/>
        </w:rPr>
      </w:pPr>
      <w:r w:rsidRPr="001D4608">
        <w:rPr>
          <w:rFonts w:ascii="Times New Roman" w:hAnsi="Times New Roman" w:cs="Times New Roman"/>
          <w:sz w:val="24"/>
          <w:szCs w:val="24"/>
        </w:rPr>
        <w:t xml:space="preserve">При биогаза е въведено понятието „животинска </w:t>
      </w:r>
      <w:proofErr w:type="gramStart"/>
      <w:r w:rsidRPr="001D4608">
        <w:rPr>
          <w:rFonts w:ascii="Times New Roman" w:hAnsi="Times New Roman" w:cs="Times New Roman"/>
          <w:sz w:val="24"/>
          <w:szCs w:val="24"/>
        </w:rPr>
        <w:t>единица“</w:t>
      </w:r>
      <w:proofErr w:type="gramEnd"/>
      <w:r w:rsidRPr="001D4608">
        <w:rPr>
          <w:rFonts w:ascii="Times New Roman" w:hAnsi="Times New Roman" w:cs="Times New Roman"/>
          <w:sz w:val="24"/>
          <w:szCs w:val="24"/>
        </w:rPr>
        <w:t xml:space="preserve">. Една „животинска </w:t>
      </w:r>
      <w:proofErr w:type="gramStart"/>
      <w:r w:rsidRPr="001D4608">
        <w:rPr>
          <w:rFonts w:ascii="Times New Roman" w:hAnsi="Times New Roman" w:cs="Times New Roman"/>
          <w:sz w:val="24"/>
          <w:szCs w:val="24"/>
        </w:rPr>
        <w:t>единица“ дава</w:t>
      </w:r>
      <w:proofErr w:type="gramEnd"/>
      <w:r w:rsidRPr="001D4608">
        <w:rPr>
          <w:rFonts w:ascii="Times New Roman" w:hAnsi="Times New Roman" w:cs="Times New Roman"/>
          <w:sz w:val="24"/>
          <w:szCs w:val="24"/>
        </w:rPr>
        <w:t xml:space="preserve"> на денонощие отпадъци (изпражнения), от който може да се произведе около 1,5 m3 биогаз.</w:t>
      </w:r>
      <w:r w:rsidR="001976E9">
        <w:rPr>
          <w:rFonts w:ascii="Times New Roman" w:hAnsi="Times New Roman" w:cs="Times New Roman"/>
          <w:sz w:val="24"/>
          <w:szCs w:val="24"/>
          <w:lang w:val="bg-BG"/>
        </w:rPr>
        <w:t xml:space="preserve"> </w:t>
      </w:r>
      <w:r w:rsidR="001976E9">
        <w:rPr>
          <w:rFonts w:ascii="Times New Roman" w:hAnsi="Times New Roman" w:cs="Times New Roman"/>
          <w:sz w:val="24"/>
          <w:szCs w:val="24"/>
        </w:rPr>
        <w:t>Тя се равнява на</w:t>
      </w:r>
      <w:r w:rsidR="001976E9">
        <w:rPr>
          <w:rFonts w:ascii="Times New Roman" w:hAnsi="Times New Roman" w:cs="Times New Roman"/>
          <w:sz w:val="24"/>
          <w:szCs w:val="24"/>
          <w:lang w:val="bg-BG"/>
        </w:rPr>
        <w:t xml:space="preserve"> </w:t>
      </w:r>
      <w:r w:rsidRPr="001D4608">
        <w:rPr>
          <w:rFonts w:ascii="Times New Roman" w:hAnsi="Times New Roman" w:cs="Times New Roman"/>
          <w:sz w:val="24"/>
          <w:szCs w:val="24"/>
        </w:rPr>
        <w:t xml:space="preserve">• 1 крава </w:t>
      </w:r>
      <w:r w:rsidR="001976E9">
        <w:rPr>
          <w:rFonts w:ascii="Times New Roman" w:hAnsi="Times New Roman" w:cs="Times New Roman"/>
          <w:sz w:val="24"/>
          <w:szCs w:val="24"/>
          <w:lang w:val="bg-BG"/>
        </w:rPr>
        <w:t>или съответно</w:t>
      </w:r>
      <w:r w:rsidRPr="001D4608">
        <w:rPr>
          <w:rFonts w:ascii="Times New Roman" w:hAnsi="Times New Roman" w:cs="Times New Roman"/>
          <w:sz w:val="24"/>
          <w:szCs w:val="24"/>
        </w:rPr>
        <w:t xml:space="preserve"> 5 телета</w:t>
      </w:r>
      <w:r w:rsidR="001976E9">
        <w:rPr>
          <w:rFonts w:ascii="Times New Roman" w:hAnsi="Times New Roman" w:cs="Times New Roman"/>
          <w:sz w:val="24"/>
          <w:szCs w:val="24"/>
          <w:lang w:val="bg-BG"/>
        </w:rPr>
        <w:t xml:space="preserve">, </w:t>
      </w:r>
      <w:r w:rsidRPr="001D4608">
        <w:rPr>
          <w:rFonts w:ascii="Times New Roman" w:hAnsi="Times New Roman" w:cs="Times New Roman"/>
          <w:sz w:val="24"/>
          <w:szCs w:val="24"/>
        </w:rPr>
        <w:t xml:space="preserve">6 свине </w:t>
      </w:r>
      <w:r w:rsidR="001976E9">
        <w:rPr>
          <w:rFonts w:ascii="Times New Roman" w:hAnsi="Times New Roman" w:cs="Times New Roman"/>
          <w:sz w:val="24"/>
          <w:szCs w:val="24"/>
          <w:lang w:val="bg-BG"/>
        </w:rPr>
        <w:t xml:space="preserve">или </w:t>
      </w:r>
      <w:r w:rsidRPr="001D4608">
        <w:rPr>
          <w:rFonts w:ascii="Times New Roman" w:hAnsi="Times New Roman" w:cs="Times New Roman"/>
          <w:sz w:val="24"/>
          <w:szCs w:val="24"/>
        </w:rPr>
        <w:t>250 кокошки</w:t>
      </w:r>
      <w:r w:rsidR="001976E9">
        <w:rPr>
          <w:rFonts w:ascii="Times New Roman" w:hAnsi="Times New Roman" w:cs="Times New Roman"/>
          <w:sz w:val="24"/>
          <w:szCs w:val="24"/>
          <w:lang w:val="bg-BG"/>
        </w:rPr>
        <w:t xml:space="preserve">. </w:t>
      </w:r>
    </w:p>
    <w:p w:rsidR="004C10AA" w:rsidRDefault="004C10AA" w:rsidP="001D4608">
      <w:pPr>
        <w:spacing w:line="360" w:lineRule="auto"/>
        <w:ind w:right="-233" w:firstLine="720"/>
        <w:jc w:val="both"/>
        <w:rPr>
          <w:rFonts w:ascii="Times New Roman" w:hAnsi="Times New Roman" w:cs="Times New Roman"/>
          <w:sz w:val="24"/>
          <w:szCs w:val="24"/>
          <w:lang w:val="bg-BG"/>
        </w:rPr>
      </w:pPr>
      <w:r w:rsidRPr="004C10AA">
        <w:rPr>
          <w:rFonts w:ascii="Times New Roman" w:hAnsi="Times New Roman" w:cs="Times New Roman"/>
          <w:sz w:val="24"/>
          <w:szCs w:val="24"/>
        </w:rPr>
        <w:t xml:space="preserve">Най-ниската базова цена на една </w:t>
      </w:r>
      <w:r w:rsidR="001976E9">
        <w:rPr>
          <w:rFonts w:ascii="Times New Roman" w:hAnsi="Times New Roman" w:cs="Times New Roman"/>
          <w:sz w:val="24"/>
          <w:szCs w:val="24"/>
          <w:lang w:val="bg-BG"/>
        </w:rPr>
        <w:t>и</w:t>
      </w:r>
      <w:r w:rsidRPr="004C10AA">
        <w:rPr>
          <w:rFonts w:ascii="Times New Roman" w:hAnsi="Times New Roman" w:cs="Times New Roman"/>
          <w:sz w:val="24"/>
          <w:szCs w:val="24"/>
        </w:rPr>
        <w:t xml:space="preserve">нсталация за ферма с 300-400 крави е около 600-650 хил. евро. </w:t>
      </w:r>
      <w:r w:rsidR="00215C46" w:rsidRPr="009B5F66">
        <w:rPr>
          <w:rFonts w:ascii="Times New Roman" w:hAnsi="Times New Roman" w:cs="Times New Roman"/>
          <w:sz w:val="24"/>
          <w:szCs w:val="24"/>
          <w:u w:val="single"/>
          <w:lang w:val="bg-BG"/>
        </w:rPr>
        <w:t>Възмо</w:t>
      </w:r>
      <w:r w:rsidR="00F11C83" w:rsidRPr="009B5F66">
        <w:rPr>
          <w:rFonts w:ascii="Times New Roman" w:hAnsi="Times New Roman" w:cs="Times New Roman"/>
          <w:sz w:val="24"/>
          <w:szCs w:val="24"/>
          <w:u w:val="single"/>
          <w:lang w:val="bg-BG"/>
        </w:rPr>
        <w:t>ж</w:t>
      </w:r>
      <w:r w:rsidR="00215C46" w:rsidRPr="009B5F66">
        <w:rPr>
          <w:rFonts w:ascii="Times New Roman" w:hAnsi="Times New Roman" w:cs="Times New Roman"/>
          <w:sz w:val="24"/>
          <w:szCs w:val="24"/>
          <w:u w:val="single"/>
          <w:lang w:val="bg-BG"/>
        </w:rPr>
        <w:t>но е да се кандидатства по Програма за Развитие на Селските Райони или други такива, при което грант</w:t>
      </w:r>
      <w:r w:rsidR="00476FA9" w:rsidRPr="009B5F66">
        <w:rPr>
          <w:rFonts w:ascii="Times New Roman" w:hAnsi="Times New Roman" w:cs="Times New Roman"/>
          <w:sz w:val="24"/>
          <w:szCs w:val="24"/>
          <w:u w:val="single"/>
          <w:lang w:val="bg-BG"/>
        </w:rPr>
        <w:t>овия процент покрива</w:t>
      </w:r>
      <w:r w:rsidR="00215C46" w:rsidRPr="009B5F66">
        <w:rPr>
          <w:rFonts w:ascii="Times New Roman" w:hAnsi="Times New Roman" w:cs="Times New Roman"/>
          <w:sz w:val="24"/>
          <w:szCs w:val="24"/>
          <w:u w:val="single"/>
          <w:lang w:val="bg-BG"/>
        </w:rPr>
        <w:t xml:space="preserve"> </w:t>
      </w:r>
      <w:r w:rsidRPr="009B5F66">
        <w:rPr>
          <w:rFonts w:ascii="Times New Roman" w:hAnsi="Times New Roman" w:cs="Times New Roman"/>
          <w:sz w:val="24"/>
          <w:szCs w:val="24"/>
          <w:u w:val="single"/>
        </w:rPr>
        <w:t xml:space="preserve">50 % </w:t>
      </w:r>
      <w:r w:rsidR="00476FA9" w:rsidRPr="009B5F66">
        <w:rPr>
          <w:rFonts w:ascii="Times New Roman" w:hAnsi="Times New Roman" w:cs="Times New Roman"/>
          <w:sz w:val="24"/>
          <w:szCs w:val="24"/>
          <w:u w:val="single"/>
          <w:lang w:val="bg-BG"/>
        </w:rPr>
        <w:t xml:space="preserve">или повече </w:t>
      </w:r>
      <w:r w:rsidRPr="009B5F66">
        <w:rPr>
          <w:rFonts w:ascii="Times New Roman" w:hAnsi="Times New Roman" w:cs="Times New Roman"/>
          <w:sz w:val="24"/>
          <w:szCs w:val="24"/>
          <w:u w:val="single"/>
        </w:rPr>
        <w:t>от направ</w:t>
      </w:r>
      <w:r w:rsidR="00F11C83" w:rsidRPr="009B5F66">
        <w:rPr>
          <w:rFonts w:ascii="Times New Roman" w:hAnsi="Times New Roman" w:cs="Times New Roman"/>
          <w:sz w:val="24"/>
          <w:szCs w:val="24"/>
          <w:u w:val="single"/>
        </w:rPr>
        <w:t>ената инвестиция. Възвръщаемост</w:t>
      </w:r>
      <w:r w:rsidR="00DC17C6" w:rsidRPr="009B5F66">
        <w:rPr>
          <w:rFonts w:ascii="Times New Roman" w:hAnsi="Times New Roman" w:cs="Times New Roman"/>
          <w:sz w:val="24"/>
          <w:szCs w:val="24"/>
          <w:u w:val="single"/>
          <w:lang w:val="bg-BG"/>
        </w:rPr>
        <w:t>т</w:t>
      </w:r>
      <w:r w:rsidRPr="009B5F66">
        <w:rPr>
          <w:rFonts w:ascii="Times New Roman" w:hAnsi="Times New Roman" w:cs="Times New Roman"/>
          <w:sz w:val="24"/>
          <w:szCs w:val="24"/>
          <w:u w:val="single"/>
        </w:rPr>
        <w:t xml:space="preserve">а </w:t>
      </w:r>
      <w:r w:rsidR="00476FA9" w:rsidRPr="009B5F66">
        <w:rPr>
          <w:rFonts w:ascii="Times New Roman" w:hAnsi="Times New Roman" w:cs="Times New Roman"/>
          <w:sz w:val="24"/>
          <w:szCs w:val="24"/>
          <w:u w:val="single"/>
          <w:lang w:val="bg-BG"/>
        </w:rPr>
        <w:t xml:space="preserve">на инвестицията </w:t>
      </w:r>
      <w:r w:rsidRPr="009B5F66">
        <w:rPr>
          <w:rFonts w:ascii="Times New Roman" w:hAnsi="Times New Roman" w:cs="Times New Roman"/>
          <w:sz w:val="24"/>
          <w:szCs w:val="24"/>
          <w:u w:val="single"/>
        </w:rPr>
        <w:t xml:space="preserve">е </w:t>
      </w:r>
      <w:r w:rsidR="00215C46" w:rsidRPr="009B5F66">
        <w:rPr>
          <w:rFonts w:ascii="Times New Roman" w:hAnsi="Times New Roman" w:cs="Times New Roman"/>
          <w:sz w:val="24"/>
          <w:szCs w:val="24"/>
          <w:u w:val="single"/>
          <w:lang w:val="bg-BG"/>
        </w:rPr>
        <w:t>в рамките на 3 до 4 години.</w:t>
      </w:r>
    </w:p>
    <w:p w:rsidR="00215C46" w:rsidRPr="001976E9" w:rsidRDefault="001976E9" w:rsidP="00557B8A">
      <w:pPr>
        <w:pStyle w:val="ab"/>
        <w:numPr>
          <w:ilvl w:val="0"/>
          <w:numId w:val="24"/>
        </w:numPr>
        <w:spacing w:line="360" w:lineRule="auto"/>
        <w:ind w:right="-233"/>
        <w:jc w:val="both"/>
        <w:rPr>
          <w:rFonts w:ascii="Times New Roman" w:hAnsi="Times New Roman" w:cs="Times New Roman"/>
          <w:sz w:val="24"/>
          <w:szCs w:val="24"/>
          <w:lang w:val="bg-BG"/>
        </w:rPr>
      </w:pPr>
      <w:r w:rsidRPr="001976E9">
        <w:rPr>
          <w:rFonts w:ascii="Times New Roman" w:hAnsi="Times New Roman" w:cs="Times New Roman"/>
          <w:sz w:val="24"/>
          <w:szCs w:val="24"/>
          <w:lang w:val="bg-BG"/>
        </w:rPr>
        <w:t xml:space="preserve">Отделен </w:t>
      </w:r>
      <w:r w:rsidRPr="001976E9">
        <w:rPr>
          <w:rFonts w:ascii="Times New Roman" w:hAnsi="Times New Roman" w:cs="Times New Roman"/>
          <w:sz w:val="24"/>
          <w:szCs w:val="24"/>
        </w:rPr>
        <w:t xml:space="preserve">фермер </w:t>
      </w:r>
      <w:r w:rsidRPr="001976E9">
        <w:rPr>
          <w:rFonts w:ascii="Times New Roman" w:hAnsi="Times New Roman" w:cs="Times New Roman"/>
          <w:sz w:val="24"/>
          <w:szCs w:val="24"/>
          <w:lang w:val="bg-BG"/>
        </w:rPr>
        <w:t xml:space="preserve">или сдружение от фермери, обединени с цел осигуряване необходимото количество суровина, </w:t>
      </w:r>
      <w:r w:rsidRPr="001976E9">
        <w:rPr>
          <w:rFonts w:ascii="Times New Roman" w:hAnsi="Times New Roman" w:cs="Times New Roman"/>
          <w:sz w:val="24"/>
          <w:szCs w:val="24"/>
        </w:rPr>
        <w:t>може да подготви проект и да изгради система за производство на топлинна или електрическа енергия от животинските отпадъци.</w:t>
      </w:r>
      <w:r w:rsidRPr="001976E9">
        <w:rPr>
          <w:rFonts w:ascii="Times New Roman" w:hAnsi="Times New Roman" w:cs="Times New Roman"/>
          <w:sz w:val="24"/>
          <w:szCs w:val="24"/>
          <w:lang w:val="bg-BG"/>
        </w:rPr>
        <w:t xml:space="preserve"> </w:t>
      </w:r>
      <w:r w:rsidR="00476FA9" w:rsidRPr="001976E9">
        <w:rPr>
          <w:rFonts w:ascii="Times New Roman" w:hAnsi="Times New Roman" w:cs="Times New Roman"/>
          <w:sz w:val="24"/>
          <w:szCs w:val="24"/>
          <w:lang w:val="bg-BG"/>
        </w:rPr>
        <w:t>Получената топлинна или електрическа енергия може да се използва както за отопление на отделни сгради</w:t>
      </w:r>
      <w:r w:rsidR="00837F5F" w:rsidRPr="001976E9">
        <w:rPr>
          <w:rFonts w:ascii="Times New Roman" w:hAnsi="Times New Roman" w:cs="Times New Roman"/>
          <w:sz w:val="24"/>
          <w:szCs w:val="24"/>
          <w:lang w:val="bg-BG"/>
        </w:rPr>
        <w:t xml:space="preserve"> или</w:t>
      </w:r>
      <w:r w:rsidR="00476FA9" w:rsidRPr="001976E9">
        <w:rPr>
          <w:rFonts w:ascii="Times New Roman" w:hAnsi="Times New Roman" w:cs="Times New Roman"/>
          <w:sz w:val="24"/>
          <w:szCs w:val="24"/>
          <w:lang w:val="bg-BG"/>
        </w:rPr>
        <w:t xml:space="preserve"> тяхното осветление, така и за продажба.</w:t>
      </w:r>
    </w:p>
    <w:p w:rsidR="00FC0A2E" w:rsidRDefault="00FC0A2E" w:rsidP="006C3EDF">
      <w:pPr>
        <w:spacing w:line="360" w:lineRule="auto"/>
        <w:ind w:right="-233" w:firstLine="720"/>
        <w:jc w:val="both"/>
        <w:rPr>
          <w:rFonts w:ascii="Times New Roman" w:hAnsi="Times New Roman" w:cs="Times New Roman"/>
          <w:sz w:val="24"/>
          <w:szCs w:val="24"/>
          <w:u w:val="single"/>
          <w:lang w:val="bg-BG"/>
        </w:rPr>
      </w:pPr>
    </w:p>
    <w:p w:rsidR="004C10AA" w:rsidRPr="001D4608" w:rsidRDefault="001D4608" w:rsidP="006C3EDF">
      <w:pPr>
        <w:spacing w:line="360" w:lineRule="auto"/>
        <w:ind w:right="-233" w:firstLine="720"/>
        <w:jc w:val="both"/>
        <w:rPr>
          <w:rFonts w:ascii="Times New Roman" w:hAnsi="Times New Roman" w:cs="Times New Roman"/>
          <w:sz w:val="24"/>
          <w:szCs w:val="24"/>
          <w:u w:val="single"/>
          <w:lang w:val="bg-BG"/>
        </w:rPr>
      </w:pPr>
      <w:r w:rsidRPr="001D4608">
        <w:rPr>
          <w:rFonts w:ascii="Times New Roman" w:hAnsi="Times New Roman" w:cs="Times New Roman"/>
          <w:sz w:val="24"/>
          <w:szCs w:val="24"/>
          <w:u w:val="single"/>
          <w:lang w:val="bg-BG"/>
        </w:rPr>
        <w:t>Биомаса от рибно стопанство</w:t>
      </w:r>
    </w:p>
    <w:p w:rsidR="00837F5F" w:rsidRDefault="00837F5F" w:rsidP="001D4608">
      <w:pPr>
        <w:spacing w:line="360" w:lineRule="auto"/>
        <w:ind w:right="-233"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Единствено остатъците от преработка на риба могат да се включат като допълващ компонент, съвместно с остатъци от други земеделски култури, за целите на енергийно използване на биомасата. </w:t>
      </w:r>
    </w:p>
    <w:p w:rsidR="00837F5F" w:rsidRPr="00837F5F" w:rsidRDefault="00837F5F" w:rsidP="001D4608">
      <w:pPr>
        <w:spacing w:line="360" w:lineRule="auto"/>
        <w:ind w:right="-233" w:firstLine="720"/>
        <w:jc w:val="both"/>
        <w:rPr>
          <w:rFonts w:ascii="Times New Roman" w:hAnsi="Times New Roman" w:cs="Times New Roman"/>
          <w:b/>
          <w:sz w:val="24"/>
          <w:szCs w:val="24"/>
          <w:lang w:val="bg-BG"/>
        </w:rPr>
      </w:pPr>
      <w:r w:rsidRPr="00837F5F">
        <w:rPr>
          <w:rFonts w:ascii="Times New Roman" w:hAnsi="Times New Roman" w:cs="Times New Roman"/>
          <w:b/>
          <w:sz w:val="24"/>
          <w:szCs w:val="24"/>
          <w:lang w:val="bg-BG"/>
        </w:rPr>
        <w:lastRenderedPageBreak/>
        <w:t xml:space="preserve">За </w:t>
      </w:r>
      <w:r w:rsidR="00F94290">
        <w:rPr>
          <w:rFonts w:ascii="Times New Roman" w:hAnsi="Times New Roman" w:cs="Times New Roman"/>
          <w:b/>
          <w:sz w:val="24"/>
          <w:szCs w:val="24"/>
          <w:lang w:val="bg-BG"/>
        </w:rPr>
        <w:t>Община</w:t>
      </w:r>
      <w:r w:rsidRPr="00837F5F">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715197" w:rsidRPr="009B5F66" w:rsidRDefault="001D4608" w:rsidP="001D4608">
      <w:pPr>
        <w:spacing w:line="360" w:lineRule="auto"/>
        <w:ind w:right="-233" w:firstLine="720"/>
        <w:jc w:val="both"/>
        <w:rPr>
          <w:rFonts w:ascii="Times New Roman" w:hAnsi="Times New Roman" w:cs="Times New Roman"/>
          <w:sz w:val="24"/>
          <w:szCs w:val="24"/>
          <w:u w:val="single"/>
          <w:lang w:val="bg-BG"/>
        </w:rPr>
      </w:pPr>
      <w:r>
        <w:rPr>
          <w:rFonts w:ascii="Times New Roman" w:hAnsi="Times New Roman" w:cs="Times New Roman"/>
          <w:sz w:val="24"/>
          <w:szCs w:val="24"/>
          <w:lang w:val="bg-BG"/>
        </w:rPr>
        <w:t xml:space="preserve">На територията на </w:t>
      </w:r>
      <w:r w:rsidR="00F94290">
        <w:rPr>
          <w:rFonts w:ascii="Times New Roman" w:hAnsi="Times New Roman" w:cs="Times New Roman"/>
          <w:sz w:val="24"/>
          <w:szCs w:val="24"/>
          <w:lang w:val="bg-BG"/>
        </w:rPr>
        <w:t>Община</w:t>
      </w:r>
      <w:r>
        <w:rPr>
          <w:rFonts w:ascii="Times New Roman" w:hAnsi="Times New Roman" w:cs="Times New Roman"/>
          <w:sz w:val="24"/>
          <w:szCs w:val="24"/>
          <w:lang w:val="bg-BG"/>
        </w:rPr>
        <w:t xml:space="preserve"> </w:t>
      </w:r>
      <w:r w:rsidR="00770CC3">
        <w:rPr>
          <w:rFonts w:ascii="Times New Roman" w:hAnsi="Times New Roman" w:cs="Times New Roman"/>
          <w:sz w:val="24"/>
          <w:szCs w:val="24"/>
          <w:lang w:val="bg-BG"/>
        </w:rPr>
        <w:t>Угърчин</w:t>
      </w:r>
      <w:r>
        <w:rPr>
          <w:rFonts w:ascii="Times New Roman" w:hAnsi="Times New Roman" w:cs="Times New Roman"/>
          <w:sz w:val="24"/>
          <w:szCs w:val="24"/>
          <w:lang w:val="bg-BG"/>
        </w:rPr>
        <w:t xml:space="preserve"> </w:t>
      </w:r>
      <w:r w:rsidR="00715197">
        <w:rPr>
          <w:rFonts w:ascii="Times New Roman" w:hAnsi="Times New Roman" w:cs="Times New Roman"/>
          <w:sz w:val="24"/>
          <w:szCs w:val="24"/>
          <w:lang w:val="bg-BG"/>
        </w:rPr>
        <w:t xml:space="preserve">има 5 микроязовира и един водоем. Промишлен добив на риба и съответна преработка на добитата риба липсват. Ето защо </w:t>
      </w:r>
      <w:r w:rsidR="00715197" w:rsidRPr="009B5F66">
        <w:rPr>
          <w:rFonts w:ascii="Times New Roman" w:hAnsi="Times New Roman" w:cs="Times New Roman"/>
          <w:sz w:val="24"/>
          <w:szCs w:val="24"/>
          <w:u w:val="single"/>
          <w:lang w:val="bg-BG"/>
        </w:rPr>
        <w:t>потенциала на биомасата от риба не се отчита за целите на нейното енергийно използване.</w:t>
      </w:r>
    </w:p>
    <w:p w:rsidR="001976E9" w:rsidRDefault="001976E9" w:rsidP="00D404AF">
      <w:pPr>
        <w:spacing w:line="360" w:lineRule="auto"/>
        <w:ind w:right="-233" w:firstLine="360"/>
        <w:jc w:val="both"/>
        <w:rPr>
          <w:rFonts w:ascii="Times New Roman" w:hAnsi="Times New Roman" w:cs="Times New Roman"/>
          <w:sz w:val="24"/>
          <w:szCs w:val="24"/>
          <w:u w:val="single"/>
          <w:lang w:val="bg-BG"/>
        </w:rPr>
      </w:pPr>
    </w:p>
    <w:p w:rsidR="00E822BA" w:rsidRPr="006C3EDF" w:rsidRDefault="00CF5EFF" w:rsidP="00D404AF">
      <w:pPr>
        <w:spacing w:line="360" w:lineRule="auto"/>
        <w:ind w:right="-233" w:firstLine="360"/>
        <w:jc w:val="both"/>
        <w:rPr>
          <w:rFonts w:ascii="Times New Roman" w:hAnsi="Times New Roman" w:cs="Times New Roman"/>
          <w:sz w:val="24"/>
          <w:szCs w:val="24"/>
          <w:u w:val="single"/>
          <w:lang w:val="bg-BG"/>
        </w:rPr>
      </w:pPr>
      <w:r w:rsidRPr="006C3EDF">
        <w:rPr>
          <w:rFonts w:ascii="Times New Roman" w:hAnsi="Times New Roman" w:cs="Times New Roman"/>
          <w:sz w:val="24"/>
          <w:szCs w:val="24"/>
          <w:u w:val="single"/>
          <w:lang w:val="bg-BG"/>
        </w:rPr>
        <w:t>Биомаса от промишлеността</w:t>
      </w:r>
    </w:p>
    <w:p w:rsidR="00CF5EFF" w:rsidRDefault="00CF5EFF" w:rsidP="00D404AF">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Тук влиза б</w:t>
      </w:r>
      <w:r w:rsidRPr="00CF5EFF">
        <w:rPr>
          <w:rFonts w:ascii="Times New Roman" w:hAnsi="Times New Roman" w:cs="Times New Roman"/>
          <w:sz w:val="24"/>
          <w:szCs w:val="24"/>
        </w:rPr>
        <w:t>иоразградимата</w:t>
      </w:r>
      <w:r>
        <w:rPr>
          <w:rFonts w:ascii="Times New Roman" w:hAnsi="Times New Roman" w:cs="Times New Roman"/>
          <w:sz w:val="24"/>
          <w:szCs w:val="24"/>
        </w:rPr>
        <w:t xml:space="preserve"> част от промишлените отпадъци</w:t>
      </w:r>
      <w:r>
        <w:rPr>
          <w:rFonts w:ascii="Times New Roman" w:hAnsi="Times New Roman" w:cs="Times New Roman"/>
          <w:sz w:val="24"/>
          <w:szCs w:val="24"/>
          <w:lang w:val="bg-BG"/>
        </w:rPr>
        <w:t xml:space="preserve">, </w:t>
      </w:r>
      <w:r w:rsidRPr="00CF5EFF">
        <w:rPr>
          <w:rFonts w:ascii="Times New Roman" w:hAnsi="Times New Roman" w:cs="Times New Roman"/>
          <w:sz w:val="24"/>
          <w:szCs w:val="24"/>
        </w:rPr>
        <w:t>вкл</w:t>
      </w:r>
      <w:r>
        <w:rPr>
          <w:rFonts w:ascii="Times New Roman" w:hAnsi="Times New Roman" w:cs="Times New Roman"/>
          <w:sz w:val="24"/>
          <w:szCs w:val="24"/>
        </w:rPr>
        <w:t>ючително хартия, картон, палети</w:t>
      </w:r>
      <w:r>
        <w:rPr>
          <w:rFonts w:ascii="Times New Roman" w:hAnsi="Times New Roman" w:cs="Times New Roman"/>
          <w:sz w:val="24"/>
          <w:szCs w:val="24"/>
          <w:lang w:val="bg-BG"/>
        </w:rPr>
        <w:t xml:space="preserve"> и други</w:t>
      </w:r>
      <w:r w:rsidRPr="00CF5EFF">
        <w:t xml:space="preserve"> </w:t>
      </w:r>
      <w:r w:rsidRPr="00CF5EFF">
        <w:rPr>
          <w:rFonts w:ascii="Times New Roman" w:hAnsi="Times New Roman" w:cs="Times New Roman"/>
          <w:sz w:val="24"/>
          <w:szCs w:val="24"/>
          <w:lang w:val="bg-BG"/>
        </w:rPr>
        <w:t>биоразградими фракции от промишлени</w:t>
      </w:r>
      <w:r>
        <w:rPr>
          <w:rFonts w:ascii="Times New Roman" w:hAnsi="Times New Roman" w:cs="Times New Roman"/>
          <w:sz w:val="24"/>
          <w:szCs w:val="24"/>
          <w:lang w:val="bg-BG"/>
        </w:rPr>
        <w:t xml:space="preserve"> предприятия. </w:t>
      </w:r>
    </w:p>
    <w:p w:rsidR="00837F5F" w:rsidRPr="00837F5F" w:rsidRDefault="00837F5F" w:rsidP="00D404AF">
      <w:pPr>
        <w:spacing w:line="360" w:lineRule="auto"/>
        <w:ind w:right="-233" w:firstLine="360"/>
        <w:jc w:val="both"/>
        <w:rPr>
          <w:rFonts w:ascii="Times New Roman" w:hAnsi="Times New Roman" w:cs="Times New Roman"/>
          <w:b/>
          <w:sz w:val="24"/>
          <w:szCs w:val="24"/>
          <w:lang w:val="bg-BG"/>
        </w:rPr>
      </w:pPr>
      <w:r w:rsidRPr="00837F5F">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837F5F">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1976E9" w:rsidRPr="009B5F66" w:rsidRDefault="00CF5EFF" w:rsidP="00D404AF">
      <w:pPr>
        <w:spacing w:line="360" w:lineRule="auto"/>
        <w:ind w:right="-233" w:firstLine="360"/>
        <w:jc w:val="both"/>
        <w:rPr>
          <w:rFonts w:ascii="Times New Roman" w:hAnsi="Times New Roman" w:cs="Times New Roman"/>
          <w:sz w:val="24"/>
          <w:szCs w:val="24"/>
          <w:u w:val="single"/>
          <w:lang w:val="bg-BG"/>
        </w:rPr>
      </w:pPr>
      <w:r>
        <w:rPr>
          <w:rFonts w:ascii="Times New Roman" w:hAnsi="Times New Roman" w:cs="Times New Roman"/>
          <w:sz w:val="24"/>
          <w:szCs w:val="24"/>
          <w:lang w:val="bg-BG"/>
        </w:rPr>
        <w:t xml:space="preserve">Отчитайки сравнително слабото развитие на промишления сектор на територията на </w:t>
      </w:r>
      <w:r w:rsidR="00F94290">
        <w:rPr>
          <w:rFonts w:ascii="Times New Roman" w:hAnsi="Times New Roman" w:cs="Times New Roman"/>
          <w:sz w:val="24"/>
          <w:szCs w:val="24"/>
          <w:u w:val="single"/>
          <w:lang w:val="bg-BG"/>
        </w:rPr>
        <w:t>Община</w:t>
      </w:r>
      <w:r w:rsidRPr="009B5F66">
        <w:rPr>
          <w:rFonts w:ascii="Times New Roman" w:hAnsi="Times New Roman" w:cs="Times New Roman"/>
          <w:sz w:val="24"/>
          <w:szCs w:val="24"/>
          <w:u w:val="single"/>
          <w:lang w:val="bg-BG"/>
        </w:rPr>
        <w:t xml:space="preserve"> </w:t>
      </w:r>
      <w:r w:rsidR="00770CC3" w:rsidRPr="009B5F66">
        <w:rPr>
          <w:rFonts w:ascii="Times New Roman" w:hAnsi="Times New Roman" w:cs="Times New Roman"/>
          <w:sz w:val="24"/>
          <w:szCs w:val="24"/>
          <w:u w:val="single"/>
          <w:lang w:val="bg-BG"/>
        </w:rPr>
        <w:t>Угърчин</w:t>
      </w:r>
      <w:r w:rsidRPr="009B5F66">
        <w:rPr>
          <w:rFonts w:ascii="Times New Roman" w:hAnsi="Times New Roman" w:cs="Times New Roman"/>
          <w:sz w:val="24"/>
          <w:szCs w:val="24"/>
          <w:u w:val="single"/>
          <w:lang w:val="bg-BG"/>
        </w:rPr>
        <w:t>, н</w:t>
      </w:r>
      <w:r w:rsidR="00837F5F" w:rsidRPr="009B5F66">
        <w:rPr>
          <w:rFonts w:ascii="Times New Roman" w:hAnsi="Times New Roman" w:cs="Times New Roman"/>
          <w:sz w:val="24"/>
          <w:szCs w:val="24"/>
          <w:u w:val="single"/>
          <w:lang w:val="bg-BG"/>
        </w:rPr>
        <w:t>яма реален</w:t>
      </w:r>
      <w:r w:rsidRPr="009B5F66">
        <w:rPr>
          <w:rFonts w:ascii="Times New Roman" w:hAnsi="Times New Roman" w:cs="Times New Roman"/>
          <w:sz w:val="24"/>
          <w:szCs w:val="24"/>
          <w:u w:val="single"/>
          <w:lang w:val="bg-BG"/>
        </w:rPr>
        <w:t xml:space="preserve"> потенциал за самостоятелно използване </w:t>
      </w:r>
      <w:r w:rsidR="006C3EDF" w:rsidRPr="009B5F66">
        <w:rPr>
          <w:rFonts w:ascii="Times New Roman" w:hAnsi="Times New Roman" w:cs="Times New Roman"/>
          <w:sz w:val="24"/>
          <w:szCs w:val="24"/>
          <w:u w:val="single"/>
          <w:lang w:val="bg-BG"/>
        </w:rPr>
        <w:t xml:space="preserve">на такива отпадъци за енергиен добив. </w:t>
      </w:r>
    </w:p>
    <w:p w:rsidR="00CF5EFF" w:rsidRPr="001976E9" w:rsidRDefault="006C3EDF" w:rsidP="00557B8A">
      <w:pPr>
        <w:pStyle w:val="ab"/>
        <w:numPr>
          <w:ilvl w:val="0"/>
          <w:numId w:val="24"/>
        </w:numPr>
        <w:spacing w:line="360" w:lineRule="auto"/>
        <w:ind w:right="-233"/>
        <w:jc w:val="both"/>
        <w:rPr>
          <w:rFonts w:ascii="Times New Roman" w:hAnsi="Times New Roman" w:cs="Times New Roman"/>
          <w:sz w:val="24"/>
          <w:szCs w:val="24"/>
          <w:lang w:val="bg-BG"/>
        </w:rPr>
      </w:pPr>
      <w:r w:rsidRPr="001976E9">
        <w:rPr>
          <w:rFonts w:ascii="Times New Roman" w:hAnsi="Times New Roman" w:cs="Times New Roman"/>
          <w:sz w:val="24"/>
          <w:szCs w:val="24"/>
          <w:lang w:val="bg-BG"/>
        </w:rPr>
        <w:t xml:space="preserve">Доколкото такива отпадъци съществуват, те биха могли да все включат в производството на енергия съвместно с други суровини – отпадъци от дърводобив и дървопреработка, инсталации за биогаз или сметищен газ. </w:t>
      </w:r>
    </w:p>
    <w:p w:rsidR="00FC0A2E" w:rsidRDefault="00FC0A2E" w:rsidP="00D404AF">
      <w:pPr>
        <w:spacing w:line="360" w:lineRule="auto"/>
        <w:ind w:right="-233" w:firstLine="360"/>
        <w:jc w:val="both"/>
        <w:rPr>
          <w:rFonts w:ascii="Times New Roman" w:hAnsi="Times New Roman" w:cs="Times New Roman"/>
          <w:sz w:val="24"/>
          <w:szCs w:val="24"/>
          <w:u w:val="single"/>
          <w:lang w:val="bg-BG"/>
        </w:rPr>
      </w:pPr>
    </w:p>
    <w:p w:rsidR="006C3EDF" w:rsidRDefault="006C3EDF" w:rsidP="00D404AF">
      <w:pPr>
        <w:spacing w:line="360" w:lineRule="auto"/>
        <w:ind w:right="-233" w:firstLine="360"/>
        <w:jc w:val="both"/>
        <w:rPr>
          <w:rFonts w:ascii="Times New Roman" w:hAnsi="Times New Roman" w:cs="Times New Roman"/>
          <w:sz w:val="24"/>
          <w:szCs w:val="24"/>
          <w:lang w:val="bg-BG"/>
        </w:rPr>
      </w:pPr>
      <w:r w:rsidRPr="006C3EDF">
        <w:rPr>
          <w:rFonts w:ascii="Times New Roman" w:hAnsi="Times New Roman" w:cs="Times New Roman"/>
          <w:sz w:val="24"/>
          <w:szCs w:val="24"/>
          <w:u w:val="single"/>
          <w:lang w:val="bg-BG"/>
        </w:rPr>
        <w:t>Биомаса от битови отпадъци</w:t>
      </w:r>
      <w:r w:rsidR="00822D77">
        <w:rPr>
          <w:rFonts w:ascii="Times New Roman" w:hAnsi="Times New Roman" w:cs="Times New Roman"/>
          <w:sz w:val="24"/>
          <w:szCs w:val="24"/>
          <w:u w:val="single"/>
          <w:lang w:val="bg-BG"/>
        </w:rPr>
        <w:t xml:space="preserve"> или други видове биомаса</w:t>
      </w:r>
      <w:r>
        <w:rPr>
          <w:rFonts w:ascii="Times New Roman" w:hAnsi="Times New Roman" w:cs="Times New Roman"/>
          <w:sz w:val="24"/>
          <w:szCs w:val="24"/>
          <w:lang w:val="bg-BG"/>
        </w:rPr>
        <w:t xml:space="preserve">. </w:t>
      </w:r>
    </w:p>
    <w:p w:rsidR="00715197" w:rsidRPr="00715197" w:rsidRDefault="00F94290" w:rsidP="00715197">
      <w:pPr>
        <w:spacing w:after="0" w:line="360" w:lineRule="auto"/>
        <w:ind w:firstLine="568"/>
        <w:jc w:val="both"/>
        <w:rPr>
          <w:rFonts w:ascii="Times New Roman" w:eastAsia="Times New Roman" w:hAnsi="Times New Roman" w:cs="Arial"/>
          <w:sz w:val="24"/>
          <w:szCs w:val="20"/>
        </w:rPr>
      </w:pPr>
      <w:r>
        <w:rPr>
          <w:rFonts w:ascii="Times New Roman" w:eastAsia="Times New Roman" w:hAnsi="Times New Roman" w:cs="Arial"/>
          <w:sz w:val="24"/>
          <w:szCs w:val="20"/>
        </w:rPr>
        <w:t>Община</w:t>
      </w:r>
      <w:r w:rsidR="00715197" w:rsidRPr="00715197">
        <w:rPr>
          <w:rFonts w:ascii="Times New Roman" w:eastAsia="Times New Roman" w:hAnsi="Times New Roman" w:cs="Arial"/>
          <w:sz w:val="24"/>
          <w:szCs w:val="20"/>
        </w:rPr>
        <w:t xml:space="preserve"> Угърчин участва в Регионално сдружение по реда на Закона за управление на отпадъците с общините от региона, съгласно Националната програма за управление на дейностите по отпадъците.</w:t>
      </w:r>
    </w:p>
    <w:p w:rsidR="00715197" w:rsidRPr="00715197" w:rsidRDefault="00715197" w:rsidP="00715197">
      <w:pPr>
        <w:spacing w:after="0" w:line="360" w:lineRule="auto"/>
        <w:rPr>
          <w:rFonts w:ascii="Times New Roman" w:eastAsia="Times New Roman" w:hAnsi="Times New Roman" w:cs="Arial"/>
          <w:sz w:val="20"/>
          <w:szCs w:val="20"/>
        </w:rPr>
      </w:pPr>
    </w:p>
    <w:p w:rsidR="00715197" w:rsidRPr="00715197" w:rsidRDefault="00715197" w:rsidP="00715197">
      <w:pPr>
        <w:spacing w:after="0" w:line="360" w:lineRule="auto"/>
        <w:ind w:firstLine="568"/>
        <w:jc w:val="both"/>
        <w:rPr>
          <w:rFonts w:ascii="Times New Roman" w:eastAsia="Times New Roman" w:hAnsi="Times New Roman" w:cs="Arial"/>
          <w:sz w:val="23"/>
          <w:szCs w:val="20"/>
        </w:rPr>
      </w:pPr>
      <w:r w:rsidRPr="00715197">
        <w:rPr>
          <w:rFonts w:ascii="Times New Roman" w:eastAsia="Times New Roman" w:hAnsi="Times New Roman" w:cs="Arial"/>
          <w:sz w:val="24"/>
          <w:szCs w:val="20"/>
        </w:rPr>
        <w:t>Всички нерег</w:t>
      </w:r>
      <w:r w:rsidR="001F639D">
        <w:rPr>
          <w:rFonts w:ascii="Times New Roman" w:eastAsia="Times New Roman" w:hAnsi="Times New Roman" w:cs="Arial"/>
          <w:sz w:val="24"/>
          <w:szCs w:val="20"/>
          <w:lang w:val="bg-BG"/>
        </w:rPr>
        <w:t>л</w:t>
      </w:r>
      <w:r w:rsidRPr="00715197">
        <w:rPr>
          <w:rFonts w:ascii="Times New Roman" w:eastAsia="Times New Roman" w:hAnsi="Times New Roman" w:cs="Arial"/>
          <w:sz w:val="24"/>
          <w:szCs w:val="20"/>
        </w:rPr>
        <w:t xml:space="preserve">аментирани сметища на територията на </w:t>
      </w:r>
      <w:r w:rsidR="00F94290">
        <w:rPr>
          <w:rFonts w:ascii="Times New Roman" w:eastAsia="Times New Roman" w:hAnsi="Times New Roman" w:cs="Arial"/>
          <w:sz w:val="24"/>
          <w:szCs w:val="20"/>
        </w:rPr>
        <w:t>Община</w:t>
      </w:r>
      <w:r w:rsidRPr="00715197">
        <w:rPr>
          <w:rFonts w:ascii="Times New Roman" w:eastAsia="Times New Roman" w:hAnsi="Times New Roman" w:cs="Arial"/>
          <w:sz w:val="24"/>
          <w:szCs w:val="20"/>
        </w:rPr>
        <w:t xml:space="preserve">та не функционират и са закрити. През 2016 г. </w:t>
      </w:r>
      <w:r w:rsidRPr="00715197">
        <w:rPr>
          <w:rFonts w:ascii="Times New Roman" w:eastAsia="Times New Roman" w:hAnsi="Times New Roman" w:cs="Arial"/>
          <w:sz w:val="23"/>
          <w:szCs w:val="20"/>
        </w:rPr>
        <w:t>междуведомствена комисия е приела окончателно извършената</w:t>
      </w:r>
      <w:r w:rsidRPr="00715197">
        <w:rPr>
          <w:rFonts w:ascii="Times New Roman" w:eastAsia="Times New Roman" w:hAnsi="Times New Roman" w:cs="Arial"/>
          <w:sz w:val="24"/>
          <w:szCs w:val="20"/>
        </w:rPr>
        <w:t xml:space="preserve"> </w:t>
      </w:r>
      <w:r w:rsidRPr="00715197">
        <w:rPr>
          <w:rFonts w:ascii="Times New Roman" w:eastAsia="Times New Roman" w:hAnsi="Times New Roman" w:cs="Arial"/>
          <w:sz w:val="23"/>
          <w:szCs w:val="20"/>
        </w:rPr>
        <w:t>биологичната рекултивация на депо Угърчин.</w:t>
      </w:r>
    </w:p>
    <w:p w:rsidR="00715197" w:rsidRPr="00715197" w:rsidRDefault="00715197" w:rsidP="00715197">
      <w:pPr>
        <w:spacing w:after="0" w:line="360" w:lineRule="auto"/>
        <w:rPr>
          <w:rFonts w:ascii="Times New Roman" w:eastAsia="Times New Roman" w:hAnsi="Times New Roman" w:cs="Arial"/>
          <w:sz w:val="20"/>
          <w:szCs w:val="20"/>
        </w:rPr>
      </w:pPr>
    </w:p>
    <w:p w:rsidR="00822D77" w:rsidRDefault="00715197" w:rsidP="00715197">
      <w:pPr>
        <w:spacing w:after="0" w:line="360" w:lineRule="auto"/>
        <w:ind w:firstLine="600"/>
        <w:jc w:val="both"/>
        <w:rPr>
          <w:rFonts w:ascii="Times New Roman" w:hAnsi="Times New Roman" w:cs="Times New Roman"/>
          <w:sz w:val="24"/>
          <w:szCs w:val="24"/>
          <w:lang w:val="bg-BG"/>
        </w:rPr>
      </w:pPr>
      <w:r w:rsidRPr="00715197">
        <w:rPr>
          <w:rFonts w:ascii="Times New Roman" w:eastAsia="Times New Roman" w:hAnsi="Times New Roman" w:cs="Arial"/>
          <w:sz w:val="24"/>
          <w:szCs w:val="20"/>
        </w:rPr>
        <w:t xml:space="preserve">Събраните отпадъци се извозват за депониране до „Регионално депо за неопасни отпадъци за общините Ловеч, Летница и </w:t>
      </w:r>
      <w:proofErr w:type="gramStart"/>
      <w:r w:rsidRPr="00715197">
        <w:rPr>
          <w:rFonts w:ascii="Times New Roman" w:eastAsia="Times New Roman" w:hAnsi="Times New Roman" w:cs="Arial"/>
          <w:sz w:val="24"/>
          <w:szCs w:val="20"/>
        </w:rPr>
        <w:t>Угърчин“</w:t>
      </w:r>
      <w:proofErr w:type="gramEnd"/>
      <w:r w:rsidRPr="00715197">
        <w:rPr>
          <w:rFonts w:ascii="Times New Roman" w:eastAsia="Times New Roman" w:hAnsi="Times New Roman" w:cs="Arial"/>
          <w:sz w:val="24"/>
          <w:szCs w:val="20"/>
        </w:rPr>
        <w:t xml:space="preserve">. </w:t>
      </w:r>
    </w:p>
    <w:p w:rsidR="00822D77" w:rsidRPr="00822D77" w:rsidRDefault="00822D77" w:rsidP="00822D77">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Други видове биомаса на територията на </w:t>
      </w:r>
      <w:r w:rsidR="00F94290">
        <w:rPr>
          <w:rFonts w:ascii="Times New Roman" w:hAnsi="Times New Roman" w:cs="Times New Roman"/>
          <w:sz w:val="24"/>
          <w:szCs w:val="24"/>
          <w:lang w:val="bg-BG"/>
        </w:rPr>
        <w:t>Община</w:t>
      </w:r>
      <w:r>
        <w:rPr>
          <w:rFonts w:ascii="Times New Roman" w:hAnsi="Times New Roman" w:cs="Times New Roman"/>
          <w:sz w:val="24"/>
          <w:szCs w:val="24"/>
          <w:lang w:val="bg-BG"/>
        </w:rPr>
        <w:t>та не са налични.</w:t>
      </w:r>
    </w:p>
    <w:p w:rsidR="003A29AA" w:rsidRDefault="003A29AA" w:rsidP="006C3EDF">
      <w:pPr>
        <w:spacing w:line="360" w:lineRule="auto"/>
        <w:ind w:right="-233" w:firstLine="360"/>
        <w:jc w:val="both"/>
        <w:rPr>
          <w:rFonts w:ascii="Times New Roman" w:hAnsi="Times New Roman" w:cs="Times New Roman"/>
          <w:b/>
          <w:sz w:val="24"/>
          <w:szCs w:val="24"/>
          <w:lang w:val="bg-BG"/>
        </w:rPr>
      </w:pPr>
    </w:p>
    <w:p w:rsidR="003A29AA" w:rsidRPr="003A29AA" w:rsidRDefault="003A29AA" w:rsidP="006C3EDF">
      <w:pPr>
        <w:spacing w:line="360" w:lineRule="auto"/>
        <w:ind w:right="-233" w:firstLine="360"/>
        <w:jc w:val="both"/>
        <w:rPr>
          <w:rFonts w:ascii="Times New Roman" w:hAnsi="Times New Roman" w:cs="Times New Roman"/>
          <w:b/>
          <w:sz w:val="24"/>
          <w:szCs w:val="24"/>
          <w:lang w:val="bg-BG"/>
        </w:rPr>
      </w:pPr>
      <w:r w:rsidRPr="003A29AA">
        <w:rPr>
          <w:rFonts w:ascii="Times New Roman" w:hAnsi="Times New Roman" w:cs="Times New Roman"/>
          <w:b/>
          <w:sz w:val="24"/>
          <w:szCs w:val="24"/>
          <w:lang w:val="bg-BG"/>
        </w:rPr>
        <w:lastRenderedPageBreak/>
        <w:t xml:space="preserve">За </w:t>
      </w:r>
      <w:r w:rsidR="00F94290">
        <w:rPr>
          <w:rFonts w:ascii="Times New Roman" w:hAnsi="Times New Roman" w:cs="Times New Roman"/>
          <w:b/>
          <w:sz w:val="24"/>
          <w:szCs w:val="24"/>
          <w:lang w:val="bg-BG"/>
        </w:rPr>
        <w:t>Община</w:t>
      </w:r>
      <w:r w:rsidRPr="003A29AA">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6C3EDF" w:rsidRDefault="00822D77" w:rsidP="006C3EDF">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Предвид на така изложената информация </w:t>
      </w:r>
      <w:r w:rsidRPr="009B5F66">
        <w:rPr>
          <w:rFonts w:ascii="Times New Roman" w:hAnsi="Times New Roman" w:cs="Times New Roman"/>
          <w:sz w:val="24"/>
          <w:szCs w:val="24"/>
          <w:u w:val="single"/>
          <w:lang w:val="bg-BG"/>
        </w:rPr>
        <w:t>не съществува потенциал за използване на битовите отпадъци</w:t>
      </w:r>
      <w:r>
        <w:rPr>
          <w:rFonts w:ascii="Times New Roman" w:hAnsi="Times New Roman" w:cs="Times New Roman"/>
          <w:sz w:val="24"/>
          <w:szCs w:val="24"/>
          <w:lang w:val="bg-BG"/>
        </w:rPr>
        <w:t xml:space="preserve"> или други от разгледаните до тук видове биомаса, като възобновяем енергиен източник на територията на </w:t>
      </w:r>
      <w:r w:rsidR="00F94290">
        <w:rPr>
          <w:rFonts w:ascii="Times New Roman" w:hAnsi="Times New Roman" w:cs="Times New Roman"/>
          <w:sz w:val="24"/>
          <w:szCs w:val="24"/>
          <w:lang w:val="bg-BG"/>
        </w:rPr>
        <w:t>Община</w:t>
      </w:r>
      <w:r>
        <w:rPr>
          <w:rFonts w:ascii="Times New Roman" w:hAnsi="Times New Roman" w:cs="Times New Roman"/>
          <w:sz w:val="24"/>
          <w:szCs w:val="24"/>
          <w:lang w:val="bg-BG"/>
        </w:rPr>
        <w:t xml:space="preserve"> </w:t>
      </w:r>
      <w:r w:rsidR="00770CC3">
        <w:rPr>
          <w:rFonts w:ascii="Times New Roman" w:hAnsi="Times New Roman" w:cs="Times New Roman"/>
          <w:sz w:val="24"/>
          <w:szCs w:val="24"/>
          <w:lang w:val="bg-BG"/>
        </w:rPr>
        <w:t>Угърчин</w:t>
      </w:r>
      <w:r>
        <w:rPr>
          <w:rFonts w:ascii="Times New Roman" w:hAnsi="Times New Roman" w:cs="Times New Roman"/>
          <w:sz w:val="24"/>
          <w:szCs w:val="24"/>
          <w:lang w:val="bg-BG"/>
        </w:rPr>
        <w:t>.</w:t>
      </w:r>
    </w:p>
    <w:p w:rsidR="009E130B" w:rsidRPr="00D404AF" w:rsidRDefault="009E130B" w:rsidP="009E130B">
      <w:pPr>
        <w:spacing w:line="360" w:lineRule="auto"/>
        <w:ind w:right="-233" w:firstLine="360"/>
        <w:jc w:val="both"/>
        <w:rPr>
          <w:rFonts w:ascii="Times New Roman" w:hAnsi="Times New Roman" w:cs="Times New Roman"/>
          <w:sz w:val="24"/>
          <w:szCs w:val="24"/>
          <w:lang w:val="bg-BG"/>
        </w:rPr>
      </w:pPr>
      <w:r w:rsidRPr="009B5F66">
        <w:rPr>
          <w:rFonts w:ascii="Times New Roman" w:hAnsi="Times New Roman" w:cs="Times New Roman"/>
          <w:sz w:val="24"/>
          <w:szCs w:val="24"/>
          <w:lang w:val="bg-BG"/>
        </w:rPr>
        <w:t xml:space="preserve">Към настоящия момент в </w:t>
      </w:r>
      <w:r w:rsidR="00F94290">
        <w:rPr>
          <w:rFonts w:ascii="Times New Roman" w:hAnsi="Times New Roman" w:cs="Times New Roman"/>
          <w:sz w:val="24"/>
          <w:szCs w:val="24"/>
          <w:lang w:val="bg-BG"/>
        </w:rPr>
        <w:t>Община</w:t>
      </w:r>
      <w:r w:rsidRPr="009B5F66">
        <w:rPr>
          <w:rFonts w:ascii="Times New Roman" w:hAnsi="Times New Roman" w:cs="Times New Roman"/>
          <w:sz w:val="24"/>
          <w:szCs w:val="24"/>
          <w:lang w:val="bg-BG"/>
        </w:rPr>
        <w:t xml:space="preserve"> </w:t>
      </w:r>
      <w:r w:rsidR="00770CC3" w:rsidRPr="009B5F66">
        <w:rPr>
          <w:rFonts w:ascii="Times New Roman" w:hAnsi="Times New Roman" w:cs="Times New Roman"/>
          <w:sz w:val="24"/>
          <w:szCs w:val="24"/>
          <w:lang w:val="bg-BG"/>
        </w:rPr>
        <w:t>Угърчин</w:t>
      </w:r>
      <w:r w:rsidRPr="009B5F66">
        <w:rPr>
          <w:rFonts w:ascii="Times New Roman" w:hAnsi="Times New Roman" w:cs="Times New Roman"/>
          <w:sz w:val="24"/>
          <w:szCs w:val="24"/>
          <w:lang w:val="bg-BG"/>
        </w:rPr>
        <w:t xml:space="preserve"> няма заявен интерес от инвеститори за изграждане на инсталация за производство на електрическа или топлинна енергия от биомаса.</w:t>
      </w:r>
      <w:r w:rsidRPr="00D404AF">
        <w:rPr>
          <w:rFonts w:ascii="Times New Roman" w:hAnsi="Times New Roman" w:cs="Times New Roman"/>
          <w:sz w:val="24"/>
          <w:szCs w:val="24"/>
          <w:lang w:val="bg-BG"/>
        </w:rPr>
        <w:t xml:space="preserve"> </w:t>
      </w:r>
    </w:p>
    <w:p w:rsidR="00822D77" w:rsidRPr="00822D77" w:rsidRDefault="00822D77" w:rsidP="006C3EDF">
      <w:pPr>
        <w:spacing w:line="360" w:lineRule="auto"/>
        <w:ind w:right="-233" w:firstLine="360"/>
        <w:jc w:val="both"/>
        <w:rPr>
          <w:rFonts w:ascii="Times New Roman" w:hAnsi="Times New Roman" w:cs="Times New Roman"/>
          <w:sz w:val="24"/>
          <w:szCs w:val="24"/>
          <w:lang w:val="bg-BG"/>
        </w:rPr>
      </w:pPr>
    </w:p>
    <w:p w:rsidR="003635DF" w:rsidRPr="003635DF" w:rsidRDefault="003635DF" w:rsidP="003635DF">
      <w:pPr>
        <w:pStyle w:val="2"/>
      </w:pPr>
      <w:bookmarkStart w:id="33" w:name="_Toc32064517"/>
      <w:r w:rsidRPr="003635DF">
        <w:t>6.6. Използ</w:t>
      </w:r>
      <w:r w:rsidR="009E130B">
        <w:t xml:space="preserve">ване на биогорива </w:t>
      </w:r>
      <w:r w:rsidRPr="003635DF">
        <w:t>в транспорта</w:t>
      </w:r>
      <w:bookmarkEnd w:id="33"/>
    </w:p>
    <w:p w:rsidR="003635DF" w:rsidRPr="003635DF" w:rsidRDefault="003635DF" w:rsidP="003635DF">
      <w:pPr>
        <w:spacing w:line="360" w:lineRule="auto"/>
        <w:ind w:right="-233" w:firstLine="360"/>
        <w:jc w:val="both"/>
        <w:rPr>
          <w:rFonts w:ascii="Times New Roman" w:hAnsi="Times New Roman" w:cs="Times New Roman"/>
          <w:sz w:val="24"/>
          <w:szCs w:val="24"/>
        </w:rPr>
      </w:pPr>
    </w:p>
    <w:p w:rsidR="00692F3F" w:rsidRDefault="002545B3" w:rsidP="003635DF">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В съответствие с д</w:t>
      </w:r>
      <w:r w:rsidR="00F11C83">
        <w:rPr>
          <w:rFonts w:ascii="Times New Roman" w:hAnsi="Times New Roman" w:cs="Times New Roman"/>
          <w:sz w:val="24"/>
          <w:szCs w:val="24"/>
          <w:lang w:val="bg-BG"/>
        </w:rPr>
        <w:t>а</w:t>
      </w:r>
      <w:r>
        <w:rPr>
          <w:rFonts w:ascii="Times New Roman" w:hAnsi="Times New Roman" w:cs="Times New Roman"/>
          <w:sz w:val="24"/>
          <w:szCs w:val="24"/>
          <w:lang w:val="bg-BG"/>
        </w:rPr>
        <w:t>нните от септември 2019 година отразени в д</w:t>
      </w:r>
      <w:r w:rsidRPr="002545B3">
        <w:rPr>
          <w:rFonts w:ascii="Times New Roman" w:hAnsi="Times New Roman" w:cs="Times New Roman"/>
          <w:sz w:val="24"/>
          <w:szCs w:val="24"/>
        </w:rPr>
        <w:t>оклад</w:t>
      </w:r>
      <w:r>
        <w:rPr>
          <w:rFonts w:ascii="Times New Roman" w:hAnsi="Times New Roman" w:cs="Times New Roman"/>
          <w:sz w:val="24"/>
          <w:szCs w:val="24"/>
          <w:lang w:val="bg-BG"/>
        </w:rPr>
        <w:t>а</w:t>
      </w:r>
      <w:r w:rsidRPr="002545B3">
        <w:rPr>
          <w:rFonts w:ascii="Times New Roman" w:hAnsi="Times New Roman" w:cs="Times New Roman"/>
          <w:sz w:val="24"/>
          <w:szCs w:val="24"/>
        </w:rPr>
        <w:t xml:space="preserve"> за напредъка </w:t>
      </w:r>
      <w:r>
        <w:rPr>
          <w:rFonts w:ascii="Times New Roman" w:hAnsi="Times New Roman" w:cs="Times New Roman"/>
          <w:sz w:val="24"/>
          <w:szCs w:val="24"/>
          <w:lang w:val="bg-BG"/>
        </w:rPr>
        <w:t xml:space="preserve">на ЕС </w:t>
      </w:r>
      <w:r w:rsidRPr="002545B3">
        <w:rPr>
          <w:rFonts w:ascii="Times New Roman" w:hAnsi="Times New Roman" w:cs="Times New Roman"/>
          <w:sz w:val="24"/>
          <w:szCs w:val="24"/>
        </w:rPr>
        <w:t>в областта на възобновяемата енергия</w:t>
      </w:r>
      <w:r>
        <w:rPr>
          <w:rFonts w:ascii="Times New Roman" w:hAnsi="Times New Roman" w:cs="Times New Roman"/>
          <w:sz w:val="24"/>
          <w:szCs w:val="24"/>
          <w:lang w:val="bg-BG"/>
        </w:rPr>
        <w:t>, п</w:t>
      </w:r>
      <w:r w:rsidR="00692F3F" w:rsidRPr="00692F3F">
        <w:rPr>
          <w:rFonts w:ascii="Times New Roman" w:hAnsi="Times New Roman" w:cs="Times New Roman"/>
          <w:sz w:val="24"/>
          <w:szCs w:val="24"/>
        </w:rPr>
        <w:t xml:space="preserve">рез 2016 г. потреблението на устойчиви горива в ЕС достигна 13 840 ktoe. От тях 11 083 ktoe (80 %) са биодизел, а 2 620 ktoe (19 %) — биоетанол. </w:t>
      </w:r>
    </w:p>
    <w:p w:rsidR="002545B3" w:rsidRPr="003A29AA" w:rsidRDefault="002545B3" w:rsidP="003635DF">
      <w:pPr>
        <w:spacing w:line="360" w:lineRule="auto"/>
        <w:ind w:right="-233" w:firstLine="360"/>
        <w:jc w:val="both"/>
        <w:rPr>
          <w:rFonts w:ascii="Times New Roman" w:hAnsi="Times New Roman" w:cs="Times New Roman"/>
          <w:b/>
          <w:sz w:val="24"/>
          <w:szCs w:val="24"/>
          <w:u w:val="single"/>
          <w:lang w:val="bg-BG"/>
        </w:rPr>
      </w:pPr>
      <w:r w:rsidRPr="003A29AA">
        <w:rPr>
          <w:rFonts w:ascii="Times New Roman" w:hAnsi="Times New Roman" w:cs="Times New Roman"/>
          <w:b/>
          <w:sz w:val="24"/>
          <w:szCs w:val="24"/>
          <w:u w:val="single"/>
          <w:lang w:val="bg-BG"/>
        </w:rPr>
        <w:t>Биодизел</w:t>
      </w:r>
      <w:r w:rsidR="003A29AA" w:rsidRPr="003A29AA">
        <w:rPr>
          <w:rFonts w:ascii="Times New Roman" w:hAnsi="Times New Roman" w:cs="Times New Roman"/>
          <w:b/>
          <w:sz w:val="24"/>
          <w:szCs w:val="24"/>
          <w:u w:val="single"/>
          <w:lang w:val="bg-BG"/>
        </w:rPr>
        <w:t xml:space="preserve"> </w:t>
      </w:r>
    </w:p>
    <w:p w:rsidR="003A29AA" w:rsidRDefault="003A29AA" w:rsidP="003635DF">
      <w:pPr>
        <w:spacing w:line="360" w:lineRule="auto"/>
        <w:ind w:right="-233" w:firstLine="360"/>
        <w:jc w:val="both"/>
        <w:rPr>
          <w:rFonts w:ascii="Times New Roman" w:hAnsi="Times New Roman" w:cs="Times New Roman"/>
          <w:sz w:val="24"/>
          <w:szCs w:val="24"/>
          <w:lang w:val="bg-BG"/>
        </w:rPr>
      </w:pPr>
      <w:r w:rsidRPr="001314D1">
        <w:rPr>
          <w:rFonts w:ascii="Times New Roman" w:hAnsi="Times New Roman" w:cs="Times New Roman"/>
          <w:sz w:val="24"/>
          <w:szCs w:val="24"/>
        </w:rPr>
        <w:t>Това е най-перспективното и екологично чисто гориво.</w:t>
      </w:r>
      <w:r>
        <w:rPr>
          <w:rFonts w:ascii="Times New Roman" w:hAnsi="Times New Roman" w:cs="Times New Roman"/>
          <w:sz w:val="24"/>
          <w:szCs w:val="24"/>
          <w:lang w:val="bg-BG"/>
        </w:rPr>
        <w:t xml:space="preserve"> М</w:t>
      </w:r>
      <w:r w:rsidRPr="003635DF">
        <w:rPr>
          <w:rFonts w:ascii="Times New Roman" w:hAnsi="Times New Roman" w:cs="Times New Roman"/>
          <w:sz w:val="24"/>
          <w:szCs w:val="24"/>
        </w:rPr>
        <w:t xml:space="preserve">оже да се използва като добавка към дизела или във чистата му форма като гориво. </w:t>
      </w:r>
    </w:p>
    <w:p w:rsidR="002545B3" w:rsidRDefault="003A29AA" w:rsidP="003635DF">
      <w:pPr>
        <w:spacing w:line="360" w:lineRule="auto"/>
        <w:ind w:right="-233" w:firstLine="360"/>
        <w:jc w:val="both"/>
        <w:rPr>
          <w:rFonts w:ascii="Times New Roman" w:hAnsi="Times New Roman" w:cs="Times New Roman"/>
          <w:sz w:val="24"/>
          <w:szCs w:val="24"/>
          <w:lang w:val="bg-BG"/>
        </w:rPr>
      </w:pPr>
      <w:r w:rsidRPr="001314D1">
        <w:rPr>
          <w:rFonts w:ascii="Times New Roman" w:hAnsi="Times New Roman" w:cs="Times New Roman"/>
          <w:sz w:val="24"/>
          <w:szCs w:val="24"/>
        </w:rPr>
        <w:t xml:space="preserve">Биодизелът може да се използва като чист биодизел (означение В100) или може да се смесва с петродизел в различни съотношения за повечето модерни дизелови </w:t>
      </w:r>
      <w:proofErr w:type="gramStart"/>
      <w:r w:rsidRPr="001314D1">
        <w:rPr>
          <w:rFonts w:ascii="Times New Roman" w:hAnsi="Times New Roman" w:cs="Times New Roman"/>
          <w:sz w:val="24"/>
          <w:szCs w:val="24"/>
        </w:rPr>
        <w:t>мотори.Най</w:t>
      </w:r>
      <w:proofErr w:type="gramEnd"/>
      <w:r w:rsidRPr="001314D1">
        <w:rPr>
          <w:rFonts w:ascii="Times New Roman" w:hAnsi="Times New Roman" w:cs="Times New Roman"/>
          <w:sz w:val="24"/>
          <w:szCs w:val="24"/>
        </w:rPr>
        <w:t>-популярната смеска е 30/70. Като 30% е Биодизелът а 70% е петродизел. Чистият биодизел (В100) може да бъде наливан директно в резервоара за гориво. Както</w:t>
      </w:r>
      <w:r>
        <w:rPr>
          <w:rFonts w:ascii="Times New Roman" w:hAnsi="Times New Roman" w:cs="Times New Roman"/>
          <w:sz w:val="24"/>
          <w:szCs w:val="24"/>
          <w:lang w:val="bg-BG"/>
        </w:rPr>
        <w:t xml:space="preserve"> </w:t>
      </w:r>
      <w:r w:rsidRPr="001314D1">
        <w:rPr>
          <w:rFonts w:ascii="Times New Roman" w:hAnsi="Times New Roman" w:cs="Times New Roman"/>
          <w:sz w:val="24"/>
          <w:szCs w:val="24"/>
        </w:rPr>
        <w:t>петродизела, биодизелът през зимата се продава с добавки предпазващи горивото от замръзване.</w:t>
      </w:r>
      <w:r w:rsidR="009B5F66">
        <w:rPr>
          <w:rFonts w:ascii="Times New Roman" w:hAnsi="Times New Roman" w:cs="Times New Roman"/>
          <w:sz w:val="24"/>
          <w:szCs w:val="24"/>
          <w:lang w:val="bg-BG"/>
        </w:rPr>
        <w:t xml:space="preserve"> </w:t>
      </w:r>
      <w:r w:rsidR="00692F3F" w:rsidRPr="00692F3F">
        <w:rPr>
          <w:rFonts w:ascii="Times New Roman" w:hAnsi="Times New Roman" w:cs="Times New Roman"/>
          <w:sz w:val="24"/>
          <w:szCs w:val="24"/>
        </w:rPr>
        <w:t xml:space="preserve">По-голямата част (64 %) от използвания биодизел в ЕС през 2016 г. е произведена от суровини от ЕС, основно от рапица (~38 %), използвано олио за готвене (13 %), животински мазнини (8 %) и талово масло (2,5 %). Останалите 36 % </w:t>
      </w:r>
      <w:r>
        <w:rPr>
          <w:rFonts w:ascii="Times New Roman" w:hAnsi="Times New Roman" w:cs="Times New Roman"/>
          <w:sz w:val="24"/>
          <w:szCs w:val="24"/>
          <w:lang w:val="bg-BG"/>
        </w:rPr>
        <w:t xml:space="preserve">са внос от </w:t>
      </w:r>
      <w:r w:rsidR="00692F3F" w:rsidRPr="00692F3F">
        <w:rPr>
          <w:rFonts w:ascii="Times New Roman" w:hAnsi="Times New Roman" w:cs="Times New Roman"/>
          <w:sz w:val="24"/>
          <w:szCs w:val="24"/>
        </w:rPr>
        <w:t>палмово масло</w:t>
      </w:r>
      <w:r>
        <w:rPr>
          <w:rFonts w:ascii="Times New Roman" w:hAnsi="Times New Roman" w:cs="Times New Roman"/>
          <w:sz w:val="24"/>
          <w:szCs w:val="24"/>
          <w:lang w:val="bg-BG"/>
        </w:rPr>
        <w:t>,</w:t>
      </w:r>
      <w:r w:rsidR="00692F3F" w:rsidRPr="00692F3F">
        <w:rPr>
          <w:rFonts w:ascii="Times New Roman" w:hAnsi="Times New Roman" w:cs="Times New Roman"/>
          <w:sz w:val="24"/>
          <w:szCs w:val="24"/>
        </w:rPr>
        <w:t xml:space="preserve"> рапица</w:t>
      </w:r>
      <w:r>
        <w:rPr>
          <w:rFonts w:ascii="Times New Roman" w:hAnsi="Times New Roman" w:cs="Times New Roman"/>
          <w:sz w:val="24"/>
          <w:szCs w:val="24"/>
          <w:lang w:val="bg-BG"/>
        </w:rPr>
        <w:t xml:space="preserve">, </w:t>
      </w:r>
      <w:r w:rsidR="00692F3F" w:rsidRPr="00692F3F">
        <w:rPr>
          <w:rFonts w:ascii="Times New Roman" w:hAnsi="Times New Roman" w:cs="Times New Roman"/>
          <w:sz w:val="24"/>
          <w:szCs w:val="24"/>
        </w:rPr>
        <w:t>използвано олио за</w:t>
      </w:r>
      <w:r w:rsidR="002545B3" w:rsidRPr="002545B3">
        <w:t xml:space="preserve"> </w:t>
      </w:r>
      <w:r w:rsidR="002545B3" w:rsidRPr="002545B3">
        <w:rPr>
          <w:rFonts w:ascii="Times New Roman" w:hAnsi="Times New Roman" w:cs="Times New Roman"/>
          <w:sz w:val="24"/>
          <w:szCs w:val="24"/>
        </w:rPr>
        <w:t>готвене</w:t>
      </w:r>
      <w:r>
        <w:rPr>
          <w:rFonts w:ascii="Times New Roman" w:hAnsi="Times New Roman" w:cs="Times New Roman"/>
          <w:sz w:val="24"/>
          <w:szCs w:val="24"/>
          <w:lang w:val="bg-BG"/>
        </w:rPr>
        <w:t xml:space="preserve"> и </w:t>
      </w:r>
      <w:r w:rsidR="002545B3" w:rsidRPr="002545B3">
        <w:rPr>
          <w:rFonts w:ascii="Times New Roman" w:hAnsi="Times New Roman" w:cs="Times New Roman"/>
          <w:sz w:val="24"/>
          <w:szCs w:val="24"/>
        </w:rPr>
        <w:t xml:space="preserve">соя. </w:t>
      </w:r>
    </w:p>
    <w:p w:rsidR="002545B3" w:rsidRPr="003A29AA" w:rsidRDefault="002545B3" w:rsidP="003635DF">
      <w:pPr>
        <w:spacing w:line="360" w:lineRule="auto"/>
        <w:ind w:right="-233" w:firstLine="360"/>
        <w:jc w:val="both"/>
        <w:rPr>
          <w:rFonts w:ascii="Times New Roman" w:hAnsi="Times New Roman" w:cs="Times New Roman"/>
          <w:b/>
          <w:sz w:val="24"/>
          <w:szCs w:val="24"/>
          <w:u w:val="single"/>
          <w:lang w:val="bg-BG"/>
        </w:rPr>
      </w:pPr>
      <w:r w:rsidRPr="003A29AA">
        <w:rPr>
          <w:rFonts w:ascii="Times New Roman" w:hAnsi="Times New Roman" w:cs="Times New Roman"/>
          <w:b/>
          <w:sz w:val="24"/>
          <w:szCs w:val="24"/>
          <w:u w:val="single"/>
          <w:lang w:val="bg-BG"/>
        </w:rPr>
        <w:t>Биоетанол</w:t>
      </w:r>
    </w:p>
    <w:p w:rsidR="003A29AA" w:rsidRDefault="003A29AA" w:rsidP="003A29AA">
      <w:pPr>
        <w:spacing w:line="360" w:lineRule="auto"/>
        <w:ind w:right="-233" w:firstLine="360"/>
        <w:jc w:val="both"/>
        <w:rPr>
          <w:rFonts w:ascii="Times New Roman" w:hAnsi="Times New Roman" w:cs="Times New Roman"/>
          <w:sz w:val="24"/>
          <w:szCs w:val="24"/>
          <w:lang w:val="bg-BG"/>
        </w:rPr>
      </w:pPr>
      <w:r w:rsidRPr="003635DF">
        <w:rPr>
          <w:rFonts w:ascii="Times New Roman" w:hAnsi="Times New Roman" w:cs="Times New Roman"/>
          <w:sz w:val="24"/>
          <w:szCs w:val="24"/>
        </w:rPr>
        <w:t>. Той се използва предимно като добавка към горивото за намаляване на въглеродния моно-оксид на превозното средство</w:t>
      </w:r>
      <w:r>
        <w:rPr>
          <w:rFonts w:ascii="Times New Roman" w:hAnsi="Times New Roman" w:cs="Times New Roman"/>
          <w:sz w:val="24"/>
          <w:szCs w:val="24"/>
          <w:lang w:val="bg-BG"/>
        </w:rPr>
        <w:t xml:space="preserve"> </w:t>
      </w:r>
      <w:r w:rsidRPr="003635DF">
        <w:rPr>
          <w:rFonts w:ascii="Times New Roman" w:hAnsi="Times New Roman" w:cs="Times New Roman"/>
          <w:sz w:val="24"/>
          <w:szCs w:val="24"/>
        </w:rPr>
        <w:t xml:space="preserve">други емисии, които причиняват смог. </w:t>
      </w:r>
    </w:p>
    <w:p w:rsidR="00675E3C" w:rsidRDefault="003A29AA" w:rsidP="003A29AA">
      <w:pPr>
        <w:spacing w:line="360" w:lineRule="auto"/>
        <w:ind w:right="-233" w:firstLine="360"/>
        <w:jc w:val="both"/>
        <w:rPr>
          <w:rFonts w:ascii="Times New Roman" w:hAnsi="Times New Roman" w:cs="Times New Roman"/>
          <w:sz w:val="24"/>
          <w:szCs w:val="24"/>
          <w:lang w:val="bg-BG"/>
        </w:rPr>
      </w:pPr>
      <w:r w:rsidRPr="003A29AA">
        <w:rPr>
          <w:rFonts w:ascii="Times New Roman" w:hAnsi="Times New Roman" w:cs="Times New Roman"/>
          <w:sz w:val="24"/>
          <w:szCs w:val="24"/>
          <w:lang w:val="bg-BG"/>
        </w:rPr>
        <w:t>П</w:t>
      </w:r>
      <w:r w:rsidRPr="001314D1">
        <w:rPr>
          <w:rFonts w:ascii="Times New Roman" w:hAnsi="Times New Roman" w:cs="Times New Roman"/>
          <w:sz w:val="24"/>
          <w:szCs w:val="24"/>
        </w:rPr>
        <w:t>редставлява биогориво в течно агрегатно състояние,</w:t>
      </w:r>
      <w:r w:rsidRPr="001314D1">
        <w:rPr>
          <w:rFonts w:ascii="Times New Roman" w:hAnsi="Times New Roman" w:cs="Times New Roman"/>
          <w:b/>
          <w:sz w:val="24"/>
          <w:szCs w:val="24"/>
        </w:rPr>
        <w:t xml:space="preserve"> </w:t>
      </w:r>
      <w:r w:rsidRPr="001314D1">
        <w:rPr>
          <w:rFonts w:ascii="Times New Roman" w:hAnsi="Times New Roman" w:cs="Times New Roman"/>
          <w:sz w:val="24"/>
          <w:szCs w:val="24"/>
        </w:rPr>
        <w:t>получено от</w:t>
      </w:r>
      <w:r w:rsidRPr="001314D1">
        <w:rPr>
          <w:rFonts w:ascii="Times New Roman" w:hAnsi="Times New Roman" w:cs="Times New Roman"/>
          <w:b/>
          <w:sz w:val="24"/>
          <w:szCs w:val="24"/>
        </w:rPr>
        <w:t xml:space="preserve"> </w:t>
      </w:r>
      <w:r w:rsidRPr="001314D1">
        <w:rPr>
          <w:rFonts w:ascii="Times New Roman" w:hAnsi="Times New Roman" w:cs="Times New Roman"/>
          <w:sz w:val="24"/>
          <w:szCs w:val="24"/>
        </w:rPr>
        <w:t xml:space="preserve">растителна маса чрез процес на ферментация на въглехидрати (например брашно от зърнени култури, картофено нишесте, захарно цвекло и захарна тръстика). Произвежда се от царевица, ечемик, захарна </w:t>
      </w:r>
      <w:r w:rsidRPr="001314D1">
        <w:rPr>
          <w:rFonts w:ascii="Times New Roman" w:hAnsi="Times New Roman" w:cs="Times New Roman"/>
          <w:sz w:val="24"/>
          <w:szCs w:val="24"/>
        </w:rPr>
        <w:lastRenderedPageBreak/>
        <w:t>тръстика и др. Предимствата на биоетанола са, че той е възобновяем енергиен източник, дав</w:t>
      </w:r>
      <w:r w:rsidR="004C0B7B">
        <w:rPr>
          <w:rFonts w:ascii="Times New Roman" w:hAnsi="Times New Roman" w:cs="Times New Roman"/>
          <w:sz w:val="24"/>
          <w:szCs w:val="24"/>
          <w:lang w:val="bg-BG"/>
        </w:rPr>
        <w:t>а</w:t>
      </w:r>
      <w:r w:rsidRPr="001314D1">
        <w:rPr>
          <w:rFonts w:ascii="Times New Roman" w:hAnsi="Times New Roman" w:cs="Times New Roman"/>
          <w:sz w:val="24"/>
          <w:szCs w:val="24"/>
        </w:rPr>
        <w:t xml:space="preserve"> по-добри резултати чрез високото число на октана</w:t>
      </w:r>
      <w:r>
        <w:rPr>
          <w:rFonts w:ascii="Times New Roman" w:hAnsi="Times New Roman" w:cs="Times New Roman"/>
          <w:sz w:val="24"/>
          <w:szCs w:val="24"/>
          <w:lang w:val="bg-BG"/>
        </w:rPr>
        <w:t xml:space="preserve"> </w:t>
      </w:r>
      <w:r w:rsidRPr="001314D1">
        <w:rPr>
          <w:rFonts w:ascii="Times New Roman" w:hAnsi="Times New Roman" w:cs="Times New Roman"/>
          <w:sz w:val="24"/>
          <w:szCs w:val="24"/>
        </w:rPr>
        <w:t>ефективната работа на двигателя. Намалява вредните емисии отделяни в атмосферата</w:t>
      </w:r>
      <w:r>
        <w:rPr>
          <w:rFonts w:ascii="Times New Roman" w:hAnsi="Times New Roman" w:cs="Times New Roman"/>
          <w:sz w:val="24"/>
          <w:szCs w:val="24"/>
          <w:lang w:val="bg-BG"/>
        </w:rPr>
        <w:t xml:space="preserve"> и </w:t>
      </w:r>
      <w:r w:rsidRPr="001314D1">
        <w:rPr>
          <w:rFonts w:ascii="Times New Roman" w:hAnsi="Times New Roman" w:cs="Times New Roman"/>
          <w:sz w:val="24"/>
          <w:szCs w:val="24"/>
        </w:rPr>
        <w:t xml:space="preserve">запазва образуването на озон. </w:t>
      </w:r>
    </w:p>
    <w:p w:rsidR="003A29AA" w:rsidRDefault="003A29AA" w:rsidP="003A29AA">
      <w:pPr>
        <w:spacing w:line="360" w:lineRule="auto"/>
        <w:ind w:right="-233" w:firstLine="360"/>
        <w:jc w:val="both"/>
        <w:rPr>
          <w:rFonts w:ascii="Times New Roman" w:hAnsi="Times New Roman" w:cs="Times New Roman"/>
          <w:sz w:val="24"/>
          <w:szCs w:val="24"/>
          <w:lang w:val="bg-BG"/>
        </w:rPr>
      </w:pPr>
      <w:r w:rsidRPr="001314D1">
        <w:rPr>
          <w:rFonts w:ascii="Times New Roman" w:hAnsi="Times New Roman" w:cs="Times New Roman"/>
          <w:sz w:val="24"/>
          <w:szCs w:val="24"/>
        </w:rPr>
        <w:t xml:space="preserve">Биоетанола е без токсични съставни части и без съдържание на сяра и има безотпадно производство. </w:t>
      </w:r>
    </w:p>
    <w:p w:rsidR="002545B3" w:rsidRDefault="002545B3" w:rsidP="003635DF">
      <w:pPr>
        <w:spacing w:line="360" w:lineRule="auto"/>
        <w:ind w:right="-233" w:firstLine="360"/>
        <w:jc w:val="both"/>
        <w:rPr>
          <w:rFonts w:ascii="Times New Roman" w:hAnsi="Times New Roman" w:cs="Times New Roman"/>
          <w:sz w:val="24"/>
          <w:szCs w:val="24"/>
          <w:lang w:val="bg-BG"/>
        </w:rPr>
      </w:pPr>
      <w:r w:rsidRPr="002545B3">
        <w:rPr>
          <w:rFonts w:ascii="Times New Roman" w:hAnsi="Times New Roman" w:cs="Times New Roman"/>
          <w:sz w:val="24"/>
          <w:szCs w:val="24"/>
        </w:rPr>
        <w:t>Използваният етанол в ЕС се произвежда основно от суровини от ЕС (65 %), включително от пшеница (~25 %), царевица (~22 %) и захарно цвекло (17 %) и само малка част (~1 %) от целулозен етанол. Суровините на основата на етанол от държави извън ЕС включват царевица</w:t>
      </w:r>
      <w:r w:rsidR="003A29AA">
        <w:rPr>
          <w:rFonts w:ascii="Times New Roman" w:hAnsi="Times New Roman" w:cs="Times New Roman"/>
          <w:sz w:val="24"/>
          <w:szCs w:val="24"/>
        </w:rPr>
        <w:t>, пшеница</w:t>
      </w:r>
      <w:r w:rsidRPr="002545B3">
        <w:rPr>
          <w:rFonts w:ascii="Times New Roman" w:hAnsi="Times New Roman" w:cs="Times New Roman"/>
          <w:sz w:val="24"/>
          <w:szCs w:val="24"/>
        </w:rPr>
        <w:t xml:space="preserve"> и захарна тръстика. </w:t>
      </w:r>
    </w:p>
    <w:p w:rsidR="003635DF" w:rsidRDefault="002545B3" w:rsidP="003635DF">
      <w:pPr>
        <w:spacing w:line="360" w:lineRule="auto"/>
        <w:ind w:right="-233" w:firstLine="360"/>
        <w:jc w:val="both"/>
        <w:rPr>
          <w:rFonts w:ascii="Times New Roman" w:hAnsi="Times New Roman" w:cs="Times New Roman"/>
          <w:sz w:val="24"/>
          <w:szCs w:val="24"/>
          <w:lang w:val="bg-BG"/>
        </w:rPr>
      </w:pPr>
      <w:r w:rsidRPr="002545B3">
        <w:rPr>
          <w:rFonts w:ascii="Times New Roman" w:hAnsi="Times New Roman" w:cs="Times New Roman"/>
          <w:sz w:val="24"/>
          <w:szCs w:val="24"/>
        </w:rPr>
        <w:t xml:space="preserve">Оценено е, че почти всичкият биогаз, използван в ЕС през 2016 г. (75 %), е получен от местни суровини, главно от култури и селскостопански/хранителни отпадъци (включително тор). </w:t>
      </w:r>
      <w:r>
        <w:rPr>
          <w:rFonts w:ascii="Times New Roman" w:hAnsi="Times New Roman" w:cs="Times New Roman"/>
          <w:sz w:val="24"/>
          <w:szCs w:val="24"/>
          <w:lang w:val="bg-BG"/>
        </w:rPr>
        <w:t xml:space="preserve"> </w:t>
      </w:r>
      <w:r w:rsidRPr="002545B3">
        <w:rPr>
          <w:rFonts w:ascii="Times New Roman" w:hAnsi="Times New Roman" w:cs="Times New Roman"/>
          <w:sz w:val="24"/>
          <w:szCs w:val="24"/>
        </w:rPr>
        <w:t>На следващо място са сметищният газ (16 %) и газът от утайка от пречистване на отпадъчни води (9 %). Трудно е да се установи произходът на течните горива от биомаса, на които през 2016 г. се пада под 1 % от цялата биоенергия, използвана в ЕС, тъй като държавите членки не разпределят суровините, използвани за производството на биогорива и на течни горива от биомаса.</w:t>
      </w:r>
    </w:p>
    <w:p w:rsidR="002545B3" w:rsidRPr="003A29AA" w:rsidRDefault="002545B3" w:rsidP="003A29AA">
      <w:pPr>
        <w:spacing w:line="360" w:lineRule="auto"/>
        <w:ind w:right="-233" w:firstLine="360"/>
        <w:jc w:val="both"/>
        <w:rPr>
          <w:rFonts w:ascii="Times New Roman" w:hAnsi="Times New Roman" w:cs="Times New Roman"/>
          <w:sz w:val="24"/>
          <w:szCs w:val="24"/>
          <w:lang w:val="bg-BG"/>
        </w:rPr>
      </w:pPr>
      <w:r w:rsidRPr="002545B3">
        <w:rPr>
          <w:rFonts w:ascii="Times New Roman" w:hAnsi="Times New Roman" w:cs="Times New Roman"/>
          <w:sz w:val="24"/>
          <w:szCs w:val="24"/>
        </w:rPr>
        <w:t>За производство на биогаз могат да се използват животински и растителни земеделски отпадъци, но енергийното оползотворяване на последните е по-ефективно чрез директното им изгаряне. Съществен недостатък при производството на биогаз е необходимостта от сравнително висока температура за ферментацията на отпадъците, 30-40°С. Това налага спиране работата на ферментаторите или използване на значителна част от произведения газ за подгряването им през студения период на годината, когато има най-голяма нужда от произвеждания газ.</w:t>
      </w:r>
    </w:p>
    <w:p w:rsidR="001314D1" w:rsidRDefault="003635DF" w:rsidP="001314D1">
      <w:pPr>
        <w:spacing w:line="360" w:lineRule="auto"/>
        <w:ind w:right="-233" w:firstLine="360"/>
        <w:jc w:val="both"/>
        <w:rPr>
          <w:rFonts w:ascii="Times New Roman" w:hAnsi="Times New Roman" w:cs="Times New Roman"/>
          <w:sz w:val="24"/>
          <w:szCs w:val="24"/>
          <w:lang w:val="bg-BG"/>
        </w:rPr>
      </w:pPr>
      <w:r w:rsidRPr="003635DF">
        <w:rPr>
          <w:rFonts w:ascii="Times New Roman" w:hAnsi="Times New Roman" w:cs="Times New Roman"/>
          <w:sz w:val="24"/>
          <w:szCs w:val="24"/>
        </w:rPr>
        <w:t>Основните бариери пред производството на биогаз са:</w:t>
      </w:r>
    </w:p>
    <w:p w:rsidR="001314D1" w:rsidRPr="001314D1" w:rsidRDefault="003635DF" w:rsidP="00557B8A">
      <w:pPr>
        <w:pStyle w:val="ab"/>
        <w:numPr>
          <w:ilvl w:val="0"/>
          <w:numId w:val="11"/>
        </w:numPr>
        <w:spacing w:line="360" w:lineRule="auto"/>
        <w:ind w:right="-233"/>
        <w:jc w:val="both"/>
        <w:rPr>
          <w:rFonts w:ascii="Times New Roman" w:hAnsi="Times New Roman" w:cs="Times New Roman"/>
          <w:sz w:val="24"/>
          <w:szCs w:val="24"/>
          <w:lang w:val="bg-BG"/>
        </w:rPr>
      </w:pPr>
      <w:r w:rsidRPr="001314D1">
        <w:rPr>
          <w:rFonts w:ascii="Times New Roman" w:hAnsi="Times New Roman" w:cs="Times New Roman"/>
          <w:sz w:val="24"/>
          <w:szCs w:val="24"/>
        </w:rPr>
        <w:t>Значителните инвестиции за изграждането на съвременни инсталации, достигащи до 4000-5000 €/kWh(e) в ЕС, при производство на електроенергия;</w:t>
      </w:r>
    </w:p>
    <w:p w:rsidR="001314D1" w:rsidRPr="001314D1" w:rsidRDefault="003635DF" w:rsidP="00557B8A">
      <w:pPr>
        <w:pStyle w:val="ab"/>
        <w:numPr>
          <w:ilvl w:val="0"/>
          <w:numId w:val="11"/>
        </w:numPr>
        <w:spacing w:line="360" w:lineRule="auto"/>
        <w:ind w:right="-233"/>
        <w:jc w:val="both"/>
        <w:rPr>
          <w:rFonts w:ascii="Times New Roman" w:hAnsi="Times New Roman" w:cs="Times New Roman"/>
          <w:sz w:val="24"/>
          <w:szCs w:val="24"/>
          <w:lang w:val="bg-BG"/>
        </w:rPr>
      </w:pPr>
      <w:r w:rsidRPr="001314D1">
        <w:rPr>
          <w:rFonts w:ascii="Times New Roman" w:hAnsi="Times New Roman" w:cs="Times New Roman"/>
          <w:sz w:val="24"/>
          <w:szCs w:val="24"/>
        </w:rPr>
        <w:t>Намиране пазар на произвежданите вторични продукти (торове);</w:t>
      </w:r>
    </w:p>
    <w:p w:rsidR="003635DF" w:rsidRPr="001314D1" w:rsidRDefault="003635DF" w:rsidP="00557B8A">
      <w:pPr>
        <w:pStyle w:val="ab"/>
        <w:numPr>
          <w:ilvl w:val="0"/>
          <w:numId w:val="11"/>
        </w:numPr>
        <w:spacing w:line="360" w:lineRule="auto"/>
        <w:ind w:right="-233"/>
        <w:jc w:val="both"/>
        <w:rPr>
          <w:rFonts w:ascii="Times New Roman" w:hAnsi="Times New Roman" w:cs="Times New Roman"/>
          <w:sz w:val="24"/>
          <w:szCs w:val="24"/>
        </w:rPr>
      </w:pPr>
      <w:r w:rsidRPr="001314D1">
        <w:rPr>
          <w:rFonts w:ascii="Times New Roman" w:hAnsi="Times New Roman" w:cs="Times New Roman"/>
          <w:sz w:val="24"/>
          <w:szCs w:val="24"/>
        </w:rPr>
        <w:t>Неефективна работа през зимата.</w:t>
      </w:r>
    </w:p>
    <w:p w:rsidR="001314D1" w:rsidRDefault="003635DF" w:rsidP="003635DF">
      <w:pPr>
        <w:spacing w:line="360" w:lineRule="auto"/>
        <w:ind w:right="-233" w:firstLine="360"/>
        <w:jc w:val="both"/>
        <w:rPr>
          <w:rFonts w:ascii="Times New Roman" w:hAnsi="Times New Roman" w:cs="Times New Roman"/>
          <w:sz w:val="24"/>
          <w:szCs w:val="24"/>
          <w:lang w:val="bg-BG"/>
        </w:rPr>
      </w:pPr>
      <w:r w:rsidRPr="003635DF">
        <w:rPr>
          <w:rFonts w:ascii="Times New Roman" w:hAnsi="Times New Roman" w:cs="Times New Roman"/>
          <w:sz w:val="24"/>
          <w:szCs w:val="24"/>
        </w:rPr>
        <w:t xml:space="preserve">За разлика от други възобновяеми източници на енергия, биомасата може да се превръща директно в течни горива за транспортните ни нужди. </w:t>
      </w:r>
    </w:p>
    <w:p w:rsidR="005F498D" w:rsidRDefault="005F498D" w:rsidP="001314D1">
      <w:pPr>
        <w:spacing w:line="360" w:lineRule="auto"/>
        <w:ind w:right="-233" w:firstLine="360"/>
        <w:jc w:val="both"/>
        <w:rPr>
          <w:rFonts w:ascii="Times New Roman" w:hAnsi="Times New Roman" w:cs="Times New Roman"/>
          <w:b/>
          <w:sz w:val="24"/>
          <w:szCs w:val="24"/>
          <w:lang w:val="bg-BG"/>
        </w:rPr>
      </w:pPr>
    </w:p>
    <w:p w:rsidR="001314D1" w:rsidRDefault="001314D1" w:rsidP="001314D1">
      <w:pPr>
        <w:spacing w:line="360" w:lineRule="auto"/>
        <w:ind w:right="-233" w:firstLine="360"/>
        <w:jc w:val="both"/>
        <w:rPr>
          <w:rFonts w:ascii="Times New Roman" w:hAnsi="Times New Roman" w:cs="Times New Roman"/>
          <w:sz w:val="24"/>
          <w:szCs w:val="24"/>
          <w:lang w:val="bg-BG"/>
        </w:rPr>
      </w:pPr>
      <w:r w:rsidRPr="001314D1">
        <w:rPr>
          <w:rFonts w:ascii="Times New Roman" w:hAnsi="Times New Roman" w:cs="Times New Roman"/>
          <w:b/>
          <w:sz w:val="24"/>
          <w:szCs w:val="24"/>
        </w:rPr>
        <w:lastRenderedPageBreak/>
        <w:t xml:space="preserve">Чисти растителни масла </w:t>
      </w:r>
      <w:r w:rsidRPr="001314D1">
        <w:rPr>
          <w:rFonts w:ascii="Times New Roman" w:hAnsi="Times New Roman" w:cs="Times New Roman"/>
          <w:sz w:val="24"/>
          <w:szCs w:val="24"/>
        </w:rPr>
        <w:t>се добиват от маслодайни култури като рапица,</w:t>
      </w:r>
      <w:r w:rsidRPr="001314D1">
        <w:rPr>
          <w:rFonts w:ascii="Times New Roman" w:hAnsi="Times New Roman" w:cs="Times New Roman"/>
          <w:b/>
          <w:sz w:val="24"/>
          <w:szCs w:val="24"/>
        </w:rPr>
        <w:t xml:space="preserve"> </w:t>
      </w:r>
      <w:r w:rsidRPr="001314D1">
        <w:rPr>
          <w:rFonts w:ascii="Times New Roman" w:hAnsi="Times New Roman" w:cs="Times New Roman"/>
          <w:sz w:val="24"/>
          <w:szCs w:val="24"/>
        </w:rPr>
        <w:t xml:space="preserve">слънчоглед, соя и палми. Маслата се добиват механично или чрез химически разтворители от маслодайни семена. </w:t>
      </w:r>
    </w:p>
    <w:p w:rsidR="001314D1" w:rsidRPr="001314D1" w:rsidRDefault="001314D1" w:rsidP="001314D1">
      <w:pPr>
        <w:spacing w:line="360" w:lineRule="auto"/>
        <w:ind w:right="-233" w:firstLine="360"/>
        <w:jc w:val="both"/>
        <w:rPr>
          <w:rFonts w:ascii="Times New Roman" w:hAnsi="Times New Roman" w:cs="Times New Roman"/>
          <w:sz w:val="24"/>
          <w:szCs w:val="24"/>
        </w:rPr>
      </w:pPr>
      <w:r w:rsidRPr="001314D1">
        <w:rPr>
          <w:rFonts w:ascii="Times New Roman" w:hAnsi="Times New Roman" w:cs="Times New Roman"/>
          <w:sz w:val="24"/>
          <w:szCs w:val="24"/>
        </w:rPr>
        <w:t>Големия вискозитет, слабата термална и хидролитична стабилност и ниското цетаново число са типични характеристики на растителните масла, което прави използването им в системи за преобразуване на енергия</w:t>
      </w:r>
      <w:r>
        <w:rPr>
          <w:rFonts w:ascii="Times New Roman" w:hAnsi="Times New Roman" w:cs="Times New Roman"/>
          <w:sz w:val="24"/>
          <w:szCs w:val="24"/>
          <w:lang w:val="bg-BG"/>
        </w:rPr>
        <w:t xml:space="preserve"> </w:t>
      </w:r>
      <w:r w:rsidRPr="001314D1">
        <w:rPr>
          <w:rFonts w:ascii="Times New Roman" w:hAnsi="Times New Roman" w:cs="Times New Roman"/>
          <w:sz w:val="24"/>
          <w:szCs w:val="24"/>
        </w:rPr>
        <w:t>по-трудно. Затова растителните масла се подлагат на естерификация и се получава биодизел, който се използва в немодифицирани двигатели.</w:t>
      </w:r>
      <w:r w:rsidR="005F498D">
        <w:rPr>
          <w:rFonts w:ascii="Times New Roman" w:hAnsi="Times New Roman" w:cs="Times New Roman"/>
          <w:sz w:val="24"/>
          <w:szCs w:val="24"/>
          <w:lang w:val="bg-BG"/>
        </w:rPr>
        <w:t xml:space="preserve"> </w:t>
      </w:r>
      <w:r w:rsidRPr="001314D1">
        <w:rPr>
          <w:rFonts w:ascii="Times New Roman" w:hAnsi="Times New Roman" w:cs="Times New Roman"/>
          <w:sz w:val="24"/>
          <w:szCs w:val="24"/>
        </w:rPr>
        <w:t>Въпреки това, в сравнение с биодизела чистите растителни масла предлагат предимството на по-ниските разходи и по-добрия енергиен баланс.</w:t>
      </w:r>
    </w:p>
    <w:p w:rsidR="001314D1" w:rsidRPr="001314D1" w:rsidRDefault="001314D1" w:rsidP="00345EDE">
      <w:pPr>
        <w:spacing w:line="360" w:lineRule="auto"/>
        <w:ind w:right="-233" w:firstLine="360"/>
        <w:jc w:val="both"/>
        <w:rPr>
          <w:rFonts w:ascii="Times New Roman" w:hAnsi="Times New Roman" w:cs="Times New Roman"/>
          <w:sz w:val="24"/>
          <w:szCs w:val="24"/>
        </w:rPr>
      </w:pPr>
      <w:r w:rsidRPr="001314D1">
        <w:rPr>
          <w:rFonts w:ascii="Times New Roman" w:hAnsi="Times New Roman" w:cs="Times New Roman"/>
          <w:b/>
          <w:sz w:val="24"/>
          <w:szCs w:val="24"/>
        </w:rPr>
        <w:t xml:space="preserve">Сметищен газ - </w:t>
      </w:r>
      <w:r w:rsidRPr="001314D1">
        <w:rPr>
          <w:rFonts w:ascii="Times New Roman" w:hAnsi="Times New Roman" w:cs="Times New Roman"/>
          <w:sz w:val="24"/>
          <w:szCs w:val="24"/>
        </w:rPr>
        <w:t>добивът му е възможен само в големи и модерни сметища.</w:t>
      </w:r>
      <w:r w:rsidRPr="001314D1">
        <w:rPr>
          <w:rFonts w:ascii="Times New Roman" w:hAnsi="Times New Roman" w:cs="Times New Roman"/>
          <w:b/>
          <w:sz w:val="24"/>
          <w:szCs w:val="24"/>
        </w:rPr>
        <w:t xml:space="preserve"> </w:t>
      </w:r>
      <w:r w:rsidRPr="001314D1">
        <w:rPr>
          <w:rFonts w:ascii="Times New Roman" w:hAnsi="Times New Roman" w:cs="Times New Roman"/>
          <w:sz w:val="24"/>
          <w:szCs w:val="24"/>
        </w:rPr>
        <w:t>Сметищата са най-големият източник на метан, произведен вследствие дейността на човека. Метанът е един от най-силните парникови газове с 21 пъти по-голям ефект върху глобалното затопляне в сравнение с въглеродния двуокис за 100-годишен времеви хоризонт и неговото изгаряне намалява вредното въздействие на сметищата върху околната среда. Ефектът от изгарянето на метан се изразява и в заместване на произволните на нефта горива. Оползотворяването на сметищен газ води до намаляване на миризмата в районите около сметището и намаляване на опасността от образуване на експлозивни смеси в затворени пространства (най-вече сградите на самото сметище). Не</w:t>
      </w:r>
      <w:r w:rsidR="00345EDE">
        <w:rPr>
          <w:rFonts w:ascii="Times New Roman" w:hAnsi="Times New Roman" w:cs="Times New Roman"/>
          <w:sz w:val="24"/>
          <w:szCs w:val="24"/>
          <w:lang w:val="bg-BG"/>
        </w:rPr>
        <w:t xml:space="preserve"> </w:t>
      </w:r>
      <w:r w:rsidRPr="001314D1">
        <w:rPr>
          <w:rFonts w:ascii="Times New Roman" w:hAnsi="Times New Roman" w:cs="Times New Roman"/>
          <w:sz w:val="24"/>
          <w:szCs w:val="24"/>
        </w:rPr>
        <w:t>за пренебрегване и икономическият ефект от оползотворяването на газа, изразен в производство на енергия и създаване на работни места.</w:t>
      </w:r>
    </w:p>
    <w:p w:rsidR="001314D1" w:rsidRPr="001314D1" w:rsidRDefault="00345EDE" w:rsidP="00345EDE">
      <w:pPr>
        <w:spacing w:line="360" w:lineRule="auto"/>
        <w:ind w:right="-233" w:firstLine="360"/>
        <w:jc w:val="both"/>
        <w:rPr>
          <w:rFonts w:ascii="Times New Roman" w:hAnsi="Times New Roman" w:cs="Times New Roman"/>
          <w:sz w:val="24"/>
          <w:szCs w:val="24"/>
        </w:rPr>
      </w:pPr>
      <w:r>
        <w:rPr>
          <w:rFonts w:ascii="Times New Roman" w:hAnsi="Times New Roman" w:cs="Times New Roman"/>
          <w:sz w:val="24"/>
          <w:szCs w:val="24"/>
          <w:lang w:val="bg-BG"/>
        </w:rPr>
        <w:t xml:space="preserve">С </w:t>
      </w:r>
      <w:r w:rsidR="001314D1" w:rsidRPr="001314D1">
        <w:rPr>
          <w:rFonts w:ascii="Times New Roman" w:hAnsi="Times New Roman" w:cs="Times New Roman"/>
          <w:sz w:val="24"/>
          <w:szCs w:val="24"/>
        </w:rPr>
        <w:t xml:space="preserve">увеличаване броя и размерите на сметищата се увеличава и технически използваемия потенциал на сметищен газ. От друга страна в по-далечна перспектива, след 30-50 години е възможно намаляване количеството на депонираните отпадъци с развитие на технологиите за рециклиране, компостиране и т.н. на </w:t>
      </w:r>
      <w:proofErr w:type="gramStart"/>
      <w:r w:rsidR="001314D1" w:rsidRPr="001314D1">
        <w:rPr>
          <w:rFonts w:ascii="Times New Roman" w:hAnsi="Times New Roman" w:cs="Times New Roman"/>
          <w:sz w:val="24"/>
          <w:szCs w:val="24"/>
        </w:rPr>
        <w:t>отпадъците..</w:t>
      </w:r>
      <w:proofErr w:type="gramEnd"/>
    </w:p>
    <w:p w:rsidR="00345EDE" w:rsidRPr="00345EDE" w:rsidRDefault="00345EDE" w:rsidP="00345EDE">
      <w:pPr>
        <w:spacing w:line="360" w:lineRule="auto"/>
        <w:ind w:right="-233" w:firstLine="360"/>
        <w:jc w:val="both"/>
        <w:rPr>
          <w:rFonts w:ascii="Times New Roman" w:hAnsi="Times New Roman" w:cs="Times New Roman"/>
          <w:sz w:val="24"/>
          <w:szCs w:val="24"/>
        </w:rPr>
      </w:pPr>
      <w:r w:rsidRPr="00345EDE">
        <w:rPr>
          <w:rFonts w:ascii="Times New Roman" w:hAnsi="Times New Roman" w:cs="Times New Roman"/>
          <w:sz w:val="24"/>
          <w:szCs w:val="24"/>
        </w:rPr>
        <w:t>Използването на сметищен газ, като биологично гориво, може да бъде икономически ефективно при определени условия.</w:t>
      </w:r>
      <w:r>
        <w:rPr>
          <w:rFonts w:ascii="Times New Roman" w:hAnsi="Times New Roman" w:cs="Times New Roman"/>
          <w:sz w:val="24"/>
          <w:szCs w:val="24"/>
          <w:lang w:val="bg-BG"/>
        </w:rPr>
        <w:t xml:space="preserve"> </w:t>
      </w:r>
    </w:p>
    <w:p w:rsidR="00837F5F" w:rsidRPr="00837F5F" w:rsidRDefault="00837F5F" w:rsidP="00345EDE">
      <w:pPr>
        <w:spacing w:line="360" w:lineRule="auto"/>
        <w:ind w:right="-233" w:firstLine="360"/>
        <w:jc w:val="both"/>
        <w:rPr>
          <w:rFonts w:ascii="Times New Roman" w:hAnsi="Times New Roman" w:cs="Times New Roman"/>
          <w:b/>
          <w:sz w:val="24"/>
          <w:szCs w:val="24"/>
          <w:lang w:val="bg-BG"/>
        </w:rPr>
      </w:pPr>
      <w:r w:rsidRPr="00837F5F">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837F5F">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345EDE" w:rsidRPr="00345EDE" w:rsidRDefault="00345EDE" w:rsidP="00345EDE">
      <w:pPr>
        <w:spacing w:line="360" w:lineRule="auto"/>
        <w:ind w:right="-233" w:firstLine="360"/>
        <w:jc w:val="both"/>
        <w:rPr>
          <w:rFonts w:ascii="Times New Roman" w:hAnsi="Times New Roman" w:cs="Times New Roman"/>
          <w:sz w:val="24"/>
          <w:szCs w:val="24"/>
        </w:rPr>
      </w:pPr>
      <w:r w:rsidRPr="00345EDE">
        <w:rPr>
          <w:rFonts w:ascii="Times New Roman" w:hAnsi="Times New Roman" w:cs="Times New Roman"/>
          <w:sz w:val="24"/>
          <w:szCs w:val="24"/>
        </w:rPr>
        <w:t xml:space="preserve">Използването на биогорива и енергия от ВИ в транспорта на територията на </w:t>
      </w:r>
      <w:r w:rsidR="00F94290">
        <w:rPr>
          <w:rFonts w:ascii="Times New Roman" w:hAnsi="Times New Roman" w:cs="Times New Roman"/>
          <w:sz w:val="24"/>
          <w:szCs w:val="24"/>
        </w:rPr>
        <w:t>Община</w:t>
      </w:r>
      <w:r w:rsidRPr="00345EDE">
        <w:rPr>
          <w:rFonts w:ascii="Times New Roman" w:hAnsi="Times New Roman" w:cs="Times New Roman"/>
          <w:sz w:val="24"/>
          <w:szCs w:val="24"/>
        </w:rPr>
        <w:t xml:space="preserve"> </w:t>
      </w:r>
      <w:r w:rsidR="00770CC3">
        <w:rPr>
          <w:rFonts w:ascii="Times New Roman" w:hAnsi="Times New Roman" w:cs="Times New Roman"/>
          <w:sz w:val="24"/>
          <w:szCs w:val="24"/>
          <w:lang w:val="bg-BG"/>
        </w:rPr>
        <w:t>Угърчин</w:t>
      </w:r>
      <w:r w:rsidRPr="00345EDE">
        <w:rPr>
          <w:rFonts w:ascii="Times New Roman" w:hAnsi="Times New Roman" w:cs="Times New Roman"/>
          <w:sz w:val="24"/>
          <w:szCs w:val="24"/>
        </w:rPr>
        <w:t xml:space="preserve"> е в съответствие с разпоредбите на Закона за енергията от възобновяеми източници, горивата за дизелови и бензинови двигатели се предлагат на пазара, смесени</w:t>
      </w:r>
      <w:r>
        <w:rPr>
          <w:rFonts w:ascii="Times New Roman" w:hAnsi="Times New Roman" w:cs="Times New Roman"/>
          <w:sz w:val="24"/>
          <w:szCs w:val="24"/>
          <w:lang w:val="bg-BG"/>
        </w:rPr>
        <w:t xml:space="preserve"> </w:t>
      </w:r>
      <w:r w:rsidRPr="00345EDE">
        <w:rPr>
          <w:rFonts w:ascii="Times New Roman" w:hAnsi="Times New Roman" w:cs="Times New Roman"/>
          <w:sz w:val="24"/>
          <w:szCs w:val="24"/>
        </w:rPr>
        <w:t>биогорива в определени процентни съотношения.</w:t>
      </w:r>
    </w:p>
    <w:p w:rsidR="00345EDE" w:rsidRPr="009B5F66" w:rsidRDefault="00675E3C" w:rsidP="00557B8A">
      <w:pPr>
        <w:pStyle w:val="ab"/>
        <w:numPr>
          <w:ilvl w:val="0"/>
          <w:numId w:val="24"/>
        </w:numPr>
        <w:spacing w:line="360" w:lineRule="auto"/>
        <w:ind w:right="-233"/>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Поради </w:t>
      </w:r>
      <w:r w:rsidRPr="009B5F66">
        <w:rPr>
          <w:rFonts w:ascii="Times New Roman" w:hAnsi="Times New Roman" w:cs="Times New Roman"/>
          <w:sz w:val="24"/>
          <w:szCs w:val="24"/>
          <w:lang w:val="bg-BG"/>
        </w:rPr>
        <w:t>недостиг на суровина н</w:t>
      </w:r>
      <w:r w:rsidR="00345EDE" w:rsidRPr="009B5F66">
        <w:rPr>
          <w:rFonts w:ascii="Times New Roman" w:hAnsi="Times New Roman" w:cs="Times New Roman"/>
          <w:sz w:val="24"/>
          <w:szCs w:val="24"/>
        </w:rPr>
        <w:t xml:space="preserve">а територията на </w:t>
      </w:r>
      <w:r w:rsidR="00F94290">
        <w:rPr>
          <w:rFonts w:ascii="Times New Roman" w:hAnsi="Times New Roman" w:cs="Times New Roman"/>
          <w:sz w:val="24"/>
          <w:szCs w:val="24"/>
        </w:rPr>
        <w:t>Община</w:t>
      </w:r>
      <w:r w:rsidR="00345EDE" w:rsidRPr="009B5F66">
        <w:rPr>
          <w:rFonts w:ascii="Times New Roman" w:hAnsi="Times New Roman" w:cs="Times New Roman"/>
          <w:sz w:val="24"/>
          <w:szCs w:val="24"/>
        </w:rPr>
        <w:t xml:space="preserve"> </w:t>
      </w:r>
      <w:r w:rsidR="00770CC3" w:rsidRPr="009B5F66">
        <w:rPr>
          <w:rFonts w:ascii="Times New Roman" w:hAnsi="Times New Roman" w:cs="Times New Roman"/>
          <w:sz w:val="24"/>
          <w:szCs w:val="24"/>
          <w:lang w:val="bg-BG"/>
        </w:rPr>
        <w:t>Угърчин</w:t>
      </w:r>
      <w:r w:rsidRPr="009B5F66">
        <w:rPr>
          <w:rFonts w:ascii="Times New Roman" w:hAnsi="Times New Roman" w:cs="Times New Roman"/>
          <w:sz w:val="24"/>
          <w:szCs w:val="24"/>
          <w:lang w:val="bg-BG"/>
        </w:rPr>
        <w:t xml:space="preserve"> </w:t>
      </w:r>
      <w:r w:rsidR="00715197" w:rsidRPr="009B5F66">
        <w:rPr>
          <w:rFonts w:ascii="Times New Roman" w:hAnsi="Times New Roman" w:cs="Times New Roman"/>
          <w:sz w:val="24"/>
          <w:szCs w:val="24"/>
          <w:lang w:val="bg-BG"/>
        </w:rPr>
        <w:t xml:space="preserve">няма </w:t>
      </w:r>
      <w:r w:rsidR="00345EDE" w:rsidRPr="009B5F66">
        <w:rPr>
          <w:rFonts w:ascii="Times New Roman" w:hAnsi="Times New Roman" w:cs="Times New Roman"/>
          <w:sz w:val="24"/>
          <w:szCs w:val="24"/>
        </w:rPr>
        <w:t>изградени предприяти</w:t>
      </w:r>
      <w:r w:rsidRPr="009B5F66">
        <w:rPr>
          <w:rFonts w:ascii="Times New Roman" w:hAnsi="Times New Roman" w:cs="Times New Roman"/>
          <w:sz w:val="24"/>
          <w:szCs w:val="24"/>
        </w:rPr>
        <w:t>я за производство на биогорива</w:t>
      </w:r>
      <w:r w:rsidRPr="009B5F66">
        <w:rPr>
          <w:rFonts w:ascii="Times New Roman" w:hAnsi="Times New Roman" w:cs="Times New Roman"/>
          <w:sz w:val="24"/>
          <w:szCs w:val="24"/>
          <w:lang w:val="bg-BG"/>
        </w:rPr>
        <w:t xml:space="preserve">. </w:t>
      </w:r>
      <w:r w:rsidR="005F498D" w:rsidRPr="009B5F66">
        <w:rPr>
          <w:rFonts w:ascii="Times New Roman" w:hAnsi="Times New Roman" w:cs="Times New Roman"/>
          <w:sz w:val="24"/>
          <w:szCs w:val="24"/>
          <w:lang w:val="bg-BG"/>
        </w:rPr>
        <w:t>Н</w:t>
      </w:r>
      <w:r w:rsidR="00837F5F" w:rsidRPr="009B5F66">
        <w:rPr>
          <w:rFonts w:ascii="Times New Roman" w:hAnsi="Times New Roman" w:cs="Times New Roman"/>
          <w:sz w:val="24"/>
          <w:szCs w:val="24"/>
          <w:lang w:val="bg-BG"/>
        </w:rPr>
        <w:t xml:space="preserve">яма заявен инвеститорски интерес. </w:t>
      </w:r>
    </w:p>
    <w:p w:rsidR="001314D1" w:rsidRPr="00345EDE" w:rsidRDefault="001314D1" w:rsidP="001314D1">
      <w:pPr>
        <w:spacing w:line="360" w:lineRule="auto"/>
        <w:ind w:right="-233" w:firstLine="360"/>
        <w:jc w:val="both"/>
        <w:rPr>
          <w:rFonts w:ascii="Times New Roman" w:hAnsi="Times New Roman" w:cs="Times New Roman"/>
          <w:sz w:val="24"/>
          <w:szCs w:val="24"/>
          <w:lang w:val="bg-BG"/>
        </w:rPr>
      </w:pPr>
    </w:p>
    <w:p w:rsidR="003635DF" w:rsidRPr="009E130B" w:rsidRDefault="003635DF" w:rsidP="009E130B">
      <w:pPr>
        <w:pStyle w:val="2"/>
        <w:ind w:firstLine="360"/>
      </w:pPr>
      <w:bookmarkStart w:id="34" w:name="_Toc32064518"/>
      <w:r w:rsidRPr="009E130B">
        <w:t>6.</w:t>
      </w:r>
      <w:r w:rsidR="009E130B">
        <w:rPr>
          <w:lang w:val="bg-BG"/>
        </w:rPr>
        <w:t>7</w:t>
      </w:r>
      <w:r w:rsidRPr="009E130B">
        <w:t>. Използване енергия от ВИ в транспорта</w:t>
      </w:r>
      <w:bookmarkEnd w:id="34"/>
    </w:p>
    <w:p w:rsidR="009E130B" w:rsidRDefault="009E130B" w:rsidP="00345EDE">
      <w:pPr>
        <w:spacing w:line="360" w:lineRule="auto"/>
        <w:ind w:right="-233" w:firstLine="360"/>
        <w:jc w:val="both"/>
        <w:rPr>
          <w:rFonts w:ascii="Times New Roman" w:hAnsi="Times New Roman" w:cs="Times New Roman"/>
          <w:sz w:val="24"/>
          <w:szCs w:val="24"/>
          <w:lang w:val="bg-BG"/>
        </w:rPr>
      </w:pPr>
      <w:r>
        <w:rPr>
          <w:rFonts w:ascii="Times New Roman" w:hAnsi="Times New Roman" w:cs="Times New Roman"/>
          <w:sz w:val="24"/>
          <w:szCs w:val="24"/>
          <w:lang w:val="bg-BG"/>
        </w:rPr>
        <w:t>В това направление основно се разбира стимулиране закупуването на електромобили, както за лично, така и обществено използване, включително градски и междуградски транспорт.</w:t>
      </w:r>
      <w:r w:rsidR="005F498D">
        <w:rPr>
          <w:rFonts w:ascii="Times New Roman" w:hAnsi="Times New Roman" w:cs="Times New Roman"/>
          <w:sz w:val="24"/>
          <w:szCs w:val="24"/>
          <w:lang w:val="bg-BG"/>
        </w:rPr>
        <w:t xml:space="preserve"> </w:t>
      </w:r>
      <w:r w:rsidRPr="00345EDE">
        <w:rPr>
          <w:rFonts w:ascii="Times New Roman" w:hAnsi="Times New Roman" w:cs="Times New Roman"/>
          <w:sz w:val="24"/>
          <w:szCs w:val="24"/>
          <w:lang w:val="bg-BG"/>
        </w:rPr>
        <w:t xml:space="preserve">От гледна точка на собственик на електромобил, освен гореизброените факти, това е икономически по-изгодния транспорт. За собствениците на електромобил отпадат разходите за смяна на масло, ролки, ремъци, маслен и горивен филтър. Електромобилите не хабят енергия докато чакат на светофари и попадат в задръствания и разходът за гориво е в пъти по-нисък.  </w:t>
      </w:r>
    </w:p>
    <w:p w:rsidR="00C70307" w:rsidRPr="00C70307" w:rsidRDefault="00C70307" w:rsidP="00C70307">
      <w:pPr>
        <w:spacing w:line="360" w:lineRule="auto"/>
        <w:ind w:right="-233" w:firstLine="360"/>
        <w:jc w:val="both"/>
        <w:rPr>
          <w:rFonts w:ascii="Times New Roman" w:hAnsi="Times New Roman" w:cs="Times New Roman"/>
          <w:sz w:val="24"/>
          <w:szCs w:val="24"/>
          <w:lang w:val="bg-BG"/>
        </w:rPr>
      </w:pPr>
      <w:r w:rsidRPr="00C70307">
        <w:rPr>
          <w:rFonts w:ascii="Times New Roman" w:hAnsi="Times New Roman" w:cs="Times New Roman"/>
          <w:sz w:val="24"/>
          <w:szCs w:val="24"/>
          <w:lang w:val="bg-BG"/>
        </w:rPr>
        <w:t xml:space="preserve">Всяка година броят на електрическите превозни средства по пътищата в Европа се увеличава. Броят на регистрираните през 2017 година 97 000 нови електромобила бе надхвърлен още до септември 2018, а до края на миналата година бяха регистрирани около 100 000 нови електрически превозни </w:t>
      </w:r>
    </w:p>
    <w:p w:rsidR="00906851" w:rsidRPr="00906851" w:rsidRDefault="00906851" w:rsidP="00345EDE">
      <w:pPr>
        <w:spacing w:line="360" w:lineRule="auto"/>
        <w:ind w:right="-233" w:firstLine="360"/>
        <w:jc w:val="both"/>
        <w:rPr>
          <w:rFonts w:ascii="Times New Roman" w:hAnsi="Times New Roman" w:cs="Times New Roman"/>
          <w:b/>
          <w:sz w:val="24"/>
          <w:szCs w:val="24"/>
          <w:lang w:val="bg-BG"/>
        </w:rPr>
      </w:pPr>
      <w:r w:rsidRPr="00906851">
        <w:rPr>
          <w:rFonts w:ascii="Times New Roman" w:hAnsi="Times New Roman" w:cs="Times New Roman"/>
          <w:b/>
          <w:sz w:val="24"/>
          <w:szCs w:val="24"/>
          <w:lang w:val="bg-BG"/>
        </w:rPr>
        <w:t xml:space="preserve">За </w:t>
      </w:r>
      <w:r w:rsidR="00F94290">
        <w:rPr>
          <w:rFonts w:ascii="Times New Roman" w:hAnsi="Times New Roman" w:cs="Times New Roman"/>
          <w:b/>
          <w:sz w:val="24"/>
          <w:szCs w:val="24"/>
          <w:lang w:val="bg-BG"/>
        </w:rPr>
        <w:t>Община</w:t>
      </w:r>
      <w:r w:rsidRPr="00906851">
        <w:rPr>
          <w:rFonts w:ascii="Times New Roman" w:hAnsi="Times New Roman" w:cs="Times New Roman"/>
          <w:b/>
          <w:sz w:val="24"/>
          <w:szCs w:val="24"/>
          <w:lang w:val="bg-BG"/>
        </w:rPr>
        <w:t xml:space="preserve"> </w:t>
      </w:r>
      <w:r w:rsidR="00770CC3">
        <w:rPr>
          <w:rFonts w:ascii="Times New Roman" w:hAnsi="Times New Roman" w:cs="Times New Roman"/>
          <w:b/>
          <w:sz w:val="24"/>
          <w:szCs w:val="24"/>
          <w:lang w:val="bg-BG"/>
        </w:rPr>
        <w:t>Угърчин</w:t>
      </w:r>
    </w:p>
    <w:p w:rsidR="00675E3C" w:rsidRDefault="00345EDE" w:rsidP="00345EDE">
      <w:pPr>
        <w:spacing w:line="360" w:lineRule="auto"/>
        <w:ind w:right="-233" w:firstLine="360"/>
        <w:jc w:val="both"/>
        <w:rPr>
          <w:rFonts w:ascii="Times New Roman" w:hAnsi="Times New Roman" w:cs="Times New Roman"/>
          <w:sz w:val="24"/>
          <w:szCs w:val="24"/>
          <w:lang w:val="bg-BG"/>
        </w:rPr>
      </w:pPr>
      <w:r w:rsidRPr="00345EDE">
        <w:rPr>
          <w:rFonts w:ascii="Times New Roman" w:hAnsi="Times New Roman" w:cs="Times New Roman"/>
          <w:sz w:val="24"/>
          <w:szCs w:val="24"/>
          <w:lang w:val="bg-BG"/>
        </w:rPr>
        <w:t xml:space="preserve">В Националния план за действие за насърчаване навлизането и развитието на устойчив автомобилен транспорт, включително на електрическата мобилност в България са заложени стимули при закупуване на електромобили. </w:t>
      </w:r>
    </w:p>
    <w:p w:rsidR="006255A5" w:rsidRDefault="00F94290" w:rsidP="00557B8A">
      <w:pPr>
        <w:pStyle w:val="ab"/>
        <w:numPr>
          <w:ilvl w:val="0"/>
          <w:numId w:val="24"/>
        </w:numPr>
        <w:spacing w:line="360" w:lineRule="auto"/>
        <w:ind w:right="-233"/>
        <w:jc w:val="both"/>
        <w:rPr>
          <w:rFonts w:ascii="Times New Roman" w:hAnsi="Times New Roman" w:cs="Times New Roman"/>
          <w:sz w:val="24"/>
          <w:szCs w:val="24"/>
          <w:lang w:val="bg-BG"/>
        </w:rPr>
      </w:pPr>
      <w:r>
        <w:rPr>
          <w:rFonts w:ascii="Times New Roman" w:hAnsi="Times New Roman" w:cs="Times New Roman"/>
          <w:sz w:val="24"/>
          <w:szCs w:val="24"/>
          <w:u w:val="single"/>
          <w:lang w:val="bg-BG"/>
        </w:rPr>
        <w:t>Община</w:t>
      </w:r>
      <w:r w:rsidR="00345EDE" w:rsidRPr="009B5F66">
        <w:rPr>
          <w:rFonts w:ascii="Times New Roman" w:hAnsi="Times New Roman" w:cs="Times New Roman"/>
          <w:sz w:val="24"/>
          <w:szCs w:val="24"/>
          <w:u w:val="single"/>
          <w:lang w:val="bg-BG"/>
        </w:rPr>
        <w:t xml:space="preserve"> </w:t>
      </w:r>
      <w:r w:rsidR="00770CC3" w:rsidRPr="009B5F66">
        <w:rPr>
          <w:rFonts w:ascii="Times New Roman" w:hAnsi="Times New Roman" w:cs="Times New Roman"/>
          <w:sz w:val="24"/>
          <w:szCs w:val="24"/>
          <w:u w:val="single"/>
          <w:lang w:val="bg-BG"/>
        </w:rPr>
        <w:t>Угърчин</w:t>
      </w:r>
      <w:r w:rsidR="00345EDE" w:rsidRPr="009B5F66">
        <w:rPr>
          <w:rFonts w:ascii="Times New Roman" w:hAnsi="Times New Roman" w:cs="Times New Roman"/>
          <w:sz w:val="24"/>
          <w:szCs w:val="24"/>
          <w:u w:val="single"/>
          <w:lang w:val="bg-BG"/>
        </w:rPr>
        <w:t xml:space="preserve"> може също да </w:t>
      </w:r>
      <w:r w:rsidR="009E130B" w:rsidRPr="009B5F66">
        <w:rPr>
          <w:rFonts w:ascii="Times New Roman" w:hAnsi="Times New Roman" w:cs="Times New Roman"/>
          <w:sz w:val="24"/>
          <w:szCs w:val="24"/>
          <w:u w:val="single"/>
          <w:lang w:val="bg-BG"/>
        </w:rPr>
        <w:t xml:space="preserve">прецени възможността да </w:t>
      </w:r>
      <w:r w:rsidR="00345EDE" w:rsidRPr="009B5F66">
        <w:rPr>
          <w:rFonts w:ascii="Times New Roman" w:hAnsi="Times New Roman" w:cs="Times New Roman"/>
          <w:sz w:val="24"/>
          <w:szCs w:val="24"/>
          <w:u w:val="single"/>
          <w:lang w:val="bg-BG"/>
        </w:rPr>
        <w:t>въведе стимули и да засили интереса към електроавтомобилит</w:t>
      </w:r>
      <w:r w:rsidR="009E130B" w:rsidRPr="009B5F66">
        <w:rPr>
          <w:rFonts w:ascii="Times New Roman" w:hAnsi="Times New Roman" w:cs="Times New Roman"/>
          <w:sz w:val="24"/>
          <w:szCs w:val="24"/>
          <w:u w:val="single"/>
          <w:lang w:val="bg-BG"/>
        </w:rPr>
        <w:t>е</w:t>
      </w:r>
      <w:r w:rsidR="009E130B" w:rsidRPr="00675E3C">
        <w:rPr>
          <w:rFonts w:ascii="Times New Roman" w:hAnsi="Times New Roman" w:cs="Times New Roman"/>
          <w:sz w:val="24"/>
          <w:szCs w:val="24"/>
          <w:lang w:val="bg-BG"/>
        </w:rPr>
        <w:t>.</w:t>
      </w:r>
    </w:p>
    <w:p w:rsidR="00F31A90" w:rsidRDefault="00F31A90" w:rsidP="00F31A90">
      <w:pPr>
        <w:pStyle w:val="ab"/>
        <w:spacing w:line="360" w:lineRule="auto"/>
        <w:ind w:left="1080" w:right="-233"/>
        <w:jc w:val="both"/>
        <w:rPr>
          <w:rFonts w:ascii="Times New Roman" w:hAnsi="Times New Roman" w:cs="Times New Roman"/>
          <w:sz w:val="24"/>
          <w:szCs w:val="24"/>
        </w:rPr>
      </w:pPr>
    </w:p>
    <w:p w:rsidR="00F31A90" w:rsidRPr="00F31A90" w:rsidRDefault="00F31A90" w:rsidP="00F31A90">
      <w:pPr>
        <w:pStyle w:val="1"/>
        <w:numPr>
          <w:ilvl w:val="0"/>
          <w:numId w:val="4"/>
        </w:numPr>
      </w:pPr>
      <w:bookmarkStart w:id="35" w:name="_Toc32064519"/>
      <w:r>
        <w:rPr>
          <w:lang w:val="bg-BG"/>
        </w:rPr>
        <w:t>ПРОЕКТИ</w:t>
      </w:r>
      <w:bookmarkEnd w:id="35"/>
      <w:r>
        <w:rPr>
          <w:lang w:val="bg-BG"/>
        </w:rPr>
        <w:t xml:space="preserve"> </w:t>
      </w:r>
    </w:p>
    <w:p w:rsidR="00F31A90" w:rsidRDefault="00F31A90" w:rsidP="009B5F66">
      <w:pPr>
        <w:pStyle w:val="ab"/>
        <w:spacing w:line="360" w:lineRule="auto"/>
        <w:ind w:left="1080" w:right="-233"/>
        <w:jc w:val="both"/>
        <w:rPr>
          <w:rFonts w:ascii="Times New Roman" w:hAnsi="Times New Roman" w:cs="Times New Roman"/>
          <w:sz w:val="24"/>
          <w:szCs w:val="24"/>
          <w:lang w:val="bg-BG"/>
        </w:rPr>
      </w:pPr>
    </w:p>
    <w:p w:rsidR="00F31A90" w:rsidRPr="009B5F66" w:rsidRDefault="00F31A90" w:rsidP="009B5F66">
      <w:pPr>
        <w:pStyle w:val="2"/>
        <w:rPr>
          <w:rStyle w:val="20"/>
          <w:b/>
          <w:bCs/>
        </w:rPr>
      </w:pPr>
      <w:bookmarkStart w:id="36" w:name="_Toc32064520"/>
      <w:r w:rsidRPr="009B5F66">
        <w:rPr>
          <w:rStyle w:val="20"/>
          <w:b/>
          <w:bCs/>
        </w:rPr>
        <w:t>7.1. И</w:t>
      </w:r>
      <w:r w:rsidRPr="009B5F66">
        <w:rPr>
          <w:rStyle w:val="20"/>
          <w:b/>
          <w:bCs/>
          <w:lang w:val="bg-BG"/>
        </w:rPr>
        <w:t>зпълнени проекти</w:t>
      </w:r>
      <w:bookmarkEnd w:id="36"/>
      <w:r w:rsidRPr="009B5F66">
        <w:rPr>
          <w:rStyle w:val="20"/>
          <w:b/>
          <w:bCs/>
          <w:lang w:val="bg-BG"/>
        </w:rPr>
        <w:t xml:space="preserve"> </w:t>
      </w:r>
    </w:p>
    <w:p w:rsidR="00F31A90" w:rsidRPr="009B5F66" w:rsidRDefault="00F31A90" w:rsidP="009B5F66">
      <w:pPr>
        <w:spacing w:line="360" w:lineRule="auto"/>
        <w:ind w:right="-233"/>
        <w:jc w:val="both"/>
        <w:rPr>
          <w:rFonts w:ascii="Times New Roman" w:hAnsi="Times New Roman" w:cs="Times New Roman"/>
          <w:sz w:val="24"/>
          <w:szCs w:val="24"/>
          <w:lang w:val="bg-BG"/>
        </w:rPr>
      </w:pPr>
    </w:p>
    <w:p w:rsidR="00E47476" w:rsidRPr="009B5F66" w:rsidRDefault="00E47476" w:rsidP="009B5F66">
      <w:pPr>
        <w:spacing w:line="360" w:lineRule="auto"/>
        <w:ind w:right="-233"/>
        <w:jc w:val="both"/>
        <w:rPr>
          <w:rFonts w:ascii="Times New Roman" w:hAnsi="Times New Roman" w:cs="Times New Roman"/>
          <w:sz w:val="24"/>
          <w:szCs w:val="24"/>
          <w:lang w:val="bg-BG"/>
        </w:rPr>
      </w:pPr>
      <w:r w:rsidRPr="009B5F66">
        <w:rPr>
          <w:rFonts w:ascii="Times New Roman" w:hAnsi="Times New Roman" w:cs="Times New Roman"/>
          <w:sz w:val="24"/>
          <w:szCs w:val="24"/>
          <w:lang w:val="bg-BG"/>
        </w:rPr>
        <w:t xml:space="preserve">В последните 10 години на територията на </w:t>
      </w:r>
      <w:r w:rsidR="00F94290">
        <w:rPr>
          <w:rFonts w:ascii="Times New Roman" w:hAnsi="Times New Roman" w:cs="Times New Roman"/>
          <w:sz w:val="24"/>
          <w:szCs w:val="24"/>
          <w:lang w:val="bg-BG"/>
        </w:rPr>
        <w:t>Община</w:t>
      </w:r>
      <w:r w:rsidRPr="009B5F66">
        <w:rPr>
          <w:rFonts w:ascii="Times New Roman" w:hAnsi="Times New Roman" w:cs="Times New Roman"/>
          <w:sz w:val="24"/>
          <w:szCs w:val="24"/>
          <w:lang w:val="bg-BG"/>
        </w:rPr>
        <w:t xml:space="preserve"> Угърчин са изпълнени следните проекти за оползотворяване енергията от ВЕЙ, както следва</w:t>
      </w:r>
    </w:p>
    <w:p w:rsidR="00E47476" w:rsidRPr="009B5F66" w:rsidRDefault="00E47476" w:rsidP="009B5F66">
      <w:pPr>
        <w:spacing w:line="360" w:lineRule="auto"/>
        <w:ind w:left="720" w:right="-233"/>
        <w:jc w:val="both"/>
        <w:rPr>
          <w:rFonts w:ascii="Times New Roman" w:hAnsi="Times New Roman" w:cs="Times New Roman"/>
          <w:sz w:val="24"/>
          <w:szCs w:val="24"/>
          <w:lang w:val="bg-BG"/>
        </w:rPr>
      </w:pPr>
      <w:r w:rsidRPr="009B5F66">
        <w:rPr>
          <w:rFonts w:ascii="Times New Roman" w:hAnsi="Times New Roman" w:cs="Times New Roman"/>
          <w:sz w:val="24"/>
          <w:szCs w:val="24"/>
          <w:lang w:val="bg-BG"/>
        </w:rPr>
        <w:t>7.1.1. Фотоволтаични инсталации</w:t>
      </w:r>
    </w:p>
    <w:p w:rsidR="00E47476" w:rsidRPr="009B5F66" w:rsidRDefault="00E47476" w:rsidP="009B5F66">
      <w:pPr>
        <w:spacing w:line="360" w:lineRule="auto"/>
        <w:ind w:left="720" w:right="-233" w:firstLine="720"/>
        <w:jc w:val="both"/>
        <w:rPr>
          <w:rFonts w:ascii="Times New Roman" w:hAnsi="Times New Roman" w:cs="Times New Roman"/>
          <w:sz w:val="24"/>
          <w:szCs w:val="24"/>
        </w:rPr>
      </w:pPr>
      <w:r w:rsidRPr="009B5F66">
        <w:rPr>
          <w:rFonts w:ascii="Times New Roman" w:hAnsi="Times New Roman" w:cs="Times New Roman"/>
          <w:sz w:val="24"/>
          <w:szCs w:val="24"/>
          <w:lang w:val="bg-BG"/>
        </w:rPr>
        <w:lastRenderedPageBreak/>
        <w:t>а/ Фотоволтаична   инсталация в гр. Угърчин с мощност 3 612  kWp 2011 год .</w:t>
      </w:r>
      <w:r w:rsidRPr="009B5F66">
        <w:rPr>
          <w:rFonts w:ascii="Times New Roman" w:hAnsi="Times New Roman" w:cs="Times New Roman"/>
          <w:sz w:val="24"/>
          <w:szCs w:val="24"/>
        </w:rPr>
        <w:t xml:space="preserve">; </w:t>
      </w:r>
    </w:p>
    <w:p w:rsidR="00E47476" w:rsidRPr="009B5F66" w:rsidRDefault="00E47476" w:rsidP="009B5F66">
      <w:pPr>
        <w:spacing w:line="360" w:lineRule="auto"/>
        <w:ind w:left="720" w:right="-233" w:firstLine="720"/>
        <w:jc w:val="both"/>
        <w:rPr>
          <w:rFonts w:ascii="Times New Roman" w:hAnsi="Times New Roman" w:cs="Times New Roman"/>
          <w:sz w:val="24"/>
          <w:szCs w:val="24"/>
        </w:rPr>
      </w:pPr>
      <w:r w:rsidRPr="009B5F66">
        <w:rPr>
          <w:rFonts w:ascii="Times New Roman" w:hAnsi="Times New Roman" w:cs="Times New Roman"/>
          <w:sz w:val="24"/>
          <w:szCs w:val="24"/>
          <w:lang w:val="bg-BG"/>
        </w:rPr>
        <w:t>б / Фотоволтаична   инсталация в гр. Угърчин с мощност 3000  kWp 2013 год</w:t>
      </w:r>
      <w:r w:rsidRPr="009B5F66">
        <w:rPr>
          <w:rFonts w:ascii="Times New Roman" w:hAnsi="Times New Roman" w:cs="Times New Roman"/>
          <w:sz w:val="24"/>
          <w:szCs w:val="24"/>
        </w:rPr>
        <w:t>;</w:t>
      </w:r>
    </w:p>
    <w:p w:rsidR="00E47476" w:rsidRPr="009B5F66" w:rsidRDefault="00E47476" w:rsidP="009B5F66">
      <w:pPr>
        <w:spacing w:line="360" w:lineRule="auto"/>
        <w:ind w:left="720" w:right="-233" w:firstLine="720"/>
        <w:jc w:val="both"/>
        <w:rPr>
          <w:rFonts w:ascii="Times New Roman" w:hAnsi="Times New Roman" w:cs="Times New Roman"/>
          <w:sz w:val="24"/>
          <w:szCs w:val="24"/>
          <w:lang w:val="bg-BG"/>
        </w:rPr>
      </w:pPr>
      <w:r w:rsidRPr="009B5F66">
        <w:rPr>
          <w:rFonts w:ascii="Times New Roman" w:hAnsi="Times New Roman" w:cs="Times New Roman"/>
          <w:sz w:val="24"/>
          <w:szCs w:val="24"/>
          <w:lang w:val="bg-BG"/>
        </w:rPr>
        <w:t>в / Фотоволтаична   инсталация в с. Голец  с мощност 100  kWp 2012 год.</w:t>
      </w:r>
    </w:p>
    <w:p w:rsidR="00E47476" w:rsidRPr="009B5F66" w:rsidRDefault="00E47476" w:rsidP="009B5F66">
      <w:pPr>
        <w:spacing w:line="360" w:lineRule="auto"/>
        <w:ind w:left="720" w:right="-233" w:firstLine="720"/>
        <w:jc w:val="both"/>
        <w:rPr>
          <w:rFonts w:ascii="Times New Roman" w:hAnsi="Times New Roman" w:cs="Times New Roman"/>
          <w:sz w:val="24"/>
          <w:szCs w:val="24"/>
        </w:rPr>
      </w:pPr>
      <w:r w:rsidRPr="009B5F66">
        <w:rPr>
          <w:rFonts w:ascii="Times New Roman" w:hAnsi="Times New Roman" w:cs="Times New Roman"/>
          <w:sz w:val="24"/>
          <w:szCs w:val="24"/>
          <w:lang w:val="bg-BG"/>
        </w:rPr>
        <w:t xml:space="preserve">г/ Фотоволтаична   инсталация в с. Славщица с мощност 4 000  kWp 2012 год., </w:t>
      </w:r>
    </w:p>
    <w:p w:rsidR="00105417" w:rsidRPr="009B5F66" w:rsidRDefault="00105417" w:rsidP="009B5F66">
      <w:pPr>
        <w:spacing w:line="360" w:lineRule="auto"/>
        <w:ind w:left="720" w:right="-233" w:firstLine="720"/>
        <w:jc w:val="both"/>
        <w:rPr>
          <w:rFonts w:ascii="Times New Roman" w:hAnsi="Times New Roman" w:cs="Times New Roman"/>
          <w:sz w:val="24"/>
          <w:szCs w:val="24"/>
          <w:lang w:val="bg-BG"/>
        </w:rPr>
      </w:pPr>
      <w:r w:rsidRPr="009B5F66">
        <w:rPr>
          <w:rFonts w:ascii="Times New Roman" w:hAnsi="Times New Roman" w:cs="Times New Roman"/>
          <w:sz w:val="24"/>
          <w:szCs w:val="24"/>
          <w:lang w:val="bg-BG"/>
        </w:rPr>
        <w:t>както и една инсталация на частна/фирм</w:t>
      </w:r>
      <w:r w:rsidR="004C0B7B">
        <w:rPr>
          <w:rFonts w:ascii="Times New Roman" w:hAnsi="Times New Roman" w:cs="Times New Roman"/>
          <w:sz w:val="24"/>
          <w:szCs w:val="24"/>
          <w:lang w:val="bg-BG"/>
        </w:rPr>
        <w:t>е</w:t>
      </w:r>
      <w:r w:rsidRPr="009B5F66">
        <w:rPr>
          <w:rFonts w:ascii="Times New Roman" w:hAnsi="Times New Roman" w:cs="Times New Roman"/>
          <w:sz w:val="24"/>
          <w:szCs w:val="24"/>
          <w:lang w:val="bg-BG"/>
        </w:rPr>
        <w:t>на сграда на ул. „Хан Аспарух“ в гр. Угърчин.</w:t>
      </w:r>
    </w:p>
    <w:p w:rsidR="00F31A90" w:rsidRPr="009B5F66" w:rsidRDefault="00E47476" w:rsidP="009B5F66">
      <w:pPr>
        <w:spacing w:line="360" w:lineRule="auto"/>
        <w:ind w:right="-233" w:firstLine="720"/>
        <w:jc w:val="both"/>
        <w:rPr>
          <w:rFonts w:ascii="Times New Roman" w:hAnsi="Times New Roman" w:cs="Times New Roman"/>
          <w:sz w:val="24"/>
          <w:szCs w:val="24"/>
          <w:lang w:val="bg-BG"/>
        </w:rPr>
      </w:pPr>
      <w:r w:rsidRPr="009B5F66">
        <w:rPr>
          <w:rFonts w:ascii="Times New Roman" w:hAnsi="Times New Roman" w:cs="Times New Roman"/>
          <w:sz w:val="24"/>
          <w:szCs w:val="24"/>
        </w:rPr>
        <w:t xml:space="preserve">7.1.2. </w:t>
      </w:r>
      <w:r w:rsidRPr="009B5F66">
        <w:rPr>
          <w:rFonts w:ascii="Times New Roman" w:hAnsi="Times New Roman" w:cs="Times New Roman"/>
          <w:sz w:val="24"/>
          <w:szCs w:val="24"/>
          <w:lang w:val="bg-BG" w:bidi="bg-BG"/>
        </w:rPr>
        <w:t>С</w:t>
      </w:r>
      <w:r w:rsidRPr="009B5F66">
        <w:rPr>
          <w:rFonts w:ascii="Times New Roman" w:hAnsi="Times New Roman" w:cs="Times New Roman"/>
          <w:sz w:val="24"/>
          <w:szCs w:val="24"/>
          <w:lang w:bidi="bg-BG"/>
        </w:rPr>
        <w:t>оларни инсталации за топла вода</w:t>
      </w:r>
    </w:p>
    <w:p w:rsidR="00F31A90" w:rsidRPr="009B5F66" w:rsidRDefault="00E47476" w:rsidP="009B5F66">
      <w:pPr>
        <w:pStyle w:val="ab"/>
        <w:spacing w:line="360" w:lineRule="auto"/>
        <w:ind w:left="1080" w:right="-233" w:firstLine="360"/>
        <w:jc w:val="both"/>
        <w:rPr>
          <w:rFonts w:ascii="Times New Roman" w:hAnsi="Times New Roman" w:cs="Times New Roman"/>
          <w:sz w:val="24"/>
          <w:szCs w:val="24"/>
          <w:lang w:val="bg-BG"/>
        </w:rPr>
      </w:pPr>
      <w:r w:rsidRPr="009B5F66">
        <w:rPr>
          <w:rFonts w:ascii="Times New Roman" w:hAnsi="Times New Roman" w:cs="Times New Roman"/>
          <w:sz w:val="24"/>
          <w:szCs w:val="24"/>
          <w:lang w:val="bg-BG"/>
        </w:rPr>
        <w:t>а/ Общински – 7 инсталации:</w:t>
      </w:r>
    </w:p>
    <w:p w:rsidR="00E47476" w:rsidRPr="009B5F66" w:rsidRDefault="00E47476" w:rsidP="009B5F66">
      <w:pPr>
        <w:pStyle w:val="ab"/>
        <w:numPr>
          <w:ilvl w:val="0"/>
          <w:numId w:val="5"/>
        </w:numPr>
        <w:rPr>
          <w:rFonts w:ascii="Times New Roman" w:hAnsi="Times New Roman" w:cs="Times New Roman"/>
          <w:sz w:val="24"/>
          <w:szCs w:val="24"/>
          <w:lang w:val="bg-BG"/>
        </w:rPr>
      </w:pPr>
      <w:r w:rsidRPr="009B5F66">
        <w:rPr>
          <w:rFonts w:ascii="Times New Roman" w:hAnsi="Times New Roman" w:cs="Times New Roman"/>
          <w:sz w:val="24"/>
          <w:szCs w:val="24"/>
          <w:lang w:val="bg-BG"/>
        </w:rPr>
        <w:t>В град Угърчин – дом за стари хора,  читалище, училище, детска градина</w:t>
      </w:r>
      <w:r w:rsidRPr="009B5F66">
        <w:rPr>
          <w:rFonts w:ascii="Times New Roman" w:hAnsi="Times New Roman" w:cs="Times New Roman"/>
          <w:sz w:val="24"/>
          <w:szCs w:val="24"/>
        </w:rPr>
        <w:t>;</w:t>
      </w:r>
      <w:r w:rsidRPr="009B5F66">
        <w:rPr>
          <w:rFonts w:ascii="Times New Roman" w:hAnsi="Times New Roman" w:cs="Times New Roman"/>
          <w:sz w:val="24"/>
          <w:szCs w:val="24"/>
          <w:lang w:val="bg-BG"/>
        </w:rPr>
        <w:t xml:space="preserve"> </w:t>
      </w:r>
    </w:p>
    <w:p w:rsidR="00E47476" w:rsidRPr="009B5F66" w:rsidRDefault="00E47476" w:rsidP="009B5F66">
      <w:pPr>
        <w:pStyle w:val="ab"/>
        <w:numPr>
          <w:ilvl w:val="0"/>
          <w:numId w:val="5"/>
        </w:numPr>
        <w:rPr>
          <w:rFonts w:ascii="Times New Roman" w:hAnsi="Times New Roman" w:cs="Times New Roman"/>
          <w:sz w:val="24"/>
          <w:szCs w:val="24"/>
          <w:lang w:val="bg-BG"/>
        </w:rPr>
      </w:pPr>
      <w:r w:rsidRPr="009B5F66">
        <w:rPr>
          <w:rFonts w:ascii="Times New Roman" w:hAnsi="Times New Roman" w:cs="Times New Roman"/>
          <w:sz w:val="24"/>
          <w:szCs w:val="24"/>
          <w:lang w:val="bg-BG"/>
        </w:rPr>
        <w:t>В село Кирчево – училище и детска градина</w:t>
      </w:r>
      <w:r w:rsidRPr="009B5F66">
        <w:rPr>
          <w:rFonts w:ascii="Times New Roman" w:hAnsi="Times New Roman" w:cs="Times New Roman"/>
          <w:sz w:val="24"/>
          <w:szCs w:val="24"/>
        </w:rPr>
        <w:t>;</w:t>
      </w:r>
      <w:r w:rsidRPr="009B5F66">
        <w:rPr>
          <w:rFonts w:ascii="Times New Roman" w:hAnsi="Times New Roman" w:cs="Times New Roman"/>
          <w:sz w:val="24"/>
          <w:szCs w:val="24"/>
          <w:lang w:val="bg-BG"/>
        </w:rPr>
        <w:t xml:space="preserve"> </w:t>
      </w:r>
    </w:p>
    <w:p w:rsidR="00105417" w:rsidRPr="009B5F66" w:rsidRDefault="00E47476" w:rsidP="009B5F66">
      <w:pPr>
        <w:pStyle w:val="ab"/>
        <w:numPr>
          <w:ilvl w:val="0"/>
          <w:numId w:val="5"/>
        </w:numPr>
        <w:rPr>
          <w:rFonts w:ascii="Times New Roman" w:hAnsi="Times New Roman" w:cs="Times New Roman"/>
          <w:sz w:val="24"/>
          <w:szCs w:val="24"/>
          <w:lang w:val="bg-BG"/>
        </w:rPr>
      </w:pPr>
      <w:r w:rsidRPr="009B5F66">
        <w:rPr>
          <w:rFonts w:ascii="Times New Roman" w:hAnsi="Times New Roman" w:cs="Times New Roman"/>
          <w:sz w:val="24"/>
          <w:szCs w:val="24"/>
          <w:lang w:val="bg-BG"/>
        </w:rPr>
        <w:t xml:space="preserve">В село Катунец – детска градина </w:t>
      </w:r>
      <w:r w:rsidRPr="009B5F66">
        <w:rPr>
          <w:rFonts w:ascii="Times New Roman" w:hAnsi="Times New Roman" w:cs="Times New Roman"/>
          <w:sz w:val="24"/>
          <w:szCs w:val="24"/>
        </w:rPr>
        <w:t>(</w:t>
      </w:r>
      <w:r w:rsidRPr="009B5F66">
        <w:rPr>
          <w:rFonts w:ascii="Times New Roman" w:hAnsi="Times New Roman" w:cs="Times New Roman"/>
          <w:sz w:val="24"/>
          <w:szCs w:val="24"/>
          <w:lang w:val="bg-BG"/>
        </w:rPr>
        <w:t>филиал Угърчин</w:t>
      </w:r>
      <w:r w:rsidRPr="009B5F66">
        <w:rPr>
          <w:rFonts w:ascii="Times New Roman" w:hAnsi="Times New Roman" w:cs="Times New Roman"/>
          <w:sz w:val="24"/>
          <w:szCs w:val="24"/>
        </w:rPr>
        <w:t>)</w:t>
      </w:r>
      <w:r w:rsidRPr="009B5F66">
        <w:rPr>
          <w:rFonts w:ascii="Times New Roman" w:hAnsi="Times New Roman" w:cs="Times New Roman"/>
          <w:sz w:val="24"/>
          <w:szCs w:val="24"/>
          <w:lang w:val="bg-BG"/>
        </w:rPr>
        <w:t>.</w:t>
      </w:r>
    </w:p>
    <w:p w:rsidR="00E47476" w:rsidRPr="009B5F66" w:rsidRDefault="00E47476" w:rsidP="009B5F66">
      <w:pPr>
        <w:pStyle w:val="ab"/>
        <w:ind w:firstLine="720"/>
        <w:rPr>
          <w:rFonts w:ascii="Times New Roman" w:hAnsi="Times New Roman" w:cs="Times New Roman"/>
          <w:sz w:val="24"/>
          <w:szCs w:val="24"/>
          <w:lang w:val="bg-BG"/>
        </w:rPr>
      </w:pPr>
      <w:r w:rsidRPr="009B5F66">
        <w:rPr>
          <w:rFonts w:ascii="Times New Roman" w:hAnsi="Times New Roman" w:cs="Times New Roman"/>
          <w:sz w:val="24"/>
          <w:szCs w:val="24"/>
          <w:lang w:val="bg-BG"/>
        </w:rPr>
        <w:t xml:space="preserve">б/ </w:t>
      </w:r>
      <w:r w:rsidR="00105417" w:rsidRPr="009B5F66">
        <w:rPr>
          <w:rFonts w:ascii="Times New Roman" w:hAnsi="Times New Roman" w:cs="Times New Roman"/>
          <w:sz w:val="24"/>
          <w:szCs w:val="24"/>
          <w:lang w:val="bg-BG"/>
        </w:rPr>
        <w:t>частни сгради/фирмени сгради – 6 инсталации на следните улици в град Угърчин:</w:t>
      </w:r>
    </w:p>
    <w:p w:rsidR="00105417" w:rsidRPr="009B5F66" w:rsidRDefault="00105417" w:rsidP="009B5F66">
      <w:pPr>
        <w:pStyle w:val="ab"/>
        <w:numPr>
          <w:ilvl w:val="0"/>
          <w:numId w:val="5"/>
        </w:numPr>
        <w:rPr>
          <w:rFonts w:ascii="Times New Roman" w:hAnsi="Times New Roman" w:cs="Times New Roman"/>
          <w:sz w:val="24"/>
          <w:szCs w:val="24"/>
          <w:lang w:val="bg-BG"/>
        </w:rPr>
      </w:pPr>
      <w:r w:rsidRPr="009B5F66">
        <w:rPr>
          <w:rFonts w:ascii="Times New Roman" w:hAnsi="Times New Roman" w:cs="Times New Roman"/>
          <w:sz w:val="24"/>
          <w:szCs w:val="24"/>
          <w:lang w:val="bg-BG"/>
        </w:rPr>
        <w:t>ул. „Васил Левски“ – 3 броя</w:t>
      </w:r>
      <w:r w:rsidRPr="009B5F66">
        <w:rPr>
          <w:rFonts w:ascii="Times New Roman" w:hAnsi="Times New Roman" w:cs="Times New Roman"/>
          <w:sz w:val="24"/>
          <w:szCs w:val="24"/>
        </w:rPr>
        <w:t>;</w:t>
      </w:r>
      <w:r w:rsidRPr="009B5F66">
        <w:rPr>
          <w:rFonts w:ascii="Times New Roman" w:hAnsi="Times New Roman" w:cs="Times New Roman"/>
          <w:sz w:val="24"/>
          <w:szCs w:val="24"/>
          <w:lang w:val="bg-BG"/>
        </w:rPr>
        <w:t xml:space="preserve"> </w:t>
      </w:r>
    </w:p>
    <w:p w:rsidR="00105417" w:rsidRPr="009B5F66" w:rsidRDefault="00105417" w:rsidP="009B5F66">
      <w:pPr>
        <w:pStyle w:val="ab"/>
        <w:numPr>
          <w:ilvl w:val="0"/>
          <w:numId w:val="5"/>
        </w:numPr>
        <w:rPr>
          <w:rFonts w:ascii="Times New Roman" w:hAnsi="Times New Roman" w:cs="Times New Roman"/>
          <w:sz w:val="24"/>
          <w:szCs w:val="24"/>
          <w:lang w:val="bg-BG"/>
        </w:rPr>
      </w:pPr>
      <w:r w:rsidRPr="009B5F66">
        <w:rPr>
          <w:rFonts w:ascii="Times New Roman" w:hAnsi="Times New Roman" w:cs="Times New Roman"/>
          <w:sz w:val="24"/>
          <w:szCs w:val="24"/>
          <w:lang w:val="bg-BG"/>
        </w:rPr>
        <w:t>ул. „Тракия“ – 1 бр.</w:t>
      </w:r>
      <w:r w:rsidRPr="009B5F66">
        <w:rPr>
          <w:rFonts w:ascii="Times New Roman" w:hAnsi="Times New Roman" w:cs="Times New Roman"/>
          <w:sz w:val="24"/>
          <w:szCs w:val="24"/>
        </w:rPr>
        <w:t>;</w:t>
      </w:r>
      <w:r w:rsidRPr="009B5F66">
        <w:rPr>
          <w:rFonts w:ascii="Times New Roman" w:hAnsi="Times New Roman" w:cs="Times New Roman"/>
          <w:sz w:val="24"/>
          <w:szCs w:val="24"/>
          <w:lang w:val="bg-BG"/>
        </w:rPr>
        <w:t xml:space="preserve"> </w:t>
      </w:r>
    </w:p>
    <w:p w:rsidR="00105417" w:rsidRPr="009B5F66" w:rsidRDefault="00105417" w:rsidP="009B5F66">
      <w:pPr>
        <w:pStyle w:val="ab"/>
        <w:numPr>
          <w:ilvl w:val="0"/>
          <w:numId w:val="5"/>
        </w:numPr>
        <w:rPr>
          <w:rFonts w:ascii="Times New Roman" w:hAnsi="Times New Roman" w:cs="Times New Roman"/>
          <w:sz w:val="24"/>
          <w:szCs w:val="24"/>
          <w:lang w:val="bg-BG"/>
        </w:rPr>
      </w:pPr>
      <w:r w:rsidRPr="009B5F66">
        <w:rPr>
          <w:rFonts w:ascii="Times New Roman" w:hAnsi="Times New Roman" w:cs="Times New Roman"/>
          <w:sz w:val="24"/>
          <w:szCs w:val="24"/>
          <w:lang w:val="bg-BG"/>
        </w:rPr>
        <w:t>ул. „Георги Бенковски“ – 1 бр.</w:t>
      </w:r>
      <w:r w:rsidRPr="009B5F66">
        <w:rPr>
          <w:rFonts w:ascii="Times New Roman" w:hAnsi="Times New Roman" w:cs="Times New Roman"/>
          <w:sz w:val="24"/>
          <w:szCs w:val="24"/>
        </w:rPr>
        <w:t>;</w:t>
      </w:r>
    </w:p>
    <w:p w:rsidR="00105417" w:rsidRPr="009B5F66" w:rsidRDefault="00105417" w:rsidP="009B5F66">
      <w:pPr>
        <w:pStyle w:val="ab"/>
        <w:numPr>
          <w:ilvl w:val="0"/>
          <w:numId w:val="5"/>
        </w:numPr>
        <w:rPr>
          <w:rFonts w:ascii="Times New Roman" w:hAnsi="Times New Roman" w:cs="Times New Roman"/>
          <w:sz w:val="24"/>
          <w:szCs w:val="24"/>
          <w:lang w:val="bg-BG"/>
        </w:rPr>
      </w:pPr>
      <w:r w:rsidRPr="009B5F66">
        <w:rPr>
          <w:rFonts w:ascii="Times New Roman" w:hAnsi="Times New Roman" w:cs="Times New Roman"/>
          <w:sz w:val="24"/>
          <w:szCs w:val="24"/>
          <w:lang w:val="bg-BG"/>
        </w:rPr>
        <w:t>ул. Кл. Охридски“ – 1 бр..</w:t>
      </w:r>
    </w:p>
    <w:p w:rsidR="00E47476" w:rsidRPr="009B5F66" w:rsidRDefault="00E47476" w:rsidP="009B5F66">
      <w:pPr>
        <w:spacing w:line="360" w:lineRule="auto"/>
        <w:ind w:right="-233"/>
        <w:jc w:val="both"/>
        <w:rPr>
          <w:rFonts w:ascii="Times New Roman" w:hAnsi="Times New Roman" w:cs="Times New Roman"/>
          <w:sz w:val="24"/>
          <w:szCs w:val="24"/>
          <w:lang w:val="bg-BG"/>
        </w:rPr>
      </w:pPr>
    </w:p>
    <w:p w:rsidR="00F31A90" w:rsidRPr="009B5F66" w:rsidRDefault="00F31A90" w:rsidP="009B5F66">
      <w:pPr>
        <w:pStyle w:val="2"/>
      </w:pPr>
      <w:bookmarkStart w:id="37" w:name="_Toc32064521"/>
      <w:r w:rsidRPr="009B5F66">
        <w:t>7.2. Н</w:t>
      </w:r>
      <w:r w:rsidRPr="009B5F66">
        <w:rPr>
          <w:lang w:val="bg-BG"/>
        </w:rPr>
        <w:t>ови проекти</w:t>
      </w:r>
      <w:bookmarkEnd w:id="37"/>
      <w:r w:rsidRPr="009B5F66">
        <w:t xml:space="preserve"> </w:t>
      </w:r>
    </w:p>
    <w:p w:rsidR="009B5F66" w:rsidRDefault="009B5F66" w:rsidP="009B5F66">
      <w:pPr>
        <w:spacing w:line="360" w:lineRule="auto"/>
        <w:ind w:right="-233" w:firstLine="720"/>
        <w:jc w:val="both"/>
        <w:rPr>
          <w:rFonts w:ascii="Times New Roman" w:hAnsi="Times New Roman" w:cs="Times New Roman"/>
          <w:sz w:val="24"/>
          <w:szCs w:val="24"/>
          <w:lang w:val="bg-BG"/>
        </w:rPr>
      </w:pPr>
    </w:p>
    <w:p w:rsidR="00F31A90" w:rsidRPr="00F31A90" w:rsidRDefault="00105417" w:rsidP="009B5F66">
      <w:pPr>
        <w:spacing w:line="360" w:lineRule="auto"/>
        <w:ind w:right="-233" w:firstLine="720"/>
        <w:jc w:val="both"/>
        <w:rPr>
          <w:rFonts w:ascii="Times New Roman" w:hAnsi="Times New Roman" w:cs="Times New Roman"/>
          <w:sz w:val="24"/>
          <w:szCs w:val="24"/>
          <w:lang w:val="bg-BG"/>
        </w:rPr>
      </w:pPr>
      <w:r w:rsidRPr="009B5F66">
        <w:rPr>
          <w:rFonts w:ascii="Times New Roman" w:hAnsi="Times New Roman" w:cs="Times New Roman"/>
          <w:sz w:val="24"/>
          <w:szCs w:val="24"/>
          <w:lang w:val="bg-BG"/>
        </w:rPr>
        <w:t xml:space="preserve">Към момента няма отчетени данни за официално заявени проекти с цел  оползотворяване енергия от  ВЕИ в </w:t>
      </w:r>
      <w:r w:rsidR="00F94290">
        <w:rPr>
          <w:rFonts w:ascii="Times New Roman" w:hAnsi="Times New Roman" w:cs="Times New Roman"/>
          <w:sz w:val="24"/>
          <w:szCs w:val="24"/>
          <w:lang w:val="bg-BG"/>
        </w:rPr>
        <w:t>Община</w:t>
      </w:r>
      <w:r w:rsidRPr="009B5F66">
        <w:rPr>
          <w:rFonts w:ascii="Times New Roman" w:hAnsi="Times New Roman" w:cs="Times New Roman"/>
          <w:sz w:val="24"/>
          <w:szCs w:val="24"/>
          <w:lang w:val="bg-BG"/>
        </w:rPr>
        <w:t xml:space="preserve"> Угърчин.</w:t>
      </w:r>
      <w:r>
        <w:rPr>
          <w:rFonts w:ascii="Times New Roman" w:hAnsi="Times New Roman" w:cs="Times New Roman"/>
          <w:sz w:val="24"/>
          <w:szCs w:val="24"/>
          <w:lang w:val="bg-BG"/>
        </w:rPr>
        <w:t xml:space="preserve">  </w:t>
      </w:r>
    </w:p>
    <w:p w:rsidR="00C70307" w:rsidRDefault="00C70307" w:rsidP="000E05BC">
      <w:pPr>
        <w:pStyle w:val="1"/>
        <w:ind w:firstLine="360"/>
        <w:rPr>
          <w:lang w:val="bg-BG"/>
        </w:rPr>
      </w:pPr>
      <w:bookmarkStart w:id="38" w:name="_Toc32064522"/>
      <w:r>
        <w:t>VII</w:t>
      </w:r>
      <w:r w:rsidR="00F31A90">
        <w:t>I</w:t>
      </w:r>
      <w:r w:rsidRPr="00C70307">
        <w:rPr>
          <w:lang w:val="bg-BG"/>
        </w:rPr>
        <w:t>. ИЗБОР НА МЕРКИ, ЗАЛОЖЕНИ В П</w:t>
      </w:r>
      <w:r w:rsidR="000E05BC">
        <w:rPr>
          <w:lang w:val="bg-BG"/>
        </w:rPr>
        <w:t>Н</w:t>
      </w:r>
      <w:r w:rsidR="00A773DF">
        <w:rPr>
          <w:lang w:val="bg-BG"/>
        </w:rPr>
        <w:t>И</w:t>
      </w:r>
      <w:r w:rsidRPr="00C70307">
        <w:rPr>
          <w:lang w:val="bg-BG"/>
        </w:rPr>
        <w:t>В</w:t>
      </w:r>
      <w:r w:rsidR="00A773DF">
        <w:rPr>
          <w:lang w:val="bg-BG"/>
        </w:rPr>
        <w:t>Е</w:t>
      </w:r>
      <w:r w:rsidR="00C20467">
        <w:rPr>
          <w:lang w:val="bg-BG"/>
        </w:rPr>
        <w:t>И</w:t>
      </w:r>
      <w:bookmarkEnd w:id="38"/>
      <w:r w:rsidR="00C20467">
        <w:rPr>
          <w:lang w:val="bg-BG"/>
        </w:rPr>
        <w:t xml:space="preserve"> </w:t>
      </w:r>
    </w:p>
    <w:p w:rsidR="00DF5C80" w:rsidRDefault="00DF5C80" w:rsidP="00906851">
      <w:pPr>
        <w:spacing w:line="360" w:lineRule="auto"/>
        <w:ind w:firstLine="720"/>
        <w:jc w:val="both"/>
        <w:rPr>
          <w:rFonts w:ascii="Times New Roman" w:hAnsi="Times New Roman" w:cs="Times New Roman"/>
          <w:sz w:val="24"/>
          <w:szCs w:val="24"/>
          <w:lang w:val="bg-BG"/>
        </w:rPr>
      </w:pPr>
    </w:p>
    <w:p w:rsidR="00DF5C80" w:rsidRPr="00DF5C80" w:rsidRDefault="00DF5C80" w:rsidP="00DF5C80">
      <w:pPr>
        <w:spacing w:line="360" w:lineRule="auto"/>
        <w:ind w:firstLine="720"/>
        <w:jc w:val="both"/>
        <w:rPr>
          <w:rFonts w:ascii="Times New Roman" w:hAnsi="Times New Roman" w:cs="Times New Roman"/>
          <w:sz w:val="24"/>
          <w:szCs w:val="24"/>
        </w:rPr>
      </w:pPr>
      <w:r w:rsidRPr="00DF5C80">
        <w:rPr>
          <w:rFonts w:ascii="Times New Roman" w:hAnsi="Times New Roman" w:cs="Times New Roman"/>
          <w:sz w:val="24"/>
          <w:szCs w:val="24"/>
        </w:rPr>
        <w:t xml:space="preserve">Изборът на подходящите мерки, дейности и последващи проекти е от особено значение за успеха и ефективността на енергийната политика на </w:t>
      </w:r>
      <w:r w:rsidR="00F94290">
        <w:rPr>
          <w:rFonts w:ascii="Times New Roman" w:hAnsi="Times New Roman" w:cs="Times New Roman"/>
          <w:sz w:val="24"/>
          <w:szCs w:val="24"/>
        </w:rPr>
        <w:t>Община</w:t>
      </w:r>
      <w:r w:rsidRPr="00DF5C80">
        <w:rPr>
          <w:rFonts w:ascii="Times New Roman" w:hAnsi="Times New Roman" w:cs="Times New Roman"/>
          <w:sz w:val="24"/>
          <w:szCs w:val="24"/>
        </w:rPr>
        <w:t xml:space="preserve"> </w:t>
      </w:r>
      <w:r w:rsidR="00051451">
        <w:rPr>
          <w:rFonts w:ascii="Times New Roman" w:hAnsi="Times New Roman" w:cs="Times New Roman"/>
          <w:sz w:val="24"/>
          <w:szCs w:val="24"/>
          <w:lang w:val="bg-BG"/>
        </w:rPr>
        <w:t>Угърчин</w:t>
      </w:r>
      <w:r w:rsidRPr="00DF5C80">
        <w:rPr>
          <w:rFonts w:ascii="Times New Roman" w:hAnsi="Times New Roman" w:cs="Times New Roman"/>
          <w:sz w:val="24"/>
          <w:szCs w:val="24"/>
        </w:rPr>
        <w:t>.</w:t>
      </w:r>
    </w:p>
    <w:p w:rsidR="00DF5C80" w:rsidRDefault="00DF5C80" w:rsidP="00DF5C80">
      <w:pPr>
        <w:spacing w:line="360" w:lineRule="auto"/>
        <w:ind w:firstLine="720"/>
        <w:jc w:val="both"/>
        <w:rPr>
          <w:rFonts w:ascii="Times New Roman" w:hAnsi="Times New Roman" w:cs="Times New Roman"/>
          <w:sz w:val="24"/>
          <w:szCs w:val="24"/>
          <w:lang w:val="bg-BG"/>
        </w:rPr>
      </w:pPr>
      <w:r w:rsidRPr="00DF5C80">
        <w:rPr>
          <w:rFonts w:ascii="Times New Roman" w:hAnsi="Times New Roman" w:cs="Times New Roman"/>
          <w:sz w:val="24"/>
          <w:szCs w:val="24"/>
        </w:rPr>
        <w:t>При избора на дейности и мерки е необходимо да бъдат взети предвид:</w:t>
      </w:r>
    </w:p>
    <w:p w:rsidR="00DF5C80" w:rsidRPr="00DF5C80" w:rsidRDefault="00DF5C80" w:rsidP="00557B8A">
      <w:pPr>
        <w:pStyle w:val="ab"/>
        <w:numPr>
          <w:ilvl w:val="0"/>
          <w:numId w:val="12"/>
        </w:numPr>
        <w:spacing w:line="360" w:lineRule="auto"/>
        <w:jc w:val="both"/>
        <w:rPr>
          <w:rFonts w:ascii="Times New Roman" w:hAnsi="Times New Roman" w:cs="Times New Roman"/>
          <w:sz w:val="24"/>
          <w:szCs w:val="24"/>
        </w:rPr>
      </w:pPr>
      <w:r w:rsidRPr="00DF5C80">
        <w:rPr>
          <w:rFonts w:ascii="Times New Roman" w:hAnsi="Times New Roman" w:cs="Times New Roman"/>
          <w:sz w:val="24"/>
          <w:szCs w:val="24"/>
        </w:rPr>
        <w:t>достъпност на избраните мерки и дейности;</w:t>
      </w:r>
    </w:p>
    <w:p w:rsidR="00DF5C80" w:rsidRPr="00DF5C80" w:rsidRDefault="00DF5C80" w:rsidP="00557B8A">
      <w:pPr>
        <w:pStyle w:val="ab"/>
        <w:numPr>
          <w:ilvl w:val="0"/>
          <w:numId w:val="12"/>
        </w:numPr>
        <w:spacing w:line="360" w:lineRule="auto"/>
        <w:jc w:val="both"/>
        <w:rPr>
          <w:rFonts w:ascii="Times New Roman" w:hAnsi="Times New Roman" w:cs="Times New Roman"/>
          <w:sz w:val="24"/>
          <w:szCs w:val="24"/>
        </w:rPr>
      </w:pPr>
      <w:r w:rsidRPr="00DF5C80">
        <w:rPr>
          <w:rFonts w:ascii="Times New Roman" w:hAnsi="Times New Roman" w:cs="Times New Roman"/>
          <w:sz w:val="24"/>
          <w:szCs w:val="24"/>
        </w:rPr>
        <w:t>ниво на точност при определяне на необходимите инвестиции;</w:t>
      </w:r>
    </w:p>
    <w:p w:rsidR="00DF5C80" w:rsidRPr="00DF5C80" w:rsidRDefault="00DF5C80" w:rsidP="00557B8A">
      <w:pPr>
        <w:pStyle w:val="ab"/>
        <w:numPr>
          <w:ilvl w:val="0"/>
          <w:numId w:val="12"/>
        </w:numPr>
        <w:spacing w:line="360" w:lineRule="auto"/>
        <w:jc w:val="both"/>
        <w:rPr>
          <w:rFonts w:ascii="Times New Roman" w:hAnsi="Times New Roman" w:cs="Times New Roman"/>
          <w:sz w:val="24"/>
          <w:szCs w:val="24"/>
        </w:rPr>
      </w:pPr>
      <w:r w:rsidRPr="00DF5C80">
        <w:rPr>
          <w:rFonts w:ascii="Times New Roman" w:hAnsi="Times New Roman" w:cs="Times New Roman"/>
          <w:sz w:val="24"/>
          <w:szCs w:val="24"/>
        </w:rPr>
        <w:lastRenderedPageBreak/>
        <w:t>проследяване на резултатите.</w:t>
      </w:r>
    </w:p>
    <w:p w:rsidR="00DF5C80" w:rsidRPr="00DF5C80" w:rsidRDefault="00DF5C80" w:rsidP="00557B8A">
      <w:pPr>
        <w:pStyle w:val="ab"/>
        <w:numPr>
          <w:ilvl w:val="0"/>
          <w:numId w:val="12"/>
        </w:numPr>
        <w:spacing w:line="360" w:lineRule="auto"/>
        <w:jc w:val="both"/>
        <w:rPr>
          <w:rFonts w:ascii="Times New Roman" w:hAnsi="Times New Roman" w:cs="Times New Roman"/>
          <w:sz w:val="24"/>
          <w:szCs w:val="24"/>
        </w:rPr>
      </w:pPr>
      <w:r w:rsidRPr="00DF5C80">
        <w:rPr>
          <w:rFonts w:ascii="Times New Roman" w:hAnsi="Times New Roman" w:cs="Times New Roman"/>
          <w:sz w:val="24"/>
          <w:szCs w:val="24"/>
        </w:rPr>
        <w:t>контрол на вложените средства.</w:t>
      </w:r>
    </w:p>
    <w:p w:rsidR="00DF5C80" w:rsidRPr="00DF5C80" w:rsidRDefault="00DF5C80" w:rsidP="00DF5C80">
      <w:pPr>
        <w:spacing w:line="360" w:lineRule="auto"/>
        <w:ind w:firstLine="720"/>
        <w:jc w:val="both"/>
        <w:rPr>
          <w:rFonts w:ascii="Times New Roman" w:hAnsi="Times New Roman" w:cs="Times New Roman"/>
          <w:sz w:val="24"/>
          <w:szCs w:val="24"/>
        </w:rPr>
      </w:pPr>
      <w:r w:rsidRPr="00DF5C80">
        <w:rPr>
          <w:rFonts w:ascii="Times New Roman" w:hAnsi="Times New Roman" w:cs="Times New Roman"/>
          <w:sz w:val="24"/>
          <w:szCs w:val="24"/>
        </w:rPr>
        <w:t xml:space="preserve">За насърчаване използването на ВИ са приложими следните </w:t>
      </w:r>
      <w:r>
        <w:rPr>
          <w:rFonts w:ascii="Times New Roman" w:hAnsi="Times New Roman" w:cs="Times New Roman"/>
          <w:sz w:val="24"/>
          <w:szCs w:val="24"/>
          <w:lang w:val="bg-BG"/>
        </w:rPr>
        <w:t xml:space="preserve">две групи </w:t>
      </w:r>
      <w:r w:rsidRPr="00DF5C80">
        <w:rPr>
          <w:rFonts w:ascii="Times New Roman" w:hAnsi="Times New Roman" w:cs="Times New Roman"/>
          <w:sz w:val="24"/>
          <w:szCs w:val="24"/>
        </w:rPr>
        <w:t>мерки:</w:t>
      </w:r>
    </w:p>
    <w:p w:rsidR="00DF5C80" w:rsidRPr="00DF5C80" w:rsidRDefault="00DF5C80" w:rsidP="00557B8A">
      <w:pPr>
        <w:pStyle w:val="ab"/>
        <w:numPr>
          <w:ilvl w:val="0"/>
          <w:numId w:val="13"/>
        </w:numPr>
        <w:spacing w:line="360" w:lineRule="auto"/>
        <w:jc w:val="both"/>
        <w:rPr>
          <w:rFonts w:ascii="Times New Roman" w:hAnsi="Times New Roman" w:cs="Times New Roman"/>
          <w:sz w:val="24"/>
          <w:szCs w:val="24"/>
        </w:rPr>
      </w:pPr>
      <w:r w:rsidRPr="00DF5C80">
        <w:rPr>
          <w:rFonts w:ascii="Times New Roman" w:hAnsi="Times New Roman" w:cs="Times New Roman"/>
          <w:sz w:val="24"/>
          <w:szCs w:val="24"/>
        </w:rPr>
        <w:t>Административни мерки</w:t>
      </w:r>
    </w:p>
    <w:p w:rsidR="00DF5C80" w:rsidRPr="00DF5C80" w:rsidRDefault="00DF5C80" w:rsidP="00557B8A">
      <w:pPr>
        <w:pStyle w:val="ab"/>
        <w:numPr>
          <w:ilvl w:val="0"/>
          <w:numId w:val="13"/>
        </w:numPr>
        <w:spacing w:line="360" w:lineRule="auto"/>
        <w:jc w:val="both"/>
        <w:rPr>
          <w:rFonts w:ascii="Times New Roman" w:hAnsi="Times New Roman" w:cs="Times New Roman"/>
          <w:sz w:val="24"/>
          <w:szCs w:val="24"/>
        </w:rPr>
      </w:pPr>
      <w:r w:rsidRPr="00DF5C80">
        <w:rPr>
          <w:rFonts w:ascii="Times New Roman" w:hAnsi="Times New Roman" w:cs="Times New Roman"/>
          <w:sz w:val="24"/>
          <w:szCs w:val="24"/>
        </w:rPr>
        <w:t>Финансово-технически мерки</w:t>
      </w:r>
    </w:p>
    <w:p w:rsidR="00DF5C80" w:rsidRPr="00DF5C80" w:rsidRDefault="00DF5C80" w:rsidP="00DF5C80">
      <w:pPr>
        <w:spacing w:line="360" w:lineRule="auto"/>
        <w:ind w:firstLine="720"/>
        <w:jc w:val="both"/>
        <w:rPr>
          <w:rFonts w:ascii="Times New Roman" w:hAnsi="Times New Roman" w:cs="Times New Roman"/>
          <w:sz w:val="24"/>
          <w:szCs w:val="24"/>
        </w:rPr>
      </w:pPr>
    </w:p>
    <w:p w:rsidR="00DF5C80" w:rsidRPr="00DF5C80" w:rsidRDefault="00F31A90" w:rsidP="00DB3D24">
      <w:pPr>
        <w:pStyle w:val="2"/>
        <w:ind w:firstLine="720"/>
      </w:pPr>
      <w:bookmarkStart w:id="39" w:name="_Toc32064523"/>
      <w:r>
        <w:rPr>
          <w:lang w:val="bg-BG"/>
        </w:rPr>
        <w:t>8</w:t>
      </w:r>
      <w:r w:rsidR="00DF5C80" w:rsidRPr="00DF5C80">
        <w:t>.1. Административни мерки</w:t>
      </w:r>
      <w:bookmarkEnd w:id="39"/>
    </w:p>
    <w:p w:rsidR="00DF5C80" w:rsidRPr="00DF5C80" w:rsidRDefault="00DF5C80" w:rsidP="00DF5C80">
      <w:pPr>
        <w:spacing w:line="360" w:lineRule="auto"/>
        <w:ind w:firstLine="720"/>
        <w:jc w:val="both"/>
        <w:rPr>
          <w:rFonts w:ascii="Times New Roman" w:hAnsi="Times New Roman" w:cs="Times New Roman"/>
          <w:sz w:val="24"/>
          <w:szCs w:val="24"/>
          <w:lang w:val="bg-BG"/>
        </w:rPr>
      </w:pPr>
      <w:r w:rsidRPr="00DF5C80">
        <w:rPr>
          <w:rFonts w:ascii="Times New Roman" w:hAnsi="Times New Roman" w:cs="Times New Roman"/>
          <w:sz w:val="24"/>
          <w:szCs w:val="24"/>
        </w:rPr>
        <w:t>При изготвяне на програми</w:t>
      </w:r>
      <w:r>
        <w:rPr>
          <w:rFonts w:ascii="Times New Roman" w:hAnsi="Times New Roman" w:cs="Times New Roman"/>
          <w:sz w:val="24"/>
          <w:szCs w:val="24"/>
          <w:lang w:val="bg-BG"/>
        </w:rPr>
        <w:t>те</w:t>
      </w:r>
      <w:r w:rsidRPr="00DF5C80">
        <w:rPr>
          <w:rFonts w:ascii="Times New Roman" w:hAnsi="Times New Roman" w:cs="Times New Roman"/>
          <w:sz w:val="24"/>
          <w:szCs w:val="24"/>
        </w:rPr>
        <w:t xml:space="preserve"> за оползотворяване на енергията от възобновяеми източници и биогорива на територ</w:t>
      </w:r>
      <w:r>
        <w:rPr>
          <w:rFonts w:ascii="Times New Roman" w:hAnsi="Times New Roman" w:cs="Times New Roman"/>
          <w:sz w:val="24"/>
          <w:szCs w:val="24"/>
        </w:rPr>
        <w:t xml:space="preserve">ията на </w:t>
      </w:r>
      <w:r w:rsidR="00F94290">
        <w:rPr>
          <w:rFonts w:ascii="Times New Roman" w:hAnsi="Times New Roman" w:cs="Times New Roman"/>
          <w:sz w:val="24"/>
          <w:szCs w:val="24"/>
        </w:rPr>
        <w:t>Община</w:t>
      </w:r>
      <w:r>
        <w:rPr>
          <w:rFonts w:ascii="Times New Roman" w:hAnsi="Times New Roman" w:cs="Times New Roman"/>
          <w:sz w:val="24"/>
          <w:szCs w:val="24"/>
        </w:rPr>
        <w:t>та следва да бъд</w:t>
      </w:r>
      <w:r>
        <w:rPr>
          <w:rFonts w:ascii="Times New Roman" w:hAnsi="Times New Roman" w:cs="Times New Roman"/>
          <w:sz w:val="24"/>
          <w:szCs w:val="24"/>
          <w:lang w:val="bg-BG"/>
        </w:rPr>
        <w:t>е</w:t>
      </w:r>
      <w:r>
        <w:rPr>
          <w:rFonts w:ascii="Times New Roman" w:hAnsi="Times New Roman" w:cs="Times New Roman"/>
          <w:sz w:val="24"/>
          <w:szCs w:val="24"/>
        </w:rPr>
        <w:t xml:space="preserve"> заложен</w:t>
      </w:r>
      <w:r w:rsidRPr="00DF5C80">
        <w:rPr>
          <w:rFonts w:ascii="Times New Roman" w:hAnsi="Times New Roman" w:cs="Times New Roman"/>
          <w:sz w:val="24"/>
          <w:szCs w:val="24"/>
        </w:rPr>
        <w:t xml:space="preserve"> списък от административни мерки, имащи отношение към реализирането на програмите.</w:t>
      </w:r>
      <w:r>
        <w:rPr>
          <w:rFonts w:ascii="Times New Roman" w:hAnsi="Times New Roman" w:cs="Times New Roman"/>
          <w:sz w:val="24"/>
          <w:szCs w:val="24"/>
          <w:lang w:val="bg-BG"/>
        </w:rPr>
        <w:t xml:space="preserve"> </w:t>
      </w:r>
    </w:p>
    <w:p w:rsidR="00DF5C80" w:rsidRDefault="00DF5C80" w:rsidP="00DF5C80">
      <w:pPr>
        <w:spacing w:line="360" w:lineRule="auto"/>
        <w:ind w:firstLine="720"/>
        <w:jc w:val="both"/>
        <w:rPr>
          <w:rFonts w:ascii="Times New Roman" w:hAnsi="Times New Roman" w:cs="Times New Roman"/>
          <w:sz w:val="24"/>
          <w:szCs w:val="24"/>
          <w:lang w:val="bg-BG"/>
        </w:rPr>
      </w:pPr>
      <w:r w:rsidRPr="00DF5C80">
        <w:rPr>
          <w:rFonts w:ascii="Times New Roman" w:hAnsi="Times New Roman" w:cs="Times New Roman"/>
          <w:sz w:val="24"/>
          <w:szCs w:val="24"/>
        </w:rPr>
        <w:t>Примерни административни мерки, съгласно методическите указания на АУЕР</w:t>
      </w:r>
      <w:r>
        <w:rPr>
          <w:rFonts w:ascii="Times New Roman" w:hAnsi="Times New Roman" w:cs="Times New Roman"/>
          <w:sz w:val="24"/>
          <w:szCs w:val="24"/>
        </w:rPr>
        <w:t>:</w:t>
      </w:r>
    </w:p>
    <w:p w:rsidR="00DF5C80" w:rsidRPr="00DB3D24" w:rsidRDefault="00DF5C80" w:rsidP="00557B8A">
      <w:pPr>
        <w:pStyle w:val="ab"/>
        <w:numPr>
          <w:ilvl w:val="0"/>
          <w:numId w:val="14"/>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rPr>
        <w:t>При разработване и/или актуализиране на общите и подробните устройствени планове</w:t>
      </w:r>
      <w:r w:rsidRPr="00DB3D24">
        <w:rPr>
          <w:rFonts w:ascii="Times New Roman" w:hAnsi="Times New Roman" w:cs="Times New Roman"/>
          <w:sz w:val="24"/>
          <w:szCs w:val="24"/>
          <w:lang w:val="bg-BG"/>
        </w:rPr>
        <w:t>,</w:t>
      </w:r>
      <w:r w:rsidRPr="00DB3D24">
        <w:rPr>
          <w:rFonts w:ascii="Times New Roman" w:hAnsi="Times New Roman" w:cs="Times New Roman"/>
          <w:sz w:val="24"/>
          <w:szCs w:val="24"/>
        </w:rPr>
        <w:t xml:space="preserve"> да се отчитат възможностите за използване на енергия от възобновяеми източници;</w:t>
      </w:r>
      <w:r w:rsidRPr="00DB3D24">
        <w:rPr>
          <w:rFonts w:ascii="Times New Roman" w:hAnsi="Times New Roman" w:cs="Times New Roman"/>
          <w:sz w:val="24"/>
          <w:szCs w:val="24"/>
          <w:lang w:val="bg-BG"/>
        </w:rPr>
        <w:t xml:space="preserve"> </w:t>
      </w:r>
    </w:p>
    <w:p w:rsidR="00DF5C80" w:rsidRPr="00DB3D24" w:rsidRDefault="00DF5C80" w:rsidP="00557B8A">
      <w:pPr>
        <w:pStyle w:val="ab"/>
        <w:numPr>
          <w:ilvl w:val="0"/>
          <w:numId w:val="14"/>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rsidR="00DF5C80" w:rsidRPr="00DB3D24" w:rsidRDefault="00DF5C80" w:rsidP="00557B8A">
      <w:pPr>
        <w:pStyle w:val="ab"/>
        <w:numPr>
          <w:ilvl w:val="0"/>
          <w:numId w:val="14"/>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rsidR="00DF5C80" w:rsidRPr="00DB3D24" w:rsidRDefault="00DF5C80" w:rsidP="00557B8A">
      <w:pPr>
        <w:pStyle w:val="ab"/>
        <w:numPr>
          <w:ilvl w:val="0"/>
          <w:numId w:val="14"/>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rsidR="00DF5C80" w:rsidRPr="00DB3D24" w:rsidRDefault="00F94290" w:rsidP="00557B8A">
      <w:pPr>
        <w:pStyle w:val="ab"/>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Община</w:t>
      </w:r>
      <w:r w:rsidR="00DF5C80" w:rsidRPr="00DB3D24">
        <w:rPr>
          <w:rFonts w:ascii="Times New Roman" w:hAnsi="Times New Roman" w:cs="Times New Roman"/>
          <w:sz w:val="24"/>
          <w:szCs w:val="24"/>
        </w:rPr>
        <w:t>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rsidR="00DB3D24" w:rsidRPr="00CD677E" w:rsidRDefault="00DF5C80" w:rsidP="00DB3D24">
      <w:pPr>
        <w:spacing w:line="360" w:lineRule="auto"/>
        <w:ind w:firstLine="720"/>
        <w:jc w:val="both"/>
        <w:rPr>
          <w:rFonts w:ascii="Times New Roman" w:hAnsi="Times New Roman" w:cs="Times New Roman"/>
          <w:i/>
          <w:sz w:val="24"/>
          <w:szCs w:val="24"/>
          <w:lang w:val="bg-BG"/>
        </w:rPr>
      </w:pPr>
      <w:r w:rsidRPr="00CD677E">
        <w:rPr>
          <w:rFonts w:ascii="Times New Roman" w:hAnsi="Times New Roman" w:cs="Times New Roman"/>
          <w:i/>
          <w:sz w:val="24"/>
          <w:szCs w:val="24"/>
        </w:rPr>
        <w:t xml:space="preserve">Препоръчителни административни мерки </w:t>
      </w:r>
      <w:r w:rsidR="00DB3D24" w:rsidRPr="00CD677E">
        <w:rPr>
          <w:rFonts w:ascii="Times New Roman" w:hAnsi="Times New Roman" w:cs="Times New Roman"/>
          <w:i/>
          <w:sz w:val="24"/>
          <w:szCs w:val="24"/>
          <w:lang w:val="bg-BG"/>
        </w:rPr>
        <w:t xml:space="preserve">приложими в съответствие със спецификата </w:t>
      </w:r>
      <w:r w:rsidRPr="00CD677E">
        <w:rPr>
          <w:rFonts w:ascii="Times New Roman" w:hAnsi="Times New Roman" w:cs="Times New Roman"/>
          <w:i/>
          <w:sz w:val="24"/>
          <w:szCs w:val="24"/>
        </w:rPr>
        <w:t xml:space="preserve">за </w:t>
      </w:r>
      <w:r w:rsidR="00F94290">
        <w:rPr>
          <w:rFonts w:ascii="Times New Roman" w:hAnsi="Times New Roman" w:cs="Times New Roman"/>
          <w:i/>
          <w:sz w:val="24"/>
          <w:szCs w:val="24"/>
        </w:rPr>
        <w:t>Община</w:t>
      </w:r>
      <w:r w:rsidRPr="00CD677E">
        <w:rPr>
          <w:rFonts w:ascii="Times New Roman" w:hAnsi="Times New Roman" w:cs="Times New Roman"/>
          <w:i/>
          <w:sz w:val="24"/>
          <w:szCs w:val="24"/>
        </w:rPr>
        <w:t xml:space="preserve"> </w:t>
      </w:r>
      <w:r w:rsidR="00770CC3">
        <w:rPr>
          <w:rFonts w:ascii="Times New Roman" w:hAnsi="Times New Roman" w:cs="Times New Roman"/>
          <w:i/>
          <w:sz w:val="24"/>
          <w:szCs w:val="24"/>
          <w:lang w:val="bg-BG"/>
        </w:rPr>
        <w:t>Угърчин</w:t>
      </w:r>
      <w:r w:rsidR="00DB3D24" w:rsidRPr="00CD677E">
        <w:rPr>
          <w:rFonts w:ascii="Times New Roman" w:hAnsi="Times New Roman" w:cs="Times New Roman"/>
          <w:i/>
          <w:sz w:val="24"/>
          <w:szCs w:val="24"/>
        </w:rPr>
        <w:t>:</w:t>
      </w:r>
    </w:p>
    <w:p w:rsidR="00DB3D24" w:rsidRPr="009B5F66" w:rsidRDefault="00DF5C80" w:rsidP="00557B8A">
      <w:pPr>
        <w:pStyle w:val="ab"/>
        <w:numPr>
          <w:ilvl w:val="0"/>
          <w:numId w:val="15"/>
        </w:numPr>
        <w:spacing w:line="360" w:lineRule="auto"/>
        <w:jc w:val="both"/>
        <w:rPr>
          <w:rFonts w:ascii="Times New Roman" w:hAnsi="Times New Roman" w:cs="Times New Roman"/>
          <w:sz w:val="24"/>
          <w:szCs w:val="24"/>
          <w:lang w:val="bg-BG"/>
        </w:rPr>
      </w:pPr>
      <w:r w:rsidRPr="009B5F66">
        <w:rPr>
          <w:rFonts w:ascii="Times New Roman" w:hAnsi="Times New Roman" w:cs="Times New Roman"/>
          <w:sz w:val="24"/>
          <w:szCs w:val="24"/>
        </w:rPr>
        <w:lastRenderedPageBreak/>
        <w:t xml:space="preserve">Въвеждане на енергиен мениджмънт в </w:t>
      </w:r>
      <w:r w:rsidR="00F94290">
        <w:rPr>
          <w:rFonts w:ascii="Times New Roman" w:hAnsi="Times New Roman" w:cs="Times New Roman"/>
          <w:sz w:val="24"/>
          <w:szCs w:val="24"/>
        </w:rPr>
        <w:t>Община</w:t>
      </w:r>
      <w:r w:rsidRPr="009B5F66">
        <w:rPr>
          <w:rFonts w:ascii="Times New Roman" w:hAnsi="Times New Roman" w:cs="Times New Roman"/>
          <w:sz w:val="24"/>
          <w:szCs w:val="24"/>
        </w:rPr>
        <w:t>та, в съответствие с регламентираните права и задължения в ЗЕВИ и За</w:t>
      </w:r>
      <w:r w:rsidR="00125D1F" w:rsidRPr="009B5F66">
        <w:rPr>
          <w:rFonts w:ascii="Times New Roman" w:hAnsi="Times New Roman" w:cs="Times New Roman"/>
          <w:sz w:val="24"/>
          <w:szCs w:val="24"/>
        </w:rPr>
        <w:t>кона за енергийната ефективност</w:t>
      </w:r>
      <w:r w:rsidR="00125D1F" w:rsidRPr="009B5F66">
        <w:rPr>
          <w:rFonts w:ascii="Times New Roman" w:hAnsi="Times New Roman" w:cs="Times New Roman"/>
          <w:sz w:val="24"/>
          <w:szCs w:val="24"/>
          <w:lang w:val="bg-BG"/>
        </w:rPr>
        <w:t xml:space="preserve"> и организиране на тематични семинари.</w:t>
      </w:r>
    </w:p>
    <w:p w:rsidR="00DB3D24" w:rsidRPr="00DB3D24" w:rsidRDefault="00470CC6" w:rsidP="00557B8A">
      <w:pPr>
        <w:pStyle w:val="ab"/>
        <w:numPr>
          <w:ilvl w:val="0"/>
          <w:numId w:val="15"/>
        </w:numPr>
        <w:spacing w:line="360" w:lineRule="auto"/>
        <w:jc w:val="both"/>
        <w:rPr>
          <w:rFonts w:ascii="Times New Roman" w:hAnsi="Times New Roman" w:cs="Times New Roman"/>
          <w:sz w:val="24"/>
          <w:szCs w:val="24"/>
          <w:lang w:val="bg-BG"/>
        </w:rPr>
      </w:pPr>
      <w:r w:rsidRPr="00470CC6">
        <w:rPr>
          <w:rFonts w:ascii="Times New Roman" w:hAnsi="Times New Roman" w:cs="Times New Roman"/>
          <w:sz w:val="24"/>
          <w:szCs w:val="24"/>
        </w:rPr>
        <w:t>Създаване на консултативен орган за оказване помощ на домакинства при въвеждане на ВЕИ за собствени нужди</w:t>
      </w:r>
      <w:r w:rsidR="00DB3D24" w:rsidRPr="00DB3D24">
        <w:rPr>
          <w:rFonts w:ascii="Times New Roman" w:hAnsi="Times New Roman" w:cs="Times New Roman"/>
          <w:sz w:val="24"/>
          <w:szCs w:val="24"/>
        </w:rPr>
        <w:t>;</w:t>
      </w:r>
    </w:p>
    <w:p w:rsidR="00125D1F" w:rsidRDefault="00125D1F" w:rsidP="00557B8A">
      <w:pPr>
        <w:pStyle w:val="ab"/>
        <w:numPr>
          <w:ilvl w:val="0"/>
          <w:numId w:val="15"/>
        </w:numPr>
        <w:spacing w:line="360" w:lineRule="auto"/>
        <w:jc w:val="both"/>
        <w:rPr>
          <w:rFonts w:ascii="Times New Roman" w:hAnsi="Times New Roman" w:cs="Times New Roman"/>
          <w:sz w:val="24"/>
          <w:szCs w:val="24"/>
          <w:lang w:val="bg-BG"/>
        </w:rPr>
      </w:pPr>
      <w:r w:rsidRPr="00125D1F">
        <w:rPr>
          <w:rFonts w:ascii="Times New Roman" w:hAnsi="Times New Roman" w:cs="Times New Roman"/>
          <w:sz w:val="24"/>
          <w:szCs w:val="24"/>
        </w:rPr>
        <w:t xml:space="preserve">Създаване на звено в общинската администрация по координиране на планирането, изпълнението и контрола на енергийната политика в </w:t>
      </w:r>
      <w:r w:rsidR="00F94290">
        <w:rPr>
          <w:rFonts w:ascii="Times New Roman" w:hAnsi="Times New Roman" w:cs="Times New Roman"/>
          <w:sz w:val="24"/>
          <w:szCs w:val="24"/>
        </w:rPr>
        <w:t>Община</w:t>
      </w:r>
      <w:r w:rsidRPr="00125D1F">
        <w:rPr>
          <w:rFonts w:ascii="Times New Roman" w:hAnsi="Times New Roman" w:cs="Times New Roman"/>
          <w:sz w:val="24"/>
          <w:szCs w:val="24"/>
        </w:rPr>
        <w:t xml:space="preserve">та </w:t>
      </w:r>
    </w:p>
    <w:p w:rsidR="00DB3D24" w:rsidRPr="00DB3D24" w:rsidRDefault="00DF5C80" w:rsidP="00557B8A">
      <w:pPr>
        <w:pStyle w:val="ab"/>
        <w:numPr>
          <w:ilvl w:val="0"/>
          <w:numId w:val="15"/>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rPr>
        <w:t xml:space="preserve">Съобразяване на общите и подробните устройствени планове за населените места в </w:t>
      </w:r>
      <w:r w:rsidR="00F94290">
        <w:rPr>
          <w:rFonts w:ascii="Times New Roman" w:hAnsi="Times New Roman" w:cs="Times New Roman"/>
          <w:sz w:val="24"/>
          <w:szCs w:val="24"/>
        </w:rPr>
        <w:t>Община</w:t>
      </w:r>
      <w:r w:rsidRPr="00DB3D24">
        <w:rPr>
          <w:rFonts w:ascii="Times New Roman" w:hAnsi="Times New Roman" w:cs="Times New Roman"/>
          <w:sz w:val="24"/>
          <w:szCs w:val="24"/>
        </w:rPr>
        <w:t>та с възможностите за използване на енергия от ВЕИ.</w:t>
      </w:r>
    </w:p>
    <w:p w:rsidR="00DB3D24" w:rsidRPr="00DB3D24" w:rsidRDefault="00DF5C80" w:rsidP="00557B8A">
      <w:pPr>
        <w:pStyle w:val="ab"/>
        <w:numPr>
          <w:ilvl w:val="0"/>
          <w:numId w:val="15"/>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rPr>
        <w:t>Минимизиране на административните ограничения пред инициативите за използване на енергия от ВИ;</w:t>
      </w:r>
    </w:p>
    <w:p w:rsidR="00DB3D24" w:rsidRPr="00DB3D24" w:rsidRDefault="00DF5C80" w:rsidP="00557B8A">
      <w:pPr>
        <w:pStyle w:val="ab"/>
        <w:numPr>
          <w:ilvl w:val="0"/>
          <w:numId w:val="15"/>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rPr>
        <w:t>Подпомагане реализирането на проекти на индивидуални системи за използване на електрическа, топлинна енергия и енергия за охлаждане от ВИ;</w:t>
      </w:r>
    </w:p>
    <w:p w:rsidR="00DB3D24" w:rsidRPr="00DB3D24" w:rsidRDefault="00125D1F" w:rsidP="00557B8A">
      <w:pPr>
        <w:pStyle w:val="ab"/>
        <w:numPr>
          <w:ilvl w:val="0"/>
          <w:numId w:val="15"/>
        </w:numPr>
        <w:spacing w:line="360" w:lineRule="auto"/>
        <w:jc w:val="both"/>
        <w:rPr>
          <w:rFonts w:ascii="Times New Roman" w:hAnsi="Times New Roman" w:cs="Times New Roman"/>
          <w:sz w:val="24"/>
          <w:szCs w:val="24"/>
          <w:lang w:val="bg-BG"/>
        </w:rPr>
      </w:pPr>
      <w:r w:rsidRPr="00125D1F">
        <w:rPr>
          <w:rFonts w:ascii="Times New Roman" w:hAnsi="Times New Roman" w:cs="Times New Roman"/>
          <w:sz w:val="24"/>
          <w:szCs w:val="24"/>
        </w:rPr>
        <w:t>Установяване на международни партньорства по запознаване и въвеждане на добри практики по използване на ВИ</w:t>
      </w:r>
      <w:r w:rsidR="00DF5C80" w:rsidRPr="00DB3D24">
        <w:rPr>
          <w:rFonts w:ascii="Times New Roman" w:hAnsi="Times New Roman" w:cs="Times New Roman"/>
          <w:sz w:val="24"/>
          <w:szCs w:val="24"/>
        </w:rPr>
        <w:t>;</w:t>
      </w:r>
    </w:p>
    <w:p w:rsidR="00DB3D24" w:rsidRPr="00DB3D24" w:rsidRDefault="00DB3D24" w:rsidP="00557B8A">
      <w:pPr>
        <w:pStyle w:val="ab"/>
        <w:numPr>
          <w:ilvl w:val="0"/>
          <w:numId w:val="15"/>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lang w:val="bg-BG"/>
        </w:rPr>
        <w:t xml:space="preserve">Стимулиране замяна на </w:t>
      </w:r>
      <w:r w:rsidR="00DF5C80" w:rsidRPr="00DB3D24">
        <w:rPr>
          <w:rFonts w:ascii="Times New Roman" w:hAnsi="Times New Roman" w:cs="Times New Roman"/>
          <w:sz w:val="24"/>
          <w:szCs w:val="24"/>
        </w:rPr>
        <w:t xml:space="preserve">съществуващи отоплителни инсталации </w:t>
      </w:r>
      <w:r w:rsidRPr="00DB3D24">
        <w:rPr>
          <w:rFonts w:ascii="Times New Roman" w:hAnsi="Times New Roman" w:cs="Times New Roman"/>
          <w:sz w:val="24"/>
          <w:szCs w:val="24"/>
          <w:lang w:val="bg-BG"/>
        </w:rPr>
        <w:t xml:space="preserve">с нови високо ефективни и </w:t>
      </w:r>
      <w:r w:rsidR="00DC17C6">
        <w:rPr>
          <w:rFonts w:ascii="Times New Roman" w:hAnsi="Times New Roman" w:cs="Times New Roman"/>
          <w:sz w:val="24"/>
          <w:szCs w:val="24"/>
          <w:lang w:val="bg-BG"/>
        </w:rPr>
        <w:t>и</w:t>
      </w:r>
      <w:r w:rsidRPr="00DB3D24">
        <w:rPr>
          <w:rFonts w:ascii="Times New Roman" w:hAnsi="Times New Roman" w:cs="Times New Roman"/>
          <w:sz w:val="24"/>
          <w:szCs w:val="24"/>
          <w:lang w:val="bg-BG"/>
        </w:rPr>
        <w:t xml:space="preserve">кономични на база </w:t>
      </w:r>
      <w:r w:rsidR="00DF5C80" w:rsidRPr="00DB3D24">
        <w:rPr>
          <w:rFonts w:ascii="Times New Roman" w:hAnsi="Times New Roman" w:cs="Times New Roman"/>
          <w:sz w:val="24"/>
          <w:szCs w:val="24"/>
        </w:rPr>
        <w:t>енергия от ВИ</w:t>
      </w:r>
      <w:r w:rsidRPr="00DB3D24">
        <w:rPr>
          <w:rFonts w:ascii="Times New Roman" w:hAnsi="Times New Roman" w:cs="Times New Roman"/>
          <w:sz w:val="24"/>
          <w:szCs w:val="24"/>
          <w:lang w:val="bg-BG"/>
        </w:rPr>
        <w:t>, като например дървесни отпадъци</w:t>
      </w:r>
      <w:r w:rsidR="00DF5C80" w:rsidRPr="00DB3D24">
        <w:rPr>
          <w:rFonts w:ascii="Times New Roman" w:hAnsi="Times New Roman" w:cs="Times New Roman"/>
          <w:sz w:val="24"/>
          <w:szCs w:val="24"/>
        </w:rPr>
        <w:t>;</w:t>
      </w:r>
    </w:p>
    <w:p w:rsidR="00DB3D24" w:rsidRPr="00DB3D24" w:rsidRDefault="00125D1F" w:rsidP="00557B8A">
      <w:pPr>
        <w:pStyle w:val="ab"/>
        <w:numPr>
          <w:ilvl w:val="0"/>
          <w:numId w:val="15"/>
        </w:numPr>
        <w:spacing w:line="360" w:lineRule="auto"/>
        <w:jc w:val="both"/>
        <w:rPr>
          <w:rFonts w:ascii="Times New Roman" w:hAnsi="Times New Roman" w:cs="Times New Roman"/>
          <w:sz w:val="24"/>
          <w:szCs w:val="24"/>
          <w:lang w:val="bg-BG"/>
        </w:rPr>
      </w:pPr>
      <w:r w:rsidRPr="00125D1F">
        <w:rPr>
          <w:rFonts w:ascii="Times New Roman" w:hAnsi="Times New Roman" w:cs="Times New Roman"/>
          <w:sz w:val="24"/>
          <w:szCs w:val="24"/>
        </w:rPr>
        <w:t>Разработване и внедряване на правила за енергийно ефективно поведение на общинските служители</w:t>
      </w:r>
      <w:r w:rsidR="00DF5C80" w:rsidRPr="00DB3D24">
        <w:rPr>
          <w:rFonts w:ascii="Times New Roman" w:hAnsi="Times New Roman" w:cs="Times New Roman"/>
          <w:sz w:val="24"/>
          <w:szCs w:val="24"/>
        </w:rPr>
        <w:t>.</w:t>
      </w:r>
    </w:p>
    <w:p w:rsidR="00DB3D24" w:rsidRPr="00DB3D24" w:rsidRDefault="00DB3D24" w:rsidP="00557B8A">
      <w:pPr>
        <w:pStyle w:val="ab"/>
        <w:numPr>
          <w:ilvl w:val="0"/>
          <w:numId w:val="15"/>
        </w:numPr>
        <w:spacing w:line="360" w:lineRule="auto"/>
        <w:jc w:val="both"/>
        <w:rPr>
          <w:rFonts w:ascii="Times New Roman" w:hAnsi="Times New Roman" w:cs="Times New Roman"/>
          <w:sz w:val="24"/>
          <w:szCs w:val="24"/>
          <w:lang w:val="bg-BG"/>
        </w:rPr>
      </w:pPr>
      <w:r w:rsidRPr="00DB3D24">
        <w:rPr>
          <w:rFonts w:ascii="Times New Roman" w:hAnsi="Times New Roman" w:cs="Times New Roman"/>
          <w:sz w:val="24"/>
          <w:szCs w:val="24"/>
          <w:lang w:val="bg-BG"/>
        </w:rPr>
        <w:t>Стимулиране и</w:t>
      </w:r>
      <w:r w:rsidRPr="00DB3D24">
        <w:rPr>
          <w:rFonts w:ascii="Times New Roman" w:hAnsi="Times New Roman" w:cs="Times New Roman"/>
          <w:sz w:val="24"/>
          <w:szCs w:val="24"/>
        </w:rPr>
        <w:t>зграждане и експлоатация на системи за производство на енергия от възобновяеми енергийни източници.</w:t>
      </w:r>
    </w:p>
    <w:p w:rsidR="00DB3D24" w:rsidRPr="00DB3D24" w:rsidRDefault="00DB3D24" w:rsidP="00557B8A">
      <w:pPr>
        <w:pStyle w:val="ab"/>
        <w:numPr>
          <w:ilvl w:val="0"/>
          <w:numId w:val="15"/>
        </w:numPr>
        <w:spacing w:line="360" w:lineRule="auto"/>
        <w:jc w:val="both"/>
        <w:rPr>
          <w:rFonts w:ascii="Times New Roman" w:hAnsi="Times New Roman" w:cs="Times New Roman"/>
          <w:sz w:val="24"/>
          <w:szCs w:val="24"/>
        </w:rPr>
      </w:pPr>
      <w:r w:rsidRPr="00DB3D24">
        <w:rPr>
          <w:rFonts w:ascii="Times New Roman" w:hAnsi="Times New Roman" w:cs="Times New Roman"/>
          <w:sz w:val="24"/>
          <w:szCs w:val="24"/>
        </w:rPr>
        <w:t>Провеждане на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rsidR="00DB3D24" w:rsidRPr="00DB3D24" w:rsidRDefault="00F31A90" w:rsidP="00DB3D24">
      <w:pPr>
        <w:pStyle w:val="2"/>
        <w:ind w:firstLine="720"/>
      </w:pPr>
      <w:bookmarkStart w:id="40" w:name="_Toc32064524"/>
      <w:r>
        <w:rPr>
          <w:lang w:val="bg-BG"/>
        </w:rPr>
        <w:t>8</w:t>
      </w:r>
      <w:r w:rsidR="00DB3D24" w:rsidRPr="00DB3D24">
        <w:t>.2. Финансово-технически мерки</w:t>
      </w:r>
      <w:bookmarkEnd w:id="40"/>
    </w:p>
    <w:p w:rsidR="00DB3D24" w:rsidRPr="00DB3D24" w:rsidRDefault="00DB3D24" w:rsidP="00DB3D24">
      <w:pPr>
        <w:spacing w:line="360" w:lineRule="auto"/>
        <w:ind w:firstLine="720"/>
        <w:jc w:val="both"/>
        <w:rPr>
          <w:rFonts w:ascii="Times New Roman" w:hAnsi="Times New Roman" w:cs="Times New Roman"/>
          <w:sz w:val="24"/>
          <w:szCs w:val="24"/>
        </w:rPr>
      </w:pPr>
    </w:p>
    <w:p w:rsidR="00DB3D24" w:rsidRPr="00DB3D24" w:rsidRDefault="00DB3D24" w:rsidP="00DB3D24">
      <w:pPr>
        <w:spacing w:line="360" w:lineRule="auto"/>
        <w:ind w:left="720" w:firstLine="720"/>
        <w:jc w:val="both"/>
        <w:rPr>
          <w:rFonts w:ascii="Times New Roman" w:hAnsi="Times New Roman" w:cs="Times New Roman"/>
          <w:b/>
          <w:sz w:val="24"/>
          <w:szCs w:val="24"/>
        </w:rPr>
      </w:pPr>
      <w:r w:rsidRPr="00DB3D24">
        <w:rPr>
          <w:rFonts w:ascii="Times New Roman" w:hAnsi="Times New Roman" w:cs="Times New Roman"/>
          <w:b/>
          <w:sz w:val="24"/>
          <w:szCs w:val="24"/>
        </w:rPr>
        <w:t>Технически мерки</w:t>
      </w:r>
    </w:p>
    <w:p w:rsidR="00DB3D24" w:rsidRPr="00DB3D24" w:rsidRDefault="00DB3D24" w:rsidP="00DB3D24">
      <w:pPr>
        <w:spacing w:line="360" w:lineRule="auto"/>
        <w:ind w:firstLine="720"/>
        <w:jc w:val="both"/>
        <w:rPr>
          <w:rFonts w:ascii="Times New Roman" w:hAnsi="Times New Roman" w:cs="Times New Roman"/>
          <w:sz w:val="24"/>
          <w:szCs w:val="24"/>
        </w:rPr>
      </w:pPr>
      <w:r w:rsidRPr="00DB3D24">
        <w:rPr>
          <w:rFonts w:ascii="Times New Roman" w:hAnsi="Times New Roman" w:cs="Times New Roman"/>
          <w:sz w:val="24"/>
          <w:szCs w:val="24"/>
        </w:rPr>
        <w:t>Съгласно м</w:t>
      </w:r>
      <w:r>
        <w:rPr>
          <w:rFonts w:ascii="Times New Roman" w:hAnsi="Times New Roman" w:cs="Times New Roman"/>
          <w:sz w:val="24"/>
          <w:szCs w:val="24"/>
        </w:rPr>
        <w:t xml:space="preserve">етодическите указания на АУЕР, </w:t>
      </w:r>
      <w:r>
        <w:rPr>
          <w:rFonts w:ascii="Times New Roman" w:hAnsi="Times New Roman" w:cs="Times New Roman"/>
          <w:sz w:val="24"/>
          <w:szCs w:val="24"/>
          <w:lang w:val="bg-BG"/>
        </w:rPr>
        <w:t>п</w:t>
      </w:r>
      <w:r w:rsidRPr="00DB3D24">
        <w:rPr>
          <w:rFonts w:ascii="Times New Roman" w:hAnsi="Times New Roman" w:cs="Times New Roman"/>
          <w:sz w:val="24"/>
          <w:szCs w:val="24"/>
        </w:rPr>
        <w:t>рограмата за насърчаване използването на енергия от възобновяеми източници трябва да отразява наличието и възможностите за съчетаване на мерките за оползотворяване на енергията от възобновяеми източници с тези, насочени към повишаване на енергийната ефективност</w:t>
      </w:r>
      <w:r>
        <w:rPr>
          <w:rFonts w:ascii="Times New Roman" w:hAnsi="Times New Roman" w:cs="Times New Roman"/>
          <w:sz w:val="24"/>
          <w:szCs w:val="24"/>
          <w:lang w:val="bg-BG"/>
        </w:rPr>
        <w:t xml:space="preserve">, както следва: </w:t>
      </w:r>
    </w:p>
    <w:p w:rsidR="00DB3D24" w:rsidRPr="00672CD0" w:rsidRDefault="00DB3D24" w:rsidP="00557B8A">
      <w:pPr>
        <w:pStyle w:val="ab"/>
        <w:numPr>
          <w:ilvl w:val="0"/>
          <w:numId w:val="16"/>
        </w:numPr>
        <w:spacing w:line="360" w:lineRule="auto"/>
        <w:jc w:val="both"/>
        <w:rPr>
          <w:rFonts w:ascii="Times New Roman" w:hAnsi="Times New Roman" w:cs="Times New Roman"/>
          <w:sz w:val="24"/>
          <w:szCs w:val="24"/>
        </w:rPr>
      </w:pPr>
      <w:r w:rsidRPr="00675E3C">
        <w:rPr>
          <w:rFonts w:ascii="Times New Roman" w:hAnsi="Times New Roman" w:cs="Times New Roman"/>
          <w:sz w:val="24"/>
          <w:szCs w:val="24"/>
          <w:u w:val="single"/>
        </w:rPr>
        <w:lastRenderedPageBreak/>
        <w:t xml:space="preserve">Мерки за използване на енергия от </w:t>
      </w:r>
      <w:r w:rsidRPr="00675E3C">
        <w:rPr>
          <w:rFonts w:ascii="Times New Roman" w:hAnsi="Times New Roman" w:cs="Times New Roman"/>
          <w:sz w:val="24"/>
          <w:szCs w:val="24"/>
          <w:u w:val="single"/>
          <w:lang w:val="bg-BG"/>
        </w:rPr>
        <w:t>ВИ</w:t>
      </w:r>
      <w:r w:rsidRPr="00675E3C">
        <w:rPr>
          <w:rFonts w:ascii="Times New Roman" w:hAnsi="Times New Roman" w:cs="Times New Roman"/>
          <w:sz w:val="24"/>
          <w:szCs w:val="24"/>
          <w:u w:val="single"/>
        </w:rPr>
        <w:t xml:space="preserve"> и мерки за енергийна ефективност</w:t>
      </w:r>
      <w:r w:rsidRPr="00672CD0">
        <w:rPr>
          <w:rFonts w:ascii="Times New Roman" w:hAnsi="Times New Roman" w:cs="Times New Roman"/>
          <w:sz w:val="24"/>
          <w:szCs w:val="24"/>
        </w:rPr>
        <w:t xml:space="preserve">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rsidR="00DB3D24" w:rsidRPr="00672CD0" w:rsidRDefault="00DB3D24" w:rsidP="00557B8A">
      <w:pPr>
        <w:pStyle w:val="ab"/>
        <w:numPr>
          <w:ilvl w:val="0"/>
          <w:numId w:val="16"/>
        </w:numPr>
        <w:spacing w:line="360" w:lineRule="auto"/>
        <w:jc w:val="both"/>
        <w:rPr>
          <w:rFonts w:ascii="Times New Roman" w:hAnsi="Times New Roman" w:cs="Times New Roman"/>
          <w:sz w:val="24"/>
          <w:szCs w:val="24"/>
          <w:lang w:val="bg-BG"/>
        </w:rPr>
      </w:pPr>
      <w:r w:rsidRPr="00675E3C">
        <w:rPr>
          <w:rFonts w:ascii="Times New Roman" w:hAnsi="Times New Roman" w:cs="Times New Roman"/>
          <w:sz w:val="24"/>
          <w:szCs w:val="24"/>
          <w:u w:val="single"/>
        </w:rPr>
        <w:t xml:space="preserve">Изграждане на обекти за производство на енергия от възобновяеми източници върху покривните конструкции на сгради </w:t>
      </w:r>
      <w:r w:rsidRPr="00672CD0">
        <w:rPr>
          <w:rFonts w:ascii="Times New Roman" w:hAnsi="Times New Roman" w:cs="Times New Roman"/>
          <w:sz w:val="24"/>
          <w:szCs w:val="24"/>
        </w:rPr>
        <w:t>общинска собственост или сгради със смесен режим на собственост – държавна и общинска;</w:t>
      </w:r>
    </w:p>
    <w:p w:rsidR="00DB3D24" w:rsidRPr="00672CD0" w:rsidRDefault="00DB3D24" w:rsidP="00557B8A">
      <w:pPr>
        <w:pStyle w:val="ab"/>
        <w:numPr>
          <w:ilvl w:val="0"/>
          <w:numId w:val="16"/>
        </w:numPr>
        <w:spacing w:line="360" w:lineRule="auto"/>
        <w:jc w:val="both"/>
        <w:rPr>
          <w:rFonts w:ascii="Times New Roman" w:hAnsi="Times New Roman" w:cs="Times New Roman"/>
          <w:sz w:val="24"/>
          <w:szCs w:val="24"/>
          <w:lang w:val="bg-BG"/>
        </w:rPr>
      </w:pPr>
      <w:r w:rsidRPr="00675E3C">
        <w:rPr>
          <w:rFonts w:ascii="Times New Roman" w:hAnsi="Times New Roman" w:cs="Times New Roman"/>
          <w:sz w:val="24"/>
          <w:szCs w:val="24"/>
          <w:u w:val="single"/>
        </w:rPr>
        <w:t>Подмяна на общинския транспорт, използващ конвенционални горива с транспорт използващ биогорива</w:t>
      </w:r>
      <w:r w:rsidRPr="00672CD0">
        <w:rPr>
          <w:rFonts w:ascii="Times New Roman" w:hAnsi="Times New Roman" w:cs="Times New Roman"/>
          <w:sz w:val="24"/>
          <w:szCs w:val="24"/>
        </w:rPr>
        <w:t xml:space="preserve"> при спазване на критериите за устойчивост по чл.37, ал.1 от ЗЕВИ и/или енергия от възобновяеми източници;</w:t>
      </w:r>
    </w:p>
    <w:p w:rsidR="00DB3D24" w:rsidRPr="00672CD0" w:rsidRDefault="00DB3D24" w:rsidP="00557B8A">
      <w:pPr>
        <w:pStyle w:val="ab"/>
        <w:numPr>
          <w:ilvl w:val="0"/>
          <w:numId w:val="16"/>
        </w:numPr>
        <w:spacing w:line="360" w:lineRule="auto"/>
        <w:jc w:val="both"/>
        <w:rPr>
          <w:rFonts w:ascii="Times New Roman" w:hAnsi="Times New Roman" w:cs="Times New Roman"/>
          <w:sz w:val="24"/>
          <w:szCs w:val="24"/>
          <w:lang w:val="bg-BG"/>
        </w:rPr>
      </w:pPr>
      <w:r w:rsidRPr="00675E3C">
        <w:rPr>
          <w:rFonts w:ascii="Times New Roman" w:hAnsi="Times New Roman" w:cs="Times New Roman"/>
          <w:sz w:val="24"/>
          <w:szCs w:val="24"/>
          <w:u w:val="single"/>
        </w:rPr>
        <w:t xml:space="preserve">Мерки за използване на енергия от </w:t>
      </w:r>
      <w:r w:rsidRPr="00675E3C">
        <w:rPr>
          <w:rFonts w:ascii="Times New Roman" w:hAnsi="Times New Roman" w:cs="Times New Roman"/>
          <w:sz w:val="24"/>
          <w:szCs w:val="24"/>
          <w:u w:val="single"/>
          <w:lang w:val="bg-BG"/>
        </w:rPr>
        <w:t>ВИ</w:t>
      </w:r>
      <w:r w:rsidRPr="00675E3C">
        <w:rPr>
          <w:rFonts w:ascii="Times New Roman" w:hAnsi="Times New Roman" w:cs="Times New Roman"/>
          <w:sz w:val="24"/>
          <w:szCs w:val="24"/>
          <w:u w:val="single"/>
        </w:rPr>
        <w:t xml:space="preserve"> при изграждане и реконструкция на мрежите за улично</w:t>
      </w:r>
      <w:r w:rsidR="00675E3C">
        <w:rPr>
          <w:rFonts w:ascii="Times New Roman" w:hAnsi="Times New Roman" w:cs="Times New Roman"/>
          <w:sz w:val="24"/>
          <w:szCs w:val="24"/>
          <w:u w:val="single"/>
          <w:lang w:val="bg-BG"/>
        </w:rPr>
        <w:t>, парково, фасадно или друго обществено</w:t>
      </w:r>
      <w:r w:rsidRPr="00675E3C">
        <w:rPr>
          <w:rFonts w:ascii="Times New Roman" w:hAnsi="Times New Roman" w:cs="Times New Roman"/>
          <w:sz w:val="24"/>
          <w:szCs w:val="24"/>
          <w:u w:val="single"/>
        </w:rPr>
        <w:t xml:space="preserve"> осветление </w:t>
      </w:r>
      <w:r w:rsidRPr="00672CD0">
        <w:rPr>
          <w:rFonts w:ascii="Times New Roman" w:hAnsi="Times New Roman" w:cs="Times New Roman"/>
          <w:sz w:val="24"/>
          <w:szCs w:val="24"/>
          <w:lang w:val="bg-BG"/>
        </w:rPr>
        <w:t xml:space="preserve">във всички населени места </w:t>
      </w:r>
      <w:r w:rsidRPr="00672CD0">
        <w:rPr>
          <w:rFonts w:ascii="Times New Roman" w:hAnsi="Times New Roman" w:cs="Times New Roman"/>
          <w:sz w:val="24"/>
          <w:szCs w:val="24"/>
        </w:rPr>
        <w:t xml:space="preserve">на територията на </w:t>
      </w:r>
      <w:r w:rsidR="00F94290">
        <w:rPr>
          <w:rFonts w:ascii="Times New Roman" w:hAnsi="Times New Roman" w:cs="Times New Roman"/>
          <w:sz w:val="24"/>
          <w:szCs w:val="24"/>
        </w:rPr>
        <w:t>Община</w:t>
      </w:r>
      <w:r w:rsidRPr="00672CD0">
        <w:rPr>
          <w:rFonts w:ascii="Times New Roman" w:hAnsi="Times New Roman" w:cs="Times New Roman"/>
          <w:sz w:val="24"/>
          <w:szCs w:val="24"/>
        </w:rPr>
        <w:t>та;</w:t>
      </w:r>
    </w:p>
    <w:p w:rsidR="00DB3D24" w:rsidRPr="00675E3C" w:rsidRDefault="00DB3D24" w:rsidP="00675E3C">
      <w:pPr>
        <w:spacing w:line="360" w:lineRule="auto"/>
        <w:ind w:firstLine="720"/>
        <w:jc w:val="both"/>
        <w:rPr>
          <w:rFonts w:ascii="Times New Roman" w:hAnsi="Times New Roman" w:cs="Times New Roman"/>
          <w:sz w:val="24"/>
          <w:szCs w:val="24"/>
        </w:rPr>
      </w:pPr>
      <w:r w:rsidRPr="00675E3C">
        <w:rPr>
          <w:rFonts w:ascii="Times New Roman" w:hAnsi="Times New Roman" w:cs="Times New Roman"/>
          <w:sz w:val="24"/>
          <w:szCs w:val="24"/>
        </w:rPr>
        <w:t xml:space="preserve">Мерките, заложени в настоящата Програма на </w:t>
      </w:r>
      <w:r w:rsidR="00F94290">
        <w:rPr>
          <w:rFonts w:ascii="Times New Roman" w:hAnsi="Times New Roman" w:cs="Times New Roman"/>
          <w:sz w:val="24"/>
          <w:szCs w:val="24"/>
        </w:rPr>
        <w:t>Община</w:t>
      </w:r>
      <w:r w:rsidRPr="00675E3C">
        <w:rPr>
          <w:rFonts w:ascii="Times New Roman" w:hAnsi="Times New Roman" w:cs="Times New Roman"/>
          <w:sz w:val="24"/>
          <w:szCs w:val="24"/>
        </w:rPr>
        <w:t xml:space="preserve"> </w:t>
      </w:r>
      <w:r w:rsidR="00770CC3">
        <w:rPr>
          <w:rFonts w:ascii="Times New Roman" w:hAnsi="Times New Roman" w:cs="Times New Roman"/>
          <w:sz w:val="24"/>
          <w:szCs w:val="24"/>
          <w:lang w:val="bg-BG"/>
        </w:rPr>
        <w:t>Угърчин</w:t>
      </w:r>
      <w:r w:rsidRPr="00675E3C">
        <w:rPr>
          <w:rFonts w:ascii="Times New Roman" w:hAnsi="Times New Roman" w:cs="Times New Roman"/>
          <w:sz w:val="24"/>
          <w:szCs w:val="24"/>
        </w:rPr>
        <w:t xml:space="preserve"> за оползотворяване на енергията от възобновяеми източници ще се съчетават с мерките, заложени в</w:t>
      </w:r>
      <w:r w:rsidRPr="00675E3C">
        <w:rPr>
          <w:rFonts w:ascii="Times New Roman" w:hAnsi="Times New Roman" w:cs="Times New Roman"/>
          <w:sz w:val="24"/>
          <w:szCs w:val="24"/>
          <w:lang w:val="bg-BG"/>
        </w:rPr>
        <w:t xml:space="preserve"> </w:t>
      </w:r>
      <w:r w:rsidRPr="00675E3C">
        <w:rPr>
          <w:rFonts w:ascii="Times New Roman" w:hAnsi="Times New Roman" w:cs="Times New Roman"/>
          <w:sz w:val="24"/>
          <w:szCs w:val="24"/>
        </w:rPr>
        <w:t>НПДЕВИ.</w:t>
      </w:r>
    </w:p>
    <w:p w:rsidR="00675E3C" w:rsidRDefault="00675E3C" w:rsidP="00DB3D24">
      <w:pPr>
        <w:spacing w:line="360" w:lineRule="auto"/>
        <w:ind w:firstLine="720"/>
        <w:jc w:val="both"/>
        <w:rPr>
          <w:rFonts w:ascii="Times New Roman" w:hAnsi="Times New Roman" w:cs="Times New Roman"/>
          <w:b/>
          <w:i/>
          <w:sz w:val="24"/>
          <w:szCs w:val="24"/>
          <w:lang w:val="bg-BG"/>
        </w:rPr>
      </w:pPr>
    </w:p>
    <w:p w:rsidR="00DB3D24" w:rsidRPr="00DB3D24" w:rsidRDefault="00DB3D24" w:rsidP="00DB3D24">
      <w:pPr>
        <w:spacing w:line="360" w:lineRule="auto"/>
        <w:ind w:firstLine="720"/>
        <w:jc w:val="both"/>
        <w:rPr>
          <w:rFonts w:ascii="Times New Roman" w:hAnsi="Times New Roman" w:cs="Times New Roman"/>
          <w:b/>
          <w:i/>
          <w:sz w:val="24"/>
          <w:szCs w:val="24"/>
        </w:rPr>
      </w:pPr>
      <w:r w:rsidRPr="00DB3D24">
        <w:rPr>
          <w:rFonts w:ascii="Times New Roman" w:hAnsi="Times New Roman" w:cs="Times New Roman"/>
          <w:b/>
          <w:i/>
          <w:sz w:val="24"/>
          <w:szCs w:val="24"/>
        </w:rPr>
        <w:t xml:space="preserve">Препоръчителни технически мерки за </w:t>
      </w:r>
      <w:r w:rsidR="00F94290">
        <w:rPr>
          <w:rFonts w:ascii="Times New Roman" w:hAnsi="Times New Roman" w:cs="Times New Roman"/>
          <w:b/>
          <w:i/>
          <w:sz w:val="24"/>
          <w:szCs w:val="24"/>
        </w:rPr>
        <w:t>Община</w:t>
      </w:r>
      <w:r w:rsidRPr="00DB3D24">
        <w:rPr>
          <w:rFonts w:ascii="Times New Roman" w:hAnsi="Times New Roman" w:cs="Times New Roman"/>
          <w:b/>
          <w:i/>
          <w:sz w:val="24"/>
          <w:szCs w:val="24"/>
        </w:rPr>
        <w:t xml:space="preserve"> </w:t>
      </w:r>
      <w:r w:rsidR="00770CC3">
        <w:rPr>
          <w:rFonts w:ascii="Times New Roman" w:hAnsi="Times New Roman" w:cs="Times New Roman"/>
          <w:b/>
          <w:i/>
          <w:sz w:val="24"/>
          <w:szCs w:val="24"/>
          <w:lang w:val="bg-BG"/>
        </w:rPr>
        <w:t>Угърчин</w:t>
      </w:r>
      <w:r w:rsidRPr="00DB3D24">
        <w:rPr>
          <w:rFonts w:ascii="Times New Roman" w:hAnsi="Times New Roman" w:cs="Times New Roman"/>
          <w:b/>
          <w:i/>
          <w:sz w:val="24"/>
          <w:szCs w:val="24"/>
        </w:rPr>
        <w:t>:</w:t>
      </w:r>
    </w:p>
    <w:p w:rsidR="00672CD0" w:rsidRPr="00672CD0" w:rsidRDefault="00672CD0" w:rsidP="00557B8A">
      <w:pPr>
        <w:pStyle w:val="ab"/>
        <w:numPr>
          <w:ilvl w:val="0"/>
          <w:numId w:val="17"/>
        </w:numPr>
        <w:spacing w:line="360" w:lineRule="auto"/>
        <w:jc w:val="both"/>
        <w:rPr>
          <w:rFonts w:ascii="Times New Roman" w:hAnsi="Times New Roman" w:cs="Times New Roman"/>
          <w:sz w:val="24"/>
          <w:szCs w:val="24"/>
          <w:lang w:val="bg-BG"/>
        </w:rPr>
      </w:pPr>
      <w:r w:rsidRPr="00672CD0">
        <w:rPr>
          <w:rFonts w:ascii="Times New Roman" w:hAnsi="Times New Roman" w:cs="Times New Roman"/>
          <w:sz w:val="24"/>
          <w:szCs w:val="24"/>
        </w:rPr>
        <w:t>Търсене на варианти за комбиниране на мерките за оползотворяване на енергия от ВИ и мерките за повишаване на енергийната ефективност при реализация на проекти за реконструкция, основно обновяване, основен ремонт или преустройство на сгради - общинска собственост или сгради със смесен режим на собственост – държавна и общинска;</w:t>
      </w:r>
    </w:p>
    <w:p w:rsidR="00DB3D24" w:rsidRPr="00672CD0" w:rsidRDefault="00DB3D24" w:rsidP="00557B8A">
      <w:pPr>
        <w:pStyle w:val="ab"/>
        <w:numPr>
          <w:ilvl w:val="0"/>
          <w:numId w:val="17"/>
        </w:numPr>
        <w:spacing w:line="360" w:lineRule="auto"/>
        <w:jc w:val="both"/>
        <w:rPr>
          <w:rFonts w:ascii="Times New Roman" w:hAnsi="Times New Roman" w:cs="Times New Roman"/>
          <w:sz w:val="24"/>
          <w:szCs w:val="24"/>
        </w:rPr>
      </w:pPr>
      <w:r w:rsidRPr="00672CD0">
        <w:rPr>
          <w:rFonts w:ascii="Times New Roman" w:hAnsi="Times New Roman" w:cs="Times New Roman"/>
          <w:sz w:val="24"/>
          <w:szCs w:val="24"/>
        </w:rPr>
        <w:t xml:space="preserve">Стимулиране монтирането на </w:t>
      </w:r>
      <w:r w:rsidR="00672CD0">
        <w:rPr>
          <w:rFonts w:ascii="Times New Roman" w:hAnsi="Times New Roman" w:cs="Times New Roman"/>
          <w:sz w:val="24"/>
          <w:szCs w:val="24"/>
          <w:lang w:val="bg-BG"/>
        </w:rPr>
        <w:t xml:space="preserve">малки </w:t>
      </w:r>
      <w:r w:rsidRPr="00672CD0">
        <w:rPr>
          <w:rFonts w:ascii="Times New Roman" w:hAnsi="Times New Roman" w:cs="Times New Roman"/>
          <w:sz w:val="24"/>
          <w:szCs w:val="24"/>
        </w:rPr>
        <w:t xml:space="preserve">фотоволтаични инсталации за производство на енергия </w:t>
      </w:r>
      <w:r w:rsidR="00672CD0">
        <w:rPr>
          <w:rFonts w:ascii="Times New Roman" w:hAnsi="Times New Roman" w:cs="Times New Roman"/>
          <w:sz w:val="24"/>
          <w:szCs w:val="24"/>
          <w:lang w:val="bg-BG"/>
        </w:rPr>
        <w:t xml:space="preserve">или термосоларни </w:t>
      </w:r>
      <w:r w:rsidR="003F345C">
        <w:rPr>
          <w:rFonts w:ascii="Times New Roman" w:hAnsi="Times New Roman" w:cs="Times New Roman"/>
          <w:sz w:val="24"/>
          <w:szCs w:val="24"/>
          <w:lang w:val="bg-BG"/>
        </w:rPr>
        <w:t xml:space="preserve">панелни </w:t>
      </w:r>
      <w:r w:rsidR="00672CD0">
        <w:rPr>
          <w:rFonts w:ascii="Times New Roman" w:hAnsi="Times New Roman" w:cs="Times New Roman"/>
          <w:sz w:val="24"/>
          <w:szCs w:val="24"/>
          <w:lang w:val="bg-BG"/>
        </w:rPr>
        <w:t xml:space="preserve">инсталации </w:t>
      </w:r>
      <w:r w:rsidR="003F345C">
        <w:rPr>
          <w:rFonts w:ascii="Times New Roman" w:hAnsi="Times New Roman" w:cs="Times New Roman"/>
          <w:sz w:val="24"/>
          <w:szCs w:val="24"/>
          <w:lang w:val="bg-BG"/>
        </w:rPr>
        <w:t>за БГВ</w:t>
      </w:r>
      <w:r w:rsidRPr="00672CD0">
        <w:rPr>
          <w:rFonts w:ascii="Times New Roman" w:hAnsi="Times New Roman" w:cs="Times New Roman"/>
          <w:sz w:val="24"/>
          <w:szCs w:val="24"/>
        </w:rPr>
        <w:t xml:space="preserve"> върху покривните конструкции на сгради - общинска собственост и/или такива със смесен режим на собственост – държавна и общинска;</w:t>
      </w:r>
      <w:r w:rsidR="00125D1F">
        <w:rPr>
          <w:rFonts w:ascii="Times New Roman" w:hAnsi="Times New Roman" w:cs="Times New Roman"/>
          <w:sz w:val="24"/>
          <w:szCs w:val="24"/>
          <w:lang w:val="bg-BG"/>
        </w:rPr>
        <w:t xml:space="preserve"> замяна на остарели горивни отоплителни системи с нови високоефективни и икономични.</w:t>
      </w:r>
    </w:p>
    <w:p w:rsidR="00672CD0" w:rsidRPr="00672CD0" w:rsidRDefault="00DB3D24" w:rsidP="00557B8A">
      <w:pPr>
        <w:pStyle w:val="ab"/>
        <w:numPr>
          <w:ilvl w:val="0"/>
          <w:numId w:val="17"/>
        </w:numPr>
        <w:spacing w:line="360" w:lineRule="auto"/>
        <w:jc w:val="both"/>
        <w:rPr>
          <w:rFonts w:ascii="Times New Roman" w:hAnsi="Times New Roman" w:cs="Times New Roman"/>
          <w:sz w:val="24"/>
          <w:szCs w:val="24"/>
          <w:lang w:val="bg-BG"/>
        </w:rPr>
      </w:pPr>
      <w:r w:rsidRPr="00672CD0">
        <w:rPr>
          <w:rFonts w:ascii="Times New Roman" w:hAnsi="Times New Roman" w:cs="Times New Roman"/>
          <w:sz w:val="24"/>
          <w:szCs w:val="24"/>
        </w:rPr>
        <w:t xml:space="preserve">Търсене на </w:t>
      </w:r>
      <w:r w:rsidR="00672CD0" w:rsidRPr="00672CD0">
        <w:rPr>
          <w:rFonts w:ascii="Times New Roman" w:hAnsi="Times New Roman" w:cs="Times New Roman"/>
          <w:sz w:val="24"/>
          <w:szCs w:val="24"/>
          <w:lang w:val="bg-BG"/>
        </w:rPr>
        <w:t xml:space="preserve">възможности </w:t>
      </w:r>
      <w:r w:rsidRPr="00672CD0">
        <w:rPr>
          <w:rFonts w:ascii="Times New Roman" w:hAnsi="Times New Roman" w:cs="Times New Roman"/>
          <w:sz w:val="24"/>
          <w:szCs w:val="24"/>
        </w:rPr>
        <w:t xml:space="preserve">за </w:t>
      </w:r>
      <w:r w:rsidR="00672CD0">
        <w:rPr>
          <w:rFonts w:ascii="Times New Roman" w:hAnsi="Times New Roman" w:cs="Times New Roman"/>
          <w:sz w:val="24"/>
          <w:szCs w:val="24"/>
          <w:lang w:val="bg-BG"/>
        </w:rPr>
        <w:t xml:space="preserve">продължаващо обновяване на осветителните системи - </w:t>
      </w:r>
      <w:r w:rsidRPr="00672CD0">
        <w:rPr>
          <w:rFonts w:ascii="Times New Roman" w:hAnsi="Times New Roman" w:cs="Times New Roman"/>
          <w:sz w:val="24"/>
          <w:szCs w:val="24"/>
        </w:rPr>
        <w:t>високоефективно осветление от ВИ</w:t>
      </w:r>
      <w:r w:rsidR="00672CD0">
        <w:rPr>
          <w:rFonts w:ascii="Times New Roman" w:hAnsi="Times New Roman" w:cs="Times New Roman"/>
          <w:sz w:val="24"/>
          <w:szCs w:val="24"/>
          <w:lang w:val="bg-BG"/>
        </w:rPr>
        <w:t>, в частност с използване на соларна енергия</w:t>
      </w:r>
      <w:r w:rsidR="00675E3C">
        <w:rPr>
          <w:rFonts w:ascii="Times New Roman" w:hAnsi="Times New Roman" w:cs="Times New Roman"/>
          <w:sz w:val="24"/>
          <w:szCs w:val="24"/>
          <w:lang w:val="bg-BG"/>
        </w:rPr>
        <w:t>, за</w:t>
      </w:r>
      <w:r w:rsidRPr="00672CD0">
        <w:rPr>
          <w:rFonts w:ascii="Times New Roman" w:hAnsi="Times New Roman" w:cs="Times New Roman"/>
          <w:sz w:val="24"/>
          <w:szCs w:val="24"/>
        </w:rPr>
        <w:t xml:space="preserve"> </w:t>
      </w:r>
      <w:r w:rsidR="00672CD0">
        <w:rPr>
          <w:rFonts w:ascii="Times New Roman" w:hAnsi="Times New Roman" w:cs="Times New Roman"/>
          <w:sz w:val="24"/>
          <w:szCs w:val="24"/>
          <w:lang w:val="bg-BG"/>
        </w:rPr>
        <w:t xml:space="preserve">осветление в </w:t>
      </w:r>
      <w:r w:rsidRPr="00672CD0">
        <w:rPr>
          <w:rFonts w:ascii="Times New Roman" w:hAnsi="Times New Roman" w:cs="Times New Roman"/>
          <w:sz w:val="24"/>
          <w:szCs w:val="24"/>
        </w:rPr>
        <w:t>паркове</w:t>
      </w:r>
      <w:r w:rsidR="00675E3C">
        <w:rPr>
          <w:rFonts w:ascii="Times New Roman" w:hAnsi="Times New Roman" w:cs="Times New Roman"/>
          <w:sz w:val="24"/>
          <w:szCs w:val="24"/>
          <w:lang w:val="bg-BG"/>
        </w:rPr>
        <w:t>,</w:t>
      </w:r>
      <w:r w:rsidRPr="00672CD0">
        <w:rPr>
          <w:rFonts w:ascii="Times New Roman" w:hAnsi="Times New Roman" w:cs="Times New Roman"/>
          <w:sz w:val="24"/>
          <w:szCs w:val="24"/>
        </w:rPr>
        <w:t xml:space="preserve"> градини </w:t>
      </w:r>
      <w:r w:rsidR="00675E3C">
        <w:rPr>
          <w:rFonts w:ascii="Times New Roman" w:hAnsi="Times New Roman" w:cs="Times New Roman"/>
          <w:sz w:val="24"/>
          <w:szCs w:val="24"/>
          <w:lang w:val="bg-BG"/>
        </w:rPr>
        <w:t xml:space="preserve">или фасадно осветление </w:t>
      </w:r>
      <w:r w:rsidRPr="00672CD0">
        <w:rPr>
          <w:rFonts w:ascii="Times New Roman" w:hAnsi="Times New Roman" w:cs="Times New Roman"/>
          <w:sz w:val="24"/>
          <w:szCs w:val="24"/>
        </w:rPr>
        <w:t xml:space="preserve">на територията на </w:t>
      </w:r>
      <w:r w:rsidR="00F94290">
        <w:rPr>
          <w:rFonts w:ascii="Times New Roman" w:hAnsi="Times New Roman" w:cs="Times New Roman"/>
          <w:sz w:val="24"/>
          <w:szCs w:val="24"/>
        </w:rPr>
        <w:t>Община</w:t>
      </w:r>
      <w:r w:rsidRPr="00672CD0">
        <w:rPr>
          <w:rFonts w:ascii="Times New Roman" w:hAnsi="Times New Roman" w:cs="Times New Roman"/>
          <w:sz w:val="24"/>
          <w:szCs w:val="24"/>
        </w:rPr>
        <w:t xml:space="preserve"> </w:t>
      </w:r>
      <w:r w:rsidR="00770CC3">
        <w:rPr>
          <w:rFonts w:ascii="Times New Roman" w:hAnsi="Times New Roman" w:cs="Times New Roman"/>
          <w:sz w:val="24"/>
          <w:szCs w:val="24"/>
          <w:lang w:val="bg-BG"/>
        </w:rPr>
        <w:t>Угърчин</w:t>
      </w:r>
      <w:r w:rsidRPr="00672CD0">
        <w:rPr>
          <w:rFonts w:ascii="Times New Roman" w:hAnsi="Times New Roman" w:cs="Times New Roman"/>
          <w:sz w:val="24"/>
          <w:szCs w:val="24"/>
        </w:rPr>
        <w:t>;</w:t>
      </w:r>
    </w:p>
    <w:p w:rsidR="00DB3D24" w:rsidRPr="00672CD0" w:rsidRDefault="00DB3D24" w:rsidP="00557B8A">
      <w:pPr>
        <w:pStyle w:val="ab"/>
        <w:numPr>
          <w:ilvl w:val="0"/>
          <w:numId w:val="17"/>
        </w:numPr>
        <w:spacing w:line="360" w:lineRule="auto"/>
        <w:jc w:val="both"/>
        <w:rPr>
          <w:rFonts w:ascii="Times New Roman" w:hAnsi="Times New Roman" w:cs="Times New Roman"/>
          <w:sz w:val="24"/>
          <w:szCs w:val="24"/>
          <w:lang w:val="bg-BG"/>
        </w:rPr>
      </w:pPr>
      <w:r w:rsidRPr="00672CD0">
        <w:rPr>
          <w:rFonts w:ascii="Times New Roman" w:hAnsi="Times New Roman" w:cs="Times New Roman"/>
          <w:sz w:val="24"/>
          <w:szCs w:val="24"/>
        </w:rPr>
        <w:lastRenderedPageBreak/>
        <w:t>Стимулиране на частни инвеститори, чрез минимизиране на администратвни срокове и пречки, за производство на енергия от ВИ</w:t>
      </w:r>
      <w:r w:rsidR="00672CD0" w:rsidRPr="00672CD0">
        <w:rPr>
          <w:rFonts w:ascii="Times New Roman" w:hAnsi="Times New Roman" w:cs="Times New Roman"/>
          <w:sz w:val="24"/>
          <w:szCs w:val="24"/>
          <w:lang w:val="bg-BG"/>
        </w:rPr>
        <w:t xml:space="preserve"> </w:t>
      </w:r>
      <w:r w:rsidR="00672CD0">
        <w:rPr>
          <w:rFonts w:ascii="Times New Roman" w:hAnsi="Times New Roman" w:cs="Times New Roman"/>
          <w:sz w:val="24"/>
          <w:szCs w:val="24"/>
          <w:lang w:val="bg-BG"/>
        </w:rPr>
        <w:t>–</w:t>
      </w:r>
      <w:r w:rsidR="00672CD0" w:rsidRPr="00672CD0">
        <w:rPr>
          <w:rFonts w:ascii="Times New Roman" w:hAnsi="Times New Roman" w:cs="Times New Roman"/>
          <w:sz w:val="24"/>
          <w:szCs w:val="24"/>
          <w:lang w:val="bg-BG"/>
        </w:rPr>
        <w:t xml:space="preserve"> </w:t>
      </w:r>
      <w:r w:rsidR="00672CD0">
        <w:rPr>
          <w:rFonts w:ascii="Times New Roman" w:hAnsi="Times New Roman" w:cs="Times New Roman"/>
          <w:sz w:val="24"/>
          <w:szCs w:val="24"/>
          <w:lang w:val="bg-BG"/>
        </w:rPr>
        <w:t xml:space="preserve">изграждане на фотоволтаични и термосоларни инсталации, инсталации за оползотворяване енергията на </w:t>
      </w:r>
      <w:r w:rsidRPr="00672CD0">
        <w:rPr>
          <w:rFonts w:ascii="Times New Roman" w:hAnsi="Times New Roman" w:cs="Times New Roman"/>
          <w:sz w:val="24"/>
          <w:szCs w:val="24"/>
        </w:rPr>
        <w:t xml:space="preserve">биомаса от </w:t>
      </w:r>
      <w:r w:rsidR="00672CD0" w:rsidRPr="00672CD0">
        <w:rPr>
          <w:rFonts w:ascii="Times New Roman" w:hAnsi="Times New Roman" w:cs="Times New Roman"/>
          <w:sz w:val="24"/>
          <w:szCs w:val="24"/>
          <w:lang w:val="bg-BG"/>
        </w:rPr>
        <w:t xml:space="preserve">горско </w:t>
      </w:r>
      <w:r w:rsidRPr="00672CD0">
        <w:rPr>
          <w:rFonts w:ascii="Times New Roman" w:hAnsi="Times New Roman" w:cs="Times New Roman"/>
          <w:sz w:val="24"/>
          <w:szCs w:val="24"/>
        </w:rPr>
        <w:t>стопанство</w:t>
      </w:r>
      <w:r w:rsidR="00672CD0">
        <w:rPr>
          <w:rFonts w:ascii="Times New Roman" w:hAnsi="Times New Roman" w:cs="Times New Roman"/>
          <w:sz w:val="24"/>
          <w:szCs w:val="24"/>
          <w:lang w:val="bg-BG"/>
        </w:rPr>
        <w:t xml:space="preserve"> и биомаса от </w:t>
      </w:r>
      <w:r w:rsidR="00672CD0" w:rsidRPr="00672CD0">
        <w:rPr>
          <w:rFonts w:ascii="Times New Roman" w:hAnsi="Times New Roman" w:cs="Times New Roman"/>
          <w:sz w:val="24"/>
          <w:szCs w:val="24"/>
          <w:lang w:val="bg-BG"/>
        </w:rPr>
        <w:t>селското стопанство</w:t>
      </w:r>
      <w:r w:rsidRPr="00672CD0">
        <w:rPr>
          <w:rFonts w:ascii="Times New Roman" w:hAnsi="Times New Roman" w:cs="Times New Roman"/>
          <w:sz w:val="24"/>
          <w:szCs w:val="24"/>
        </w:rPr>
        <w:t xml:space="preserve"> по секто</w:t>
      </w:r>
      <w:r w:rsidR="00672CD0" w:rsidRPr="00672CD0">
        <w:rPr>
          <w:rFonts w:ascii="Times New Roman" w:hAnsi="Times New Roman" w:cs="Times New Roman"/>
          <w:sz w:val="24"/>
          <w:szCs w:val="24"/>
        </w:rPr>
        <w:t xml:space="preserve">ри – земеделие и животновъдство; </w:t>
      </w:r>
    </w:p>
    <w:p w:rsidR="00DC17C6" w:rsidRDefault="00DC17C6" w:rsidP="003F345C">
      <w:pPr>
        <w:spacing w:line="360" w:lineRule="auto"/>
        <w:ind w:firstLine="720"/>
        <w:jc w:val="both"/>
        <w:rPr>
          <w:rFonts w:ascii="Times New Roman" w:hAnsi="Times New Roman" w:cs="Times New Roman"/>
          <w:b/>
          <w:sz w:val="24"/>
          <w:szCs w:val="24"/>
          <w:lang w:val="bg-BG"/>
        </w:rPr>
      </w:pPr>
    </w:p>
    <w:p w:rsidR="003F345C" w:rsidRPr="003F345C" w:rsidRDefault="003F345C" w:rsidP="003F345C">
      <w:pPr>
        <w:spacing w:line="360" w:lineRule="auto"/>
        <w:ind w:firstLine="720"/>
        <w:jc w:val="both"/>
        <w:rPr>
          <w:rFonts w:ascii="Times New Roman" w:hAnsi="Times New Roman" w:cs="Times New Roman"/>
          <w:b/>
          <w:sz w:val="24"/>
          <w:szCs w:val="24"/>
          <w:lang w:val="bg-BG"/>
        </w:rPr>
      </w:pPr>
      <w:r w:rsidRPr="003F345C">
        <w:rPr>
          <w:rFonts w:ascii="Times New Roman" w:hAnsi="Times New Roman" w:cs="Times New Roman"/>
          <w:b/>
          <w:sz w:val="24"/>
          <w:szCs w:val="24"/>
          <w:lang w:val="bg-BG"/>
        </w:rPr>
        <w:t>Източници и схеми на финансиране</w:t>
      </w:r>
    </w:p>
    <w:p w:rsidR="003F345C" w:rsidRPr="00423868" w:rsidRDefault="003F345C" w:rsidP="003F345C">
      <w:pPr>
        <w:spacing w:line="360" w:lineRule="auto"/>
        <w:ind w:firstLine="720"/>
        <w:jc w:val="both"/>
        <w:rPr>
          <w:rFonts w:ascii="Times New Roman" w:hAnsi="Times New Roman" w:cs="Times New Roman"/>
          <w:i/>
          <w:sz w:val="24"/>
          <w:szCs w:val="24"/>
          <w:lang w:val="bg-BG"/>
        </w:rPr>
      </w:pPr>
      <w:r w:rsidRPr="00423868">
        <w:rPr>
          <w:rFonts w:ascii="Times New Roman" w:hAnsi="Times New Roman" w:cs="Times New Roman"/>
          <w:i/>
          <w:sz w:val="24"/>
          <w:szCs w:val="24"/>
          <w:lang w:val="bg-BG"/>
        </w:rPr>
        <w:t>Подходите за финансиране на общинските програми са два:</w:t>
      </w:r>
    </w:p>
    <w:p w:rsidR="003F345C" w:rsidRPr="003F345C" w:rsidRDefault="003F345C" w:rsidP="003F345C">
      <w:pPr>
        <w:spacing w:line="360" w:lineRule="auto"/>
        <w:ind w:firstLine="720"/>
        <w:jc w:val="both"/>
        <w:rPr>
          <w:rFonts w:ascii="Times New Roman" w:hAnsi="Times New Roman" w:cs="Times New Roman"/>
          <w:sz w:val="24"/>
          <w:szCs w:val="24"/>
          <w:lang w:val="bg-BG"/>
        </w:rPr>
      </w:pPr>
      <w:r w:rsidRPr="003F345C">
        <w:rPr>
          <w:rFonts w:ascii="Times New Roman" w:hAnsi="Times New Roman" w:cs="Times New Roman"/>
          <w:b/>
          <w:sz w:val="24"/>
          <w:szCs w:val="24"/>
          <w:lang w:val="bg-BG"/>
        </w:rPr>
        <w:t>Подход „отгоре – надолу”</w:t>
      </w:r>
      <w:r w:rsidRPr="003F345C">
        <w:rPr>
          <w:rFonts w:ascii="Times New Roman" w:hAnsi="Times New Roman" w:cs="Times New Roman"/>
          <w:sz w:val="24"/>
          <w:szCs w:val="24"/>
          <w:lang w:val="bg-BG"/>
        </w:rPr>
        <w:t>: 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rsidR="003F345C" w:rsidRPr="003F345C" w:rsidRDefault="003F345C" w:rsidP="00557B8A">
      <w:pPr>
        <w:pStyle w:val="ab"/>
        <w:numPr>
          <w:ilvl w:val="0"/>
          <w:numId w:val="5"/>
        </w:numPr>
        <w:spacing w:line="360" w:lineRule="auto"/>
        <w:jc w:val="both"/>
        <w:rPr>
          <w:rFonts w:ascii="Times New Roman" w:hAnsi="Times New Roman" w:cs="Times New Roman"/>
          <w:sz w:val="24"/>
          <w:szCs w:val="24"/>
          <w:lang w:val="bg-BG"/>
        </w:rPr>
      </w:pPr>
      <w:r w:rsidRPr="003F345C">
        <w:rPr>
          <w:rFonts w:ascii="Times New Roman" w:hAnsi="Times New Roman" w:cs="Times New Roman"/>
          <w:sz w:val="24"/>
          <w:szCs w:val="24"/>
          <w:lang w:val="bg-BG"/>
        </w:rPr>
        <w:t>прогнозиране на общинския бюджет за периода на действие на програмата;</w:t>
      </w:r>
    </w:p>
    <w:p w:rsidR="003F345C" w:rsidRPr="003F345C" w:rsidRDefault="003F345C" w:rsidP="00557B8A">
      <w:pPr>
        <w:pStyle w:val="ab"/>
        <w:numPr>
          <w:ilvl w:val="0"/>
          <w:numId w:val="5"/>
        </w:numPr>
        <w:spacing w:line="360" w:lineRule="auto"/>
        <w:jc w:val="both"/>
        <w:rPr>
          <w:rFonts w:ascii="Times New Roman" w:hAnsi="Times New Roman" w:cs="Times New Roman"/>
          <w:sz w:val="24"/>
          <w:szCs w:val="24"/>
          <w:lang w:val="bg-BG"/>
        </w:rPr>
      </w:pPr>
      <w:r w:rsidRPr="003F345C">
        <w:rPr>
          <w:rFonts w:ascii="Times New Roman" w:hAnsi="Times New Roman" w:cs="Times New Roman"/>
          <w:sz w:val="24"/>
          <w:szCs w:val="24"/>
          <w:lang w:val="bg-BG"/>
        </w:rPr>
        <w:t xml:space="preserve">преглед на очакванията за промени в националната и общинската данъчна политика и въздействието им върху приходите на </w:t>
      </w:r>
      <w:r w:rsidR="00F94290">
        <w:rPr>
          <w:rFonts w:ascii="Times New Roman" w:hAnsi="Times New Roman" w:cs="Times New Roman"/>
          <w:sz w:val="24"/>
          <w:szCs w:val="24"/>
          <w:lang w:val="bg-BG"/>
        </w:rPr>
        <w:t>Община</w:t>
      </w:r>
      <w:r w:rsidRPr="003F345C">
        <w:rPr>
          <w:rFonts w:ascii="Times New Roman" w:hAnsi="Times New Roman" w:cs="Times New Roman"/>
          <w:sz w:val="24"/>
          <w:szCs w:val="24"/>
          <w:lang w:val="bg-BG"/>
        </w:rPr>
        <w:t xml:space="preserve">та и проучване на очакванията за извънбюджетни приходи на </w:t>
      </w:r>
      <w:r w:rsidR="00F94290">
        <w:rPr>
          <w:rFonts w:ascii="Times New Roman" w:hAnsi="Times New Roman" w:cs="Times New Roman"/>
          <w:sz w:val="24"/>
          <w:szCs w:val="24"/>
          <w:lang w:val="bg-BG"/>
        </w:rPr>
        <w:t>Община</w:t>
      </w:r>
      <w:r w:rsidRPr="003F345C">
        <w:rPr>
          <w:rFonts w:ascii="Times New Roman" w:hAnsi="Times New Roman" w:cs="Times New Roman"/>
          <w:sz w:val="24"/>
          <w:szCs w:val="24"/>
          <w:lang w:val="bg-BG"/>
        </w:rPr>
        <w:t>та;</w:t>
      </w:r>
    </w:p>
    <w:p w:rsidR="003F345C" w:rsidRPr="003F345C" w:rsidRDefault="003F345C" w:rsidP="00557B8A">
      <w:pPr>
        <w:pStyle w:val="ab"/>
        <w:numPr>
          <w:ilvl w:val="0"/>
          <w:numId w:val="5"/>
        </w:numPr>
        <w:spacing w:line="360" w:lineRule="auto"/>
        <w:jc w:val="both"/>
        <w:rPr>
          <w:rFonts w:ascii="Times New Roman" w:hAnsi="Times New Roman" w:cs="Times New Roman"/>
          <w:sz w:val="24"/>
          <w:szCs w:val="24"/>
          <w:lang w:val="bg-BG"/>
        </w:rPr>
      </w:pPr>
      <w:r w:rsidRPr="003F345C">
        <w:rPr>
          <w:rFonts w:ascii="Times New Roman" w:hAnsi="Times New Roman" w:cs="Times New Roman"/>
          <w:sz w:val="24"/>
          <w:szCs w:val="24"/>
          <w:lang w:val="bg-BG"/>
        </w:rPr>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договори с гарантиран резултат (ЕСКО договори или финансиране от трета страна).</w:t>
      </w:r>
    </w:p>
    <w:p w:rsidR="003F345C" w:rsidRPr="003F345C" w:rsidRDefault="003F345C" w:rsidP="003F345C">
      <w:pPr>
        <w:spacing w:line="360" w:lineRule="auto"/>
        <w:ind w:firstLine="720"/>
        <w:jc w:val="both"/>
        <w:rPr>
          <w:rFonts w:ascii="Times New Roman" w:hAnsi="Times New Roman" w:cs="Times New Roman"/>
          <w:sz w:val="24"/>
          <w:szCs w:val="24"/>
          <w:lang w:val="bg-BG"/>
        </w:rPr>
      </w:pPr>
      <w:r w:rsidRPr="003F345C">
        <w:rPr>
          <w:rFonts w:ascii="Times New Roman" w:hAnsi="Times New Roman" w:cs="Times New Roman"/>
          <w:b/>
          <w:sz w:val="24"/>
          <w:szCs w:val="24"/>
          <w:lang w:val="bg-BG"/>
        </w:rPr>
        <w:t>Подход „отдолу – нагоре”</w:t>
      </w:r>
      <w:r w:rsidRPr="003F345C">
        <w:rPr>
          <w:rFonts w:ascii="Times New Roman" w:hAnsi="Times New Roman" w:cs="Times New Roman"/>
          <w:sz w:val="24"/>
          <w:szCs w:val="24"/>
          <w:lang w:val="bg-BG"/>
        </w:rPr>
        <w:t xml:space="preserve">: основава се на комплексни оценки на възможностите на </w:t>
      </w:r>
      <w:r w:rsidR="00F94290">
        <w:rPr>
          <w:rFonts w:ascii="Times New Roman" w:hAnsi="Times New Roman" w:cs="Times New Roman"/>
          <w:sz w:val="24"/>
          <w:szCs w:val="24"/>
          <w:lang w:val="bg-BG"/>
        </w:rPr>
        <w:t>Община</w:t>
      </w:r>
      <w:r w:rsidRPr="003F345C">
        <w:rPr>
          <w:rFonts w:ascii="Times New Roman" w:hAnsi="Times New Roman" w:cs="Times New Roman"/>
          <w:sz w:val="24"/>
          <w:szCs w:val="24"/>
          <w:lang w:val="bg-BG"/>
        </w:rPr>
        <w:t xml:space="preserve">та да осигури индивидуален праг на финансовите си средства (примерно: жител на </w:t>
      </w:r>
      <w:r w:rsidR="00F94290">
        <w:rPr>
          <w:rFonts w:ascii="Times New Roman" w:hAnsi="Times New Roman" w:cs="Times New Roman"/>
          <w:sz w:val="24"/>
          <w:szCs w:val="24"/>
          <w:lang w:val="bg-BG"/>
        </w:rPr>
        <w:t>Община</w:t>
      </w:r>
      <w:r w:rsidRPr="003F345C">
        <w:rPr>
          <w:rFonts w:ascii="Times New Roman" w:hAnsi="Times New Roman" w:cs="Times New Roman"/>
          <w:sz w:val="24"/>
          <w:szCs w:val="24"/>
          <w:lang w:val="bg-BG"/>
        </w:rPr>
        <w:t>та, ученик в училище, пациент в болницата, и т.н.) или публично-частно партньорство.</w:t>
      </w:r>
    </w:p>
    <w:p w:rsidR="003F345C" w:rsidRPr="003F345C" w:rsidRDefault="003F345C" w:rsidP="003F345C">
      <w:pPr>
        <w:spacing w:line="360" w:lineRule="auto"/>
        <w:ind w:firstLine="720"/>
        <w:jc w:val="both"/>
        <w:rPr>
          <w:rFonts w:ascii="Times New Roman" w:hAnsi="Times New Roman" w:cs="Times New Roman"/>
          <w:sz w:val="24"/>
          <w:szCs w:val="24"/>
          <w:lang w:val="bg-BG"/>
        </w:rPr>
      </w:pPr>
      <w:r w:rsidRPr="003F345C">
        <w:rPr>
          <w:rFonts w:ascii="Times New Roman" w:hAnsi="Times New Roman" w:cs="Times New Roman"/>
          <w:sz w:val="24"/>
          <w:szCs w:val="24"/>
          <w:lang w:val="bg-BG"/>
        </w:rPr>
        <w:t xml:space="preserve">Комбинацията на тези два подхода може да доведе до предварителното определяне на </w:t>
      </w:r>
      <w:r>
        <w:rPr>
          <w:rFonts w:ascii="Times New Roman" w:hAnsi="Times New Roman" w:cs="Times New Roman"/>
          <w:sz w:val="24"/>
          <w:szCs w:val="24"/>
          <w:lang w:val="bg-BG"/>
        </w:rPr>
        <w:t>финансовата рамка на програмата</w:t>
      </w:r>
      <w:r w:rsidRPr="003F345C">
        <w:rPr>
          <w:rFonts w:ascii="Times New Roman" w:hAnsi="Times New Roman" w:cs="Times New Roman"/>
          <w:sz w:val="24"/>
          <w:szCs w:val="24"/>
          <w:lang w:val="bg-BG"/>
        </w:rPr>
        <w:t>.</w:t>
      </w:r>
    </w:p>
    <w:p w:rsidR="003F345C" w:rsidRPr="00423868" w:rsidRDefault="003F345C" w:rsidP="003F345C">
      <w:pPr>
        <w:spacing w:line="360" w:lineRule="auto"/>
        <w:ind w:firstLine="720"/>
        <w:jc w:val="both"/>
        <w:rPr>
          <w:rFonts w:ascii="Times New Roman" w:hAnsi="Times New Roman" w:cs="Times New Roman"/>
          <w:i/>
          <w:sz w:val="24"/>
          <w:szCs w:val="24"/>
          <w:lang w:val="bg-BG"/>
        </w:rPr>
      </w:pPr>
      <w:r w:rsidRPr="00423868">
        <w:rPr>
          <w:rFonts w:ascii="Times New Roman" w:hAnsi="Times New Roman" w:cs="Times New Roman"/>
          <w:i/>
          <w:sz w:val="24"/>
          <w:szCs w:val="24"/>
          <w:lang w:val="bg-BG"/>
        </w:rPr>
        <w:t>Основните източници на финансиране на настоящата Програма са:</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Държавни с</w:t>
      </w:r>
      <w:r w:rsidR="00423868" w:rsidRPr="00423868">
        <w:rPr>
          <w:rFonts w:ascii="Times New Roman" w:hAnsi="Times New Roman" w:cs="Times New Roman"/>
          <w:sz w:val="24"/>
          <w:szCs w:val="24"/>
          <w:lang w:val="bg-BG"/>
        </w:rPr>
        <w:t>убсидии – републикански бюджет;</w:t>
      </w:r>
    </w:p>
    <w:p w:rsidR="003F345C"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Общински бюджет;</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Собствени с</w:t>
      </w:r>
      <w:r w:rsidR="00423868" w:rsidRPr="00423868">
        <w:rPr>
          <w:rFonts w:ascii="Times New Roman" w:hAnsi="Times New Roman" w:cs="Times New Roman"/>
          <w:sz w:val="24"/>
          <w:szCs w:val="24"/>
          <w:lang w:val="bg-BG"/>
        </w:rPr>
        <w:t>редства на заинтересовани лица;</w:t>
      </w:r>
    </w:p>
    <w:p w:rsidR="00423868" w:rsidRPr="00423868" w:rsidRDefault="00423868"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lastRenderedPageBreak/>
        <w:t>Договори с гарантиран резултат;</w:t>
      </w:r>
    </w:p>
    <w:p w:rsidR="00423868" w:rsidRPr="00423868" w:rsidRDefault="00423868"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Публично - частно партньорство;</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Фина</w:t>
      </w:r>
      <w:r w:rsidR="00423868" w:rsidRPr="00423868">
        <w:rPr>
          <w:rFonts w:ascii="Times New Roman" w:hAnsi="Times New Roman" w:cs="Times New Roman"/>
          <w:sz w:val="24"/>
          <w:szCs w:val="24"/>
          <w:lang w:val="bg-BG"/>
        </w:rPr>
        <w:t>нсиране по Оперативни програми;</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Финансови схеми по Нацио</w:t>
      </w:r>
      <w:r w:rsidR="00423868" w:rsidRPr="00423868">
        <w:rPr>
          <w:rFonts w:ascii="Times New Roman" w:hAnsi="Times New Roman" w:cs="Times New Roman"/>
          <w:sz w:val="24"/>
          <w:szCs w:val="24"/>
          <w:lang w:val="bg-BG"/>
        </w:rPr>
        <w:t>нални и Европейски схеми за подпомагане;</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Кредити с грантове по с</w:t>
      </w:r>
      <w:r w:rsidR="00423868" w:rsidRPr="00423868">
        <w:rPr>
          <w:rFonts w:ascii="Times New Roman" w:hAnsi="Times New Roman" w:cs="Times New Roman"/>
          <w:sz w:val="24"/>
          <w:szCs w:val="24"/>
          <w:lang w:val="bg-BG"/>
        </w:rPr>
        <w:t>пециализираните кредитни линии.</w:t>
      </w:r>
    </w:p>
    <w:p w:rsidR="00423868" w:rsidRPr="00423868" w:rsidRDefault="00423868"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Нови източници на финансиране до 2023 г.:</w:t>
      </w:r>
    </w:p>
    <w:p w:rsidR="003F345C"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Оперативна програма „Региони в растеж“ 2014-2020 г.</w:t>
      </w:r>
      <w:r w:rsidR="001755A3">
        <w:rPr>
          <w:rFonts w:ascii="Times New Roman" w:hAnsi="Times New Roman" w:cs="Times New Roman"/>
          <w:sz w:val="24"/>
          <w:szCs w:val="24"/>
          <w:lang w:val="bg-BG"/>
        </w:rPr>
        <w:t xml:space="preserve"> и нейното развитие през новия програмен период.</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Национална програма за енергийна ефективност на многофамилни жилищни сгради</w:t>
      </w:r>
      <w:r w:rsidR="000A4133">
        <w:rPr>
          <w:rFonts w:ascii="Times New Roman" w:hAnsi="Times New Roman" w:cs="Times New Roman"/>
          <w:sz w:val="24"/>
          <w:szCs w:val="24"/>
        </w:rPr>
        <w:t xml:space="preserve"> </w:t>
      </w:r>
      <w:r w:rsidR="000A4133">
        <w:rPr>
          <w:rFonts w:ascii="Times New Roman" w:hAnsi="Times New Roman" w:cs="Times New Roman"/>
          <w:sz w:val="24"/>
          <w:szCs w:val="24"/>
          <w:lang w:val="bg-BG"/>
        </w:rPr>
        <w:t>и нейното продължение след 2020 г.</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Фонд "Енергийна ефекти</w:t>
      </w:r>
      <w:r w:rsidR="00423868" w:rsidRPr="00423868">
        <w:rPr>
          <w:rFonts w:ascii="Times New Roman" w:hAnsi="Times New Roman" w:cs="Times New Roman"/>
          <w:sz w:val="24"/>
          <w:szCs w:val="24"/>
          <w:lang w:val="bg-BG"/>
        </w:rPr>
        <w:t>вност и възобновяеми източници"</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Програмата за кредитиране на енергийната ефективност в дома (второ рамково удължение)</w:t>
      </w:r>
    </w:p>
    <w:p w:rsidR="00423868"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Норвежки финансов механизъм 2</w:t>
      </w:r>
      <w:r w:rsidR="00423868" w:rsidRPr="00423868">
        <w:rPr>
          <w:rFonts w:ascii="Times New Roman" w:hAnsi="Times New Roman" w:cs="Times New Roman"/>
          <w:sz w:val="24"/>
          <w:szCs w:val="24"/>
          <w:lang w:val="bg-BG"/>
        </w:rPr>
        <w:t>018-2024 г.</w:t>
      </w:r>
    </w:p>
    <w:p w:rsidR="003F345C"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Финансов механизъм на Европейското икономическо пространство</w:t>
      </w:r>
      <w:r w:rsidR="00423868" w:rsidRPr="00423868">
        <w:rPr>
          <w:rFonts w:ascii="Times New Roman" w:hAnsi="Times New Roman" w:cs="Times New Roman"/>
          <w:sz w:val="24"/>
          <w:szCs w:val="24"/>
          <w:lang w:val="bg-BG"/>
        </w:rPr>
        <w:t xml:space="preserve"> </w:t>
      </w:r>
      <w:r w:rsidRPr="00423868">
        <w:rPr>
          <w:rFonts w:ascii="Times New Roman" w:hAnsi="Times New Roman" w:cs="Times New Roman"/>
          <w:sz w:val="24"/>
          <w:szCs w:val="24"/>
          <w:lang w:val="bg-BG"/>
        </w:rPr>
        <w:t>2014 – 2021</w:t>
      </w:r>
    </w:p>
    <w:p w:rsidR="003F345C" w:rsidRPr="00423868" w:rsidRDefault="003F345C" w:rsidP="00557B8A">
      <w:pPr>
        <w:pStyle w:val="ab"/>
        <w:numPr>
          <w:ilvl w:val="0"/>
          <w:numId w:val="18"/>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Реализиране на проекти по трансгранично сътрудничество.</w:t>
      </w:r>
    </w:p>
    <w:p w:rsidR="00691770" w:rsidRDefault="003F345C" w:rsidP="00691770">
      <w:pPr>
        <w:spacing w:line="360" w:lineRule="auto"/>
        <w:ind w:firstLine="720"/>
        <w:jc w:val="both"/>
        <w:rPr>
          <w:rFonts w:ascii="Times New Roman" w:hAnsi="Times New Roman" w:cs="Times New Roman"/>
          <w:i/>
          <w:sz w:val="24"/>
          <w:szCs w:val="24"/>
          <w:lang w:val="bg-BG"/>
        </w:rPr>
      </w:pPr>
      <w:r w:rsidRPr="00423868">
        <w:rPr>
          <w:rFonts w:ascii="Times New Roman" w:hAnsi="Times New Roman" w:cs="Times New Roman"/>
          <w:i/>
          <w:sz w:val="24"/>
          <w:szCs w:val="24"/>
          <w:lang w:val="bg-BG"/>
        </w:rPr>
        <w:t>Забележка: Информацията за схемите на финансиране е достъпна на Интернет страницата на АУЕР.</w:t>
      </w:r>
    </w:p>
    <w:p w:rsidR="00691770" w:rsidRDefault="00691770" w:rsidP="00691770">
      <w:pPr>
        <w:spacing w:line="360" w:lineRule="auto"/>
        <w:ind w:firstLine="720"/>
        <w:jc w:val="both"/>
        <w:rPr>
          <w:rFonts w:ascii="Times New Roman" w:hAnsi="Times New Roman" w:cs="Times New Roman"/>
          <w:i/>
          <w:sz w:val="24"/>
          <w:szCs w:val="24"/>
          <w:lang w:val="bg-BG"/>
        </w:rPr>
      </w:pPr>
    </w:p>
    <w:p w:rsidR="00691770" w:rsidRDefault="00691770" w:rsidP="00691770">
      <w:pPr>
        <w:spacing w:line="360" w:lineRule="auto"/>
        <w:ind w:firstLine="720"/>
        <w:jc w:val="both"/>
        <w:rPr>
          <w:rFonts w:ascii="Times New Roman" w:hAnsi="Times New Roman" w:cs="Times New Roman"/>
          <w:i/>
          <w:sz w:val="24"/>
          <w:szCs w:val="24"/>
          <w:lang w:val="bg-BG"/>
        </w:rPr>
      </w:pPr>
    </w:p>
    <w:p w:rsidR="00691770" w:rsidRDefault="00691770" w:rsidP="00691770">
      <w:pPr>
        <w:spacing w:line="360" w:lineRule="auto"/>
        <w:ind w:firstLine="720"/>
        <w:jc w:val="both"/>
        <w:rPr>
          <w:rFonts w:ascii="Times New Roman" w:hAnsi="Times New Roman" w:cs="Times New Roman"/>
          <w:i/>
          <w:sz w:val="24"/>
          <w:szCs w:val="24"/>
          <w:lang w:val="bg-BG"/>
        </w:rPr>
      </w:pPr>
    </w:p>
    <w:p w:rsidR="00423868" w:rsidRPr="00691770" w:rsidRDefault="00691770" w:rsidP="00691770">
      <w:pPr>
        <w:pStyle w:val="1"/>
        <w:rPr>
          <w:rFonts w:cs="Times New Roman"/>
          <w:i/>
          <w:szCs w:val="24"/>
          <w:lang w:val="bg-BG"/>
        </w:rPr>
      </w:pPr>
      <w:r>
        <w:rPr>
          <w:lang w:val="bg-BG"/>
        </w:rPr>
        <w:t xml:space="preserve">  </w:t>
      </w:r>
      <w:r>
        <w:rPr>
          <w:lang w:val="bg-BG"/>
        </w:rPr>
        <w:tab/>
      </w:r>
      <w:bookmarkStart w:id="41" w:name="_Toc32064525"/>
      <w:r w:rsidR="00F31A90">
        <w:t>IX</w:t>
      </w:r>
      <w:r w:rsidR="00423868" w:rsidRPr="00423868">
        <w:rPr>
          <w:lang w:val="bg-BG"/>
        </w:rPr>
        <w:t>. НАБЛЮДЕНИЕ И ОЦЕНКА</w:t>
      </w:r>
      <w:bookmarkEnd w:id="41"/>
    </w:p>
    <w:p w:rsidR="00423868" w:rsidRPr="00423868" w:rsidRDefault="00423868" w:rsidP="00423868">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 xml:space="preserve">Наблюдението и контрола на </w:t>
      </w:r>
      <w:r>
        <w:rPr>
          <w:rFonts w:ascii="Times New Roman" w:hAnsi="Times New Roman" w:cs="Times New Roman"/>
          <w:sz w:val="24"/>
          <w:szCs w:val="24"/>
          <w:lang w:val="bg-BG"/>
        </w:rPr>
        <w:t>общинската краткосрочна п</w:t>
      </w:r>
      <w:r w:rsidRPr="00423868">
        <w:rPr>
          <w:rFonts w:ascii="Times New Roman" w:hAnsi="Times New Roman" w:cs="Times New Roman"/>
          <w:sz w:val="24"/>
          <w:szCs w:val="24"/>
          <w:lang w:val="bg-BG"/>
        </w:rPr>
        <w:t>рограма за насърчаване използването на ВИ и биогорива трябва да се осъществява на три равнища.</w:t>
      </w:r>
    </w:p>
    <w:p w:rsidR="00423868" w:rsidRDefault="00423868" w:rsidP="00423868">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b/>
          <w:sz w:val="24"/>
          <w:szCs w:val="24"/>
          <w:lang w:val="bg-BG"/>
        </w:rPr>
        <w:t>Първо равнище</w:t>
      </w:r>
      <w:r w:rsidRPr="00423868">
        <w:rPr>
          <w:rFonts w:ascii="Times New Roman" w:hAnsi="Times New Roman" w:cs="Times New Roman"/>
          <w:sz w:val="24"/>
          <w:szCs w:val="24"/>
          <w:lang w:val="bg-BG"/>
        </w:rPr>
        <w:t xml:space="preserve">: Осъществява се от общинската администрация по отношение на графика на изпълнение на инвестиционните проекти залегнали в годишните планове. </w:t>
      </w:r>
    </w:p>
    <w:p w:rsidR="00423868" w:rsidRPr="00423868" w:rsidRDefault="00423868" w:rsidP="00423868">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 xml:space="preserve">По заповед на кмета на </w:t>
      </w:r>
      <w:r w:rsidR="00F94290">
        <w:rPr>
          <w:rFonts w:ascii="Times New Roman" w:hAnsi="Times New Roman" w:cs="Times New Roman"/>
          <w:sz w:val="24"/>
          <w:szCs w:val="24"/>
          <w:lang w:val="bg-BG"/>
        </w:rPr>
        <w:t>Община</w:t>
      </w:r>
      <w:r w:rsidRPr="00423868">
        <w:rPr>
          <w:rFonts w:ascii="Times New Roman" w:hAnsi="Times New Roman" w:cs="Times New Roman"/>
          <w:sz w:val="24"/>
          <w:szCs w:val="24"/>
          <w:lang w:val="bg-BG"/>
        </w:rPr>
        <w:t xml:space="preserve">та оторизиран представител на общинска администрация изготвя периодично доклади за състоянието на планираните инвестиционни проекти и прави предложения за актуализация на годишните планове. Докладва за трудности </w:t>
      </w:r>
      <w:r w:rsidRPr="00423868">
        <w:rPr>
          <w:rFonts w:ascii="Times New Roman" w:hAnsi="Times New Roman" w:cs="Times New Roman"/>
          <w:sz w:val="24"/>
          <w:szCs w:val="24"/>
          <w:lang w:val="bg-BG"/>
        </w:rPr>
        <w:lastRenderedPageBreak/>
        <w:t>и предлага мерки за тяхното отстраняване. Периодично (поне един пъти в годината) се прави доклад за изпълнение на годишния план и се представя на Общинския Съвет.</w:t>
      </w:r>
    </w:p>
    <w:p w:rsidR="00423868" w:rsidRPr="00423868" w:rsidRDefault="00423868" w:rsidP="00423868">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b/>
          <w:sz w:val="24"/>
          <w:szCs w:val="24"/>
          <w:lang w:val="bg-BG"/>
        </w:rPr>
        <w:t>Второ равнище</w:t>
      </w:r>
      <w:r w:rsidRPr="00423868">
        <w:rPr>
          <w:rFonts w:ascii="Times New Roman" w:hAnsi="Times New Roman" w:cs="Times New Roman"/>
          <w:sz w:val="24"/>
          <w:szCs w:val="24"/>
          <w:lang w:val="bg-BG"/>
        </w:rPr>
        <w:t>: Осъществява се от Общинския съвет.</w:t>
      </w:r>
    </w:p>
    <w:p w:rsidR="00423868" w:rsidRPr="00423868" w:rsidRDefault="00423868" w:rsidP="00423868">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Общинският съвет, в рамките на своите правомощия, приема решения относно изпълнението на отделните планирани дейности и задачи по ЕЕ.</w:t>
      </w:r>
    </w:p>
    <w:p w:rsidR="00423868" w:rsidRPr="00423868" w:rsidRDefault="00423868" w:rsidP="00423868">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b/>
          <w:sz w:val="24"/>
          <w:szCs w:val="24"/>
          <w:lang w:val="bg-BG"/>
        </w:rPr>
        <w:t>Трето равнище</w:t>
      </w:r>
      <w:r w:rsidRPr="00423868">
        <w:rPr>
          <w:rFonts w:ascii="Times New Roman" w:hAnsi="Times New Roman" w:cs="Times New Roman"/>
          <w:sz w:val="24"/>
          <w:szCs w:val="24"/>
          <w:lang w:val="bg-BG"/>
        </w:rPr>
        <w:t>: Осъществява се от държавата посредством АУЕР – изпълнителна агенция към министъра на енергетиката.</w:t>
      </w:r>
    </w:p>
    <w:p w:rsidR="00423868" w:rsidRPr="00423868" w:rsidRDefault="00423868" w:rsidP="00423868">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 xml:space="preserve">Нормативно е установено изискването за предоставяне на информация за изпълнението на общинските програми за насърчаване използването на енергия от </w:t>
      </w:r>
      <w:r w:rsidR="00571C6F">
        <w:rPr>
          <w:rFonts w:ascii="Times New Roman" w:hAnsi="Times New Roman" w:cs="Times New Roman"/>
          <w:sz w:val="24"/>
          <w:szCs w:val="24"/>
          <w:lang w:val="bg-BG"/>
        </w:rPr>
        <w:t>ВИ</w:t>
      </w:r>
      <w:r w:rsidRPr="00423868">
        <w:rPr>
          <w:rFonts w:ascii="Times New Roman" w:hAnsi="Times New Roman" w:cs="Times New Roman"/>
          <w:sz w:val="24"/>
          <w:szCs w:val="24"/>
          <w:lang w:val="bg-BG"/>
        </w:rPr>
        <w:t xml:space="preserve"> на АУЕР. Отчетите се представят на Агенцията по образец до 31 март на годината, следваща отчетната година.</w:t>
      </w:r>
      <w:r>
        <w:rPr>
          <w:rFonts w:ascii="Times New Roman" w:hAnsi="Times New Roman" w:cs="Times New Roman"/>
          <w:sz w:val="24"/>
          <w:szCs w:val="24"/>
          <w:lang w:val="bg-BG"/>
        </w:rPr>
        <w:t xml:space="preserve"> </w:t>
      </w:r>
      <w:r w:rsidRPr="00423868">
        <w:rPr>
          <w:rFonts w:ascii="Times New Roman" w:hAnsi="Times New Roman" w:cs="Times New Roman"/>
          <w:sz w:val="24"/>
          <w:szCs w:val="24"/>
          <w:lang w:val="bg-BG"/>
        </w:rPr>
        <w:t>Препоръчва се Годишният доклад да съдържа информация за:</w:t>
      </w:r>
    </w:p>
    <w:p w:rsidR="00423868" w:rsidRDefault="00423868" w:rsidP="00557B8A">
      <w:pPr>
        <w:pStyle w:val="ab"/>
        <w:numPr>
          <w:ilvl w:val="0"/>
          <w:numId w:val="5"/>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Същността на общинската политика за енергийна ефективност и насърчаване използването на ВИ и биогорива;</w:t>
      </w:r>
    </w:p>
    <w:p w:rsidR="00423868" w:rsidRDefault="00423868" w:rsidP="00557B8A">
      <w:pPr>
        <w:pStyle w:val="ab"/>
        <w:numPr>
          <w:ilvl w:val="0"/>
          <w:numId w:val="5"/>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Напредъка по изпълнението на целите, приоритетите и мерките на общинската политика за енергийна ефективност и насърчаване използването на ВЕИ и биогорива, въз основа на индикаторите за наблюдение;</w:t>
      </w:r>
    </w:p>
    <w:p w:rsidR="00423868" w:rsidRDefault="00423868" w:rsidP="00557B8A">
      <w:pPr>
        <w:pStyle w:val="ab"/>
        <w:numPr>
          <w:ilvl w:val="0"/>
          <w:numId w:val="5"/>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Възникналите проблеми и предприетите мерки за тяхното решаване;</w:t>
      </w:r>
    </w:p>
    <w:p w:rsidR="00672CD0" w:rsidRPr="00423868" w:rsidRDefault="00423868" w:rsidP="00557B8A">
      <w:pPr>
        <w:pStyle w:val="ab"/>
        <w:numPr>
          <w:ilvl w:val="0"/>
          <w:numId w:val="5"/>
        </w:numPr>
        <w:spacing w:line="360" w:lineRule="auto"/>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Осъществените мероприятия за осигуряване на информация и публичност на действията по изпълнение на общинската политика за енергийна ефективност и насърчаване използването на ВЕИ и биогорива.</w:t>
      </w:r>
    </w:p>
    <w:p w:rsidR="00672CD0" w:rsidRDefault="00423868" w:rsidP="00906851">
      <w:pPr>
        <w:spacing w:line="360" w:lineRule="auto"/>
        <w:ind w:firstLine="720"/>
        <w:jc w:val="both"/>
        <w:rPr>
          <w:rFonts w:ascii="Times New Roman" w:hAnsi="Times New Roman" w:cs="Times New Roman"/>
          <w:sz w:val="24"/>
          <w:szCs w:val="24"/>
          <w:lang w:val="bg-BG"/>
        </w:rPr>
      </w:pPr>
      <w:r w:rsidRPr="00423868">
        <w:rPr>
          <w:rFonts w:ascii="Times New Roman" w:hAnsi="Times New Roman" w:cs="Times New Roman"/>
          <w:sz w:val="24"/>
          <w:szCs w:val="24"/>
          <w:lang w:val="bg-BG"/>
        </w:rPr>
        <w:t xml:space="preserve">Постигнатите ефекти от изпълнението на Програмата следва да бъдат изразени чрез количествено и/ или качествено измерими стойностни показатели /индикатори, посочени в </w:t>
      </w:r>
      <w:r>
        <w:rPr>
          <w:rFonts w:ascii="Times New Roman" w:hAnsi="Times New Roman" w:cs="Times New Roman"/>
          <w:sz w:val="24"/>
          <w:szCs w:val="24"/>
          <w:lang w:val="bg-BG"/>
        </w:rPr>
        <w:t>следващата таблица</w:t>
      </w:r>
      <w:r w:rsidRPr="00423868">
        <w:rPr>
          <w:rFonts w:ascii="Times New Roman" w:hAnsi="Times New Roman" w:cs="Times New Roman"/>
          <w:sz w:val="24"/>
          <w:szCs w:val="24"/>
          <w:lang w:val="bg-BG"/>
        </w:rPr>
        <w:t>.</w:t>
      </w:r>
    </w:p>
    <w:tbl>
      <w:tblPr>
        <w:tblW w:w="5000" w:type="pct"/>
        <w:tblLayout w:type="fixed"/>
        <w:tblLook w:val="04A0" w:firstRow="1" w:lastRow="0" w:firstColumn="1" w:lastColumn="0" w:noHBand="0" w:noVBand="1"/>
      </w:tblPr>
      <w:tblGrid>
        <w:gridCol w:w="388"/>
        <w:gridCol w:w="1847"/>
        <w:gridCol w:w="2713"/>
        <w:gridCol w:w="1799"/>
        <w:gridCol w:w="1029"/>
        <w:gridCol w:w="1843"/>
      </w:tblGrid>
      <w:tr w:rsidR="00AC59DB" w:rsidRPr="00AC59DB" w:rsidTr="002533EA">
        <w:trPr>
          <w:trHeight w:val="465"/>
        </w:trPr>
        <w:tc>
          <w:tcPr>
            <w:tcW w:w="20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C59DB" w:rsidRPr="00AC59DB" w:rsidRDefault="00AC59DB" w:rsidP="00AC59DB">
            <w:pPr>
              <w:spacing w:after="0" w:line="240" w:lineRule="auto"/>
              <w:jc w:val="center"/>
              <w:rPr>
                <w:rFonts w:ascii="Calibri" w:eastAsia="Times New Roman" w:hAnsi="Calibri" w:cs="Calibri"/>
                <w:color w:val="000000"/>
                <w:sz w:val="16"/>
                <w:szCs w:val="16"/>
              </w:rPr>
            </w:pPr>
            <w:r w:rsidRPr="00AC59DB">
              <w:rPr>
                <w:rFonts w:ascii="Calibri" w:eastAsia="Times New Roman" w:hAnsi="Calibri" w:cs="Calibri"/>
                <w:color w:val="000000"/>
                <w:sz w:val="16"/>
                <w:szCs w:val="16"/>
              </w:rPr>
              <w:t>№</w:t>
            </w:r>
          </w:p>
        </w:tc>
        <w:tc>
          <w:tcPr>
            <w:tcW w:w="960" w:type="pct"/>
            <w:tcBorders>
              <w:top w:val="single" w:sz="8" w:space="0" w:color="auto"/>
              <w:left w:val="nil"/>
              <w:bottom w:val="single" w:sz="4" w:space="0" w:color="auto"/>
              <w:right w:val="single" w:sz="4" w:space="0" w:color="auto"/>
            </w:tcBorders>
            <w:shd w:val="clear" w:color="auto" w:fill="auto"/>
            <w:vAlign w:val="bottom"/>
            <w:hideMark/>
          </w:tcPr>
          <w:p w:rsidR="00AC59DB" w:rsidRPr="009B5F66" w:rsidRDefault="00AC59DB" w:rsidP="00AC59DB">
            <w:pPr>
              <w:spacing w:after="0" w:line="240" w:lineRule="auto"/>
              <w:jc w:val="center"/>
              <w:rPr>
                <w:rFonts w:ascii="Calibri" w:eastAsia="Times New Roman" w:hAnsi="Calibri" w:cs="Calibri"/>
                <w:color w:val="000000"/>
                <w:sz w:val="16"/>
                <w:szCs w:val="16"/>
                <w:lang w:val="bg-BG"/>
              </w:rPr>
            </w:pPr>
            <w:r w:rsidRPr="00AC59DB">
              <w:rPr>
                <w:rFonts w:ascii="Calibri" w:eastAsia="Times New Roman" w:hAnsi="Calibri" w:cs="Calibri"/>
                <w:color w:val="000000"/>
                <w:sz w:val="16"/>
                <w:szCs w:val="16"/>
              </w:rPr>
              <w:t>Мерки                                                    за Енергийна Ефективност</w:t>
            </w:r>
            <w:r w:rsidR="009B5F66">
              <w:rPr>
                <w:rFonts w:ascii="Calibri" w:eastAsia="Times New Roman" w:hAnsi="Calibri" w:cs="Calibri"/>
                <w:color w:val="000000"/>
                <w:sz w:val="16"/>
                <w:szCs w:val="16"/>
                <w:lang w:val="bg-BG"/>
              </w:rPr>
              <w:t xml:space="preserve"> от ВЕИ</w:t>
            </w:r>
          </w:p>
        </w:tc>
        <w:tc>
          <w:tcPr>
            <w:tcW w:w="1410" w:type="pct"/>
            <w:tcBorders>
              <w:top w:val="single" w:sz="8" w:space="0" w:color="auto"/>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Очаквани резултати</w:t>
            </w:r>
          </w:p>
        </w:tc>
        <w:tc>
          <w:tcPr>
            <w:tcW w:w="935" w:type="pct"/>
            <w:tcBorders>
              <w:top w:val="single" w:sz="8" w:space="0" w:color="auto"/>
              <w:left w:val="nil"/>
              <w:bottom w:val="single" w:sz="4" w:space="0" w:color="auto"/>
              <w:right w:val="single" w:sz="4" w:space="0" w:color="auto"/>
            </w:tcBorders>
            <w:shd w:val="clear" w:color="auto" w:fill="auto"/>
            <w:noWrap/>
            <w:vAlign w:val="center"/>
            <w:hideMark/>
          </w:tcPr>
          <w:p w:rsidR="00AC59DB" w:rsidRPr="00AC59DB" w:rsidRDefault="00AC59DB" w:rsidP="00AC59DB">
            <w:pPr>
              <w:spacing w:after="0" w:line="240" w:lineRule="auto"/>
              <w:jc w:val="center"/>
              <w:rPr>
                <w:rFonts w:ascii="Calibri" w:eastAsia="Times New Roman" w:hAnsi="Calibri" w:cs="Calibri"/>
                <w:color w:val="000000"/>
                <w:sz w:val="16"/>
                <w:szCs w:val="16"/>
              </w:rPr>
            </w:pPr>
            <w:r w:rsidRPr="00AC59DB">
              <w:rPr>
                <w:rFonts w:ascii="Calibri" w:eastAsia="Times New Roman" w:hAnsi="Calibri" w:cs="Calibri"/>
                <w:color w:val="000000"/>
                <w:sz w:val="16"/>
                <w:szCs w:val="16"/>
              </w:rPr>
              <w:t>Индикатор</w:t>
            </w:r>
          </w:p>
        </w:tc>
        <w:tc>
          <w:tcPr>
            <w:tcW w:w="535" w:type="pct"/>
            <w:tcBorders>
              <w:top w:val="single" w:sz="8" w:space="0" w:color="auto"/>
              <w:left w:val="nil"/>
              <w:bottom w:val="single" w:sz="4" w:space="0" w:color="auto"/>
              <w:right w:val="single" w:sz="4" w:space="0" w:color="auto"/>
            </w:tcBorders>
            <w:shd w:val="clear" w:color="auto" w:fill="auto"/>
            <w:noWrap/>
            <w:vAlign w:val="center"/>
            <w:hideMark/>
          </w:tcPr>
          <w:p w:rsidR="00AC59DB" w:rsidRPr="00AC59DB" w:rsidRDefault="00AC59DB" w:rsidP="00DC17C6">
            <w:pPr>
              <w:spacing w:after="0" w:line="240" w:lineRule="auto"/>
              <w:jc w:val="center"/>
              <w:rPr>
                <w:rFonts w:ascii="Calibri" w:eastAsia="Times New Roman" w:hAnsi="Calibri" w:cs="Calibri"/>
                <w:color w:val="000000"/>
                <w:sz w:val="16"/>
                <w:szCs w:val="16"/>
              </w:rPr>
            </w:pPr>
            <w:r w:rsidRPr="00AC59DB">
              <w:rPr>
                <w:rFonts w:ascii="Calibri" w:eastAsia="Times New Roman" w:hAnsi="Calibri" w:cs="Calibri"/>
                <w:color w:val="000000"/>
                <w:sz w:val="16"/>
                <w:szCs w:val="16"/>
              </w:rPr>
              <w:t>Мерни ед</w:t>
            </w:r>
            <w:r w:rsidR="00DC17C6">
              <w:rPr>
                <w:rFonts w:ascii="Calibri" w:eastAsia="Times New Roman" w:hAnsi="Calibri" w:cs="Calibri"/>
                <w:color w:val="000000"/>
                <w:sz w:val="16"/>
                <w:szCs w:val="16"/>
                <w:lang w:val="bg-BG"/>
              </w:rPr>
              <w:t>и</w:t>
            </w:r>
            <w:r w:rsidR="005648C6">
              <w:rPr>
                <w:rFonts w:ascii="Calibri" w:eastAsia="Times New Roman" w:hAnsi="Calibri" w:cs="Calibri"/>
                <w:color w:val="000000"/>
                <w:sz w:val="16"/>
                <w:szCs w:val="16"/>
              </w:rPr>
              <w:t>н</w:t>
            </w:r>
            <w:r w:rsidR="005648C6">
              <w:rPr>
                <w:rFonts w:ascii="Calibri" w:eastAsia="Times New Roman" w:hAnsi="Calibri" w:cs="Calibri"/>
                <w:color w:val="000000"/>
                <w:sz w:val="16"/>
                <w:szCs w:val="16"/>
                <w:lang w:val="bg-BG"/>
              </w:rPr>
              <w:t>и</w:t>
            </w:r>
            <w:r w:rsidRPr="00AC59DB">
              <w:rPr>
                <w:rFonts w:ascii="Calibri" w:eastAsia="Times New Roman" w:hAnsi="Calibri" w:cs="Calibri"/>
                <w:color w:val="000000"/>
                <w:sz w:val="16"/>
                <w:szCs w:val="16"/>
              </w:rPr>
              <w:t>ци</w:t>
            </w:r>
          </w:p>
        </w:tc>
        <w:tc>
          <w:tcPr>
            <w:tcW w:w="958" w:type="pct"/>
            <w:tcBorders>
              <w:top w:val="single" w:sz="8" w:space="0" w:color="auto"/>
              <w:left w:val="nil"/>
              <w:bottom w:val="single" w:sz="4" w:space="0" w:color="auto"/>
              <w:right w:val="single" w:sz="8" w:space="0" w:color="auto"/>
            </w:tcBorders>
            <w:shd w:val="clear" w:color="auto" w:fill="auto"/>
            <w:vAlign w:val="center"/>
            <w:hideMark/>
          </w:tcPr>
          <w:p w:rsidR="00AC59DB" w:rsidRPr="00AC59DB" w:rsidRDefault="00AC59DB" w:rsidP="00AC59DB">
            <w:pPr>
              <w:spacing w:after="0" w:line="240" w:lineRule="auto"/>
              <w:jc w:val="center"/>
              <w:rPr>
                <w:rFonts w:ascii="Calibri" w:eastAsia="Times New Roman" w:hAnsi="Calibri" w:cs="Calibri"/>
                <w:color w:val="000000"/>
                <w:sz w:val="16"/>
                <w:szCs w:val="16"/>
              </w:rPr>
            </w:pPr>
            <w:r w:rsidRPr="00AC59DB">
              <w:rPr>
                <w:rFonts w:ascii="Calibri" w:eastAsia="Times New Roman" w:hAnsi="Calibri" w:cs="Calibri"/>
                <w:color w:val="000000"/>
                <w:sz w:val="16"/>
                <w:szCs w:val="16"/>
              </w:rPr>
              <w:t>Източник</w:t>
            </w:r>
            <w:r w:rsidR="00DC17C6">
              <w:rPr>
                <w:rFonts w:ascii="Calibri" w:eastAsia="Times New Roman" w:hAnsi="Calibri" w:cs="Calibri"/>
                <w:color w:val="000000"/>
                <w:sz w:val="16"/>
                <w:szCs w:val="16"/>
                <w:lang w:val="bg-BG"/>
              </w:rPr>
              <w:t xml:space="preserve"> </w:t>
            </w:r>
            <w:r w:rsidRPr="00AC59DB">
              <w:rPr>
                <w:rFonts w:ascii="Calibri" w:eastAsia="Times New Roman" w:hAnsi="Calibri" w:cs="Calibri"/>
                <w:color w:val="000000"/>
                <w:sz w:val="16"/>
                <w:szCs w:val="16"/>
              </w:rPr>
              <w:t>на информация</w:t>
            </w:r>
          </w:p>
        </w:tc>
      </w:tr>
      <w:tr w:rsidR="00AC59DB" w:rsidRPr="00AC59DB" w:rsidTr="002533EA">
        <w:trPr>
          <w:trHeight w:val="300"/>
        </w:trPr>
        <w:tc>
          <w:tcPr>
            <w:tcW w:w="202" w:type="pct"/>
            <w:tcBorders>
              <w:top w:val="nil"/>
              <w:left w:val="single" w:sz="8" w:space="0" w:color="auto"/>
              <w:bottom w:val="single" w:sz="4" w:space="0" w:color="auto"/>
              <w:right w:val="single" w:sz="4" w:space="0" w:color="auto"/>
            </w:tcBorders>
            <w:shd w:val="clear" w:color="auto" w:fill="auto"/>
            <w:noWrap/>
            <w:vAlign w:val="bottom"/>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w:t>
            </w:r>
          </w:p>
        </w:tc>
        <w:tc>
          <w:tcPr>
            <w:tcW w:w="960" w:type="pct"/>
            <w:tcBorders>
              <w:top w:val="nil"/>
              <w:left w:val="nil"/>
              <w:bottom w:val="single" w:sz="4" w:space="0" w:color="auto"/>
              <w:right w:val="single" w:sz="4" w:space="0" w:color="auto"/>
            </w:tcBorders>
            <w:shd w:val="clear" w:color="auto" w:fill="auto"/>
            <w:noWrap/>
            <w:vAlign w:val="bottom"/>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w:t>
            </w:r>
          </w:p>
        </w:tc>
        <w:tc>
          <w:tcPr>
            <w:tcW w:w="1410" w:type="pct"/>
            <w:tcBorders>
              <w:top w:val="nil"/>
              <w:left w:val="nil"/>
              <w:bottom w:val="single" w:sz="4" w:space="0" w:color="auto"/>
              <w:right w:val="single" w:sz="4" w:space="0" w:color="auto"/>
            </w:tcBorders>
            <w:shd w:val="clear" w:color="auto" w:fill="auto"/>
            <w:noWrap/>
            <w:vAlign w:val="bottom"/>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w:t>
            </w:r>
          </w:p>
        </w:tc>
        <w:tc>
          <w:tcPr>
            <w:tcW w:w="935" w:type="pct"/>
            <w:tcBorders>
              <w:top w:val="nil"/>
              <w:left w:val="nil"/>
              <w:bottom w:val="single" w:sz="4" w:space="0" w:color="auto"/>
              <w:right w:val="single" w:sz="4" w:space="0" w:color="auto"/>
            </w:tcBorders>
            <w:shd w:val="clear" w:color="auto" w:fill="auto"/>
            <w:noWrap/>
            <w:vAlign w:val="bottom"/>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w:t>
            </w:r>
          </w:p>
        </w:tc>
        <w:tc>
          <w:tcPr>
            <w:tcW w:w="535" w:type="pct"/>
            <w:tcBorders>
              <w:top w:val="nil"/>
              <w:left w:val="nil"/>
              <w:bottom w:val="single" w:sz="4" w:space="0" w:color="auto"/>
              <w:right w:val="single" w:sz="4" w:space="0" w:color="auto"/>
            </w:tcBorders>
            <w:shd w:val="clear" w:color="auto" w:fill="auto"/>
            <w:noWrap/>
            <w:vAlign w:val="bottom"/>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w:t>
            </w:r>
          </w:p>
        </w:tc>
        <w:tc>
          <w:tcPr>
            <w:tcW w:w="958" w:type="pct"/>
            <w:tcBorders>
              <w:top w:val="nil"/>
              <w:left w:val="nil"/>
              <w:bottom w:val="single" w:sz="4" w:space="0" w:color="auto"/>
              <w:right w:val="single" w:sz="8" w:space="0" w:color="auto"/>
            </w:tcBorders>
            <w:shd w:val="clear" w:color="auto" w:fill="auto"/>
            <w:noWrap/>
            <w:vAlign w:val="bottom"/>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w:t>
            </w:r>
          </w:p>
        </w:tc>
      </w:tr>
      <w:tr w:rsidR="00AC59DB" w:rsidRPr="00AC59DB" w:rsidTr="002533EA">
        <w:trPr>
          <w:trHeight w:val="2029"/>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rsidR="00AC59DB" w:rsidRPr="00AC59DB" w:rsidRDefault="00AC59DB" w:rsidP="00AC59DB">
            <w:pPr>
              <w:spacing w:after="0" w:line="240" w:lineRule="auto"/>
              <w:jc w:val="center"/>
              <w:rPr>
                <w:rFonts w:ascii="Calibri" w:eastAsia="Times New Roman" w:hAnsi="Calibri" w:cs="Calibri"/>
                <w:color w:val="000000"/>
                <w:sz w:val="16"/>
                <w:szCs w:val="16"/>
              </w:rPr>
            </w:pPr>
            <w:r w:rsidRPr="00AC59DB">
              <w:rPr>
                <w:rFonts w:ascii="Calibri" w:eastAsia="Times New Roman" w:hAnsi="Calibri" w:cs="Calibri"/>
                <w:color w:val="000000"/>
                <w:sz w:val="16"/>
                <w:szCs w:val="16"/>
              </w:rPr>
              <w:t>1</w:t>
            </w:r>
          </w:p>
        </w:tc>
        <w:tc>
          <w:tcPr>
            <w:tcW w:w="960"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Насърчаване използването на енергия от ВИ в публичния и частния сектори</w:t>
            </w:r>
          </w:p>
        </w:tc>
        <w:tc>
          <w:tcPr>
            <w:tcW w:w="1410"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4C0B7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*Въведени ВИ в общински сгр</w:t>
            </w:r>
            <w:r w:rsidR="004C0B7B">
              <w:rPr>
                <w:rFonts w:ascii="Calibri" w:eastAsia="Times New Roman" w:hAnsi="Calibri" w:cs="Calibri"/>
                <w:color w:val="000000"/>
                <w:sz w:val="16"/>
                <w:szCs w:val="16"/>
                <w:lang w:val="bg-BG"/>
              </w:rPr>
              <w:t>а</w:t>
            </w:r>
            <w:r w:rsidRPr="00AC59DB">
              <w:rPr>
                <w:rFonts w:ascii="Calibri" w:eastAsia="Times New Roman" w:hAnsi="Calibri" w:cs="Calibri"/>
                <w:color w:val="000000"/>
                <w:sz w:val="16"/>
                <w:szCs w:val="16"/>
              </w:rPr>
              <w:t xml:space="preserve">ди и намаляване потреблението на енергия в тях;                                  *Намаляване разходите на общинския бюджет; *Въведени ВИ в жилищни сгради;                            *Повишаване комфорта на обитаване на обектите; *Намаляване потреблението на енергия в </w:t>
            </w:r>
            <w:r w:rsidR="00F94290">
              <w:rPr>
                <w:rFonts w:ascii="Calibri" w:eastAsia="Times New Roman" w:hAnsi="Calibri" w:cs="Calibri"/>
                <w:color w:val="000000"/>
                <w:sz w:val="16"/>
                <w:szCs w:val="16"/>
              </w:rPr>
              <w:t>Община</w:t>
            </w:r>
            <w:r w:rsidRPr="00AC59DB">
              <w:rPr>
                <w:rFonts w:ascii="Calibri" w:eastAsia="Times New Roman" w:hAnsi="Calibri" w:cs="Calibri"/>
                <w:color w:val="000000"/>
                <w:sz w:val="16"/>
                <w:szCs w:val="16"/>
              </w:rPr>
              <w:t>та.</w:t>
            </w:r>
          </w:p>
        </w:tc>
        <w:tc>
          <w:tcPr>
            <w:tcW w:w="935"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Общински сгради с въведени ВЕИ;                                   * Частни жилищни сгради с въведени ВЕИ                              *Количество спестена енергия;                                *Количество спестени емисии на СО2;                     *Икономии в общинския бюджет.</w:t>
            </w:r>
          </w:p>
        </w:tc>
        <w:tc>
          <w:tcPr>
            <w:tcW w:w="535"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Брой                                                     * Брой                                            *kWh                                                            * Тон                                                            * Лева</w:t>
            </w:r>
          </w:p>
        </w:tc>
        <w:tc>
          <w:tcPr>
            <w:tcW w:w="958" w:type="pct"/>
            <w:tcBorders>
              <w:top w:val="nil"/>
              <w:left w:val="nil"/>
              <w:bottom w:val="single" w:sz="4" w:space="0" w:color="auto"/>
              <w:right w:val="single" w:sz="8" w:space="0" w:color="auto"/>
            </w:tcBorders>
            <w:shd w:val="clear" w:color="auto" w:fill="auto"/>
            <w:vAlign w:val="center"/>
            <w:hideMark/>
          </w:tcPr>
          <w:p w:rsidR="00FB71C1"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 Технически и работни проекти, издадени разрешителни за строеж; </w:t>
            </w:r>
          </w:p>
          <w:p w:rsidR="00AC59DB" w:rsidRPr="00AC59DB" w:rsidRDefault="00AC59DB" w:rsidP="004C0B7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*Справки за</w:t>
            </w:r>
            <w:r w:rsidR="004C0B7B">
              <w:rPr>
                <w:rFonts w:ascii="Calibri" w:eastAsia="Times New Roman" w:hAnsi="Calibri" w:cs="Calibri"/>
                <w:color w:val="000000"/>
                <w:sz w:val="16"/>
                <w:szCs w:val="16"/>
                <w:lang w:val="bg-BG"/>
              </w:rPr>
              <w:t xml:space="preserve"> </w:t>
            </w:r>
            <w:r w:rsidRPr="00AC59DB">
              <w:rPr>
                <w:rFonts w:ascii="Calibri" w:eastAsia="Times New Roman" w:hAnsi="Calibri" w:cs="Calibri"/>
                <w:color w:val="000000"/>
                <w:sz w:val="16"/>
                <w:szCs w:val="16"/>
              </w:rPr>
              <w:t>п</w:t>
            </w:r>
            <w:r w:rsidR="004C0B7B">
              <w:rPr>
                <w:rFonts w:ascii="Calibri" w:eastAsia="Times New Roman" w:hAnsi="Calibri" w:cs="Calibri"/>
                <w:color w:val="000000"/>
                <w:sz w:val="16"/>
                <w:szCs w:val="16"/>
                <w:lang w:val="bg-BG"/>
              </w:rPr>
              <w:t>о</w:t>
            </w:r>
            <w:r w:rsidRPr="00AC59DB">
              <w:rPr>
                <w:rFonts w:ascii="Calibri" w:eastAsia="Times New Roman" w:hAnsi="Calibri" w:cs="Calibri"/>
                <w:color w:val="000000"/>
                <w:sz w:val="16"/>
                <w:szCs w:val="16"/>
              </w:rPr>
              <w:t>требено количество електроенергия; *Годишни отчети за изпълнение на общинския бюджет.</w:t>
            </w:r>
          </w:p>
        </w:tc>
      </w:tr>
      <w:tr w:rsidR="00AC59DB" w:rsidRPr="00AC59DB" w:rsidTr="002533EA">
        <w:trPr>
          <w:trHeight w:val="1831"/>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rsidR="00AC59DB" w:rsidRPr="00AC59DB" w:rsidRDefault="00AC59DB" w:rsidP="00AC59DB">
            <w:pPr>
              <w:spacing w:after="0" w:line="240" w:lineRule="auto"/>
              <w:jc w:val="center"/>
              <w:rPr>
                <w:rFonts w:ascii="Calibri" w:eastAsia="Times New Roman" w:hAnsi="Calibri" w:cs="Calibri"/>
                <w:color w:val="000000"/>
                <w:sz w:val="16"/>
                <w:szCs w:val="16"/>
              </w:rPr>
            </w:pPr>
            <w:r w:rsidRPr="00AC59DB">
              <w:rPr>
                <w:rFonts w:ascii="Calibri" w:eastAsia="Times New Roman" w:hAnsi="Calibri" w:cs="Calibri"/>
                <w:color w:val="000000"/>
                <w:sz w:val="16"/>
                <w:szCs w:val="16"/>
              </w:rPr>
              <w:lastRenderedPageBreak/>
              <w:t>2</w:t>
            </w:r>
          </w:p>
        </w:tc>
        <w:tc>
          <w:tcPr>
            <w:tcW w:w="960"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Стимулиране на бизнес сектора за използване на ВЕИ и привличане на местни и чуждестранни инвеститори</w:t>
            </w:r>
          </w:p>
        </w:tc>
        <w:tc>
          <w:tcPr>
            <w:tcW w:w="1410" w:type="pct"/>
            <w:tcBorders>
              <w:top w:val="nil"/>
              <w:left w:val="nil"/>
              <w:bottom w:val="single" w:sz="4" w:space="0" w:color="auto"/>
              <w:right w:val="single" w:sz="4" w:space="0" w:color="auto"/>
            </w:tcBorders>
            <w:shd w:val="clear" w:color="auto" w:fill="auto"/>
            <w:vAlign w:val="center"/>
            <w:hideMark/>
          </w:tcPr>
          <w:p w:rsidR="00FB71C1"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*Инсталирани фотоволтаични и/или слънчеви системи за топла вода върху големи покрово и сградни площи на производствени предприятия, складове, търговски офис сгради; </w:t>
            </w:r>
          </w:p>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*Намаляване потреблението на енергия;         *Подобряване условията на труд.</w:t>
            </w:r>
          </w:p>
        </w:tc>
        <w:tc>
          <w:tcPr>
            <w:tcW w:w="935"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*Обновени производствени сгради;                                             *Количество на спестената енергия;                                                 * Количество спестени емисии на СО2.</w:t>
            </w:r>
          </w:p>
        </w:tc>
        <w:tc>
          <w:tcPr>
            <w:tcW w:w="535"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*Брой                                                         * kWh                                                   *Тон</w:t>
            </w:r>
          </w:p>
        </w:tc>
        <w:tc>
          <w:tcPr>
            <w:tcW w:w="958" w:type="pct"/>
            <w:tcBorders>
              <w:top w:val="nil"/>
              <w:left w:val="nil"/>
              <w:bottom w:val="single" w:sz="4" w:space="0" w:color="auto"/>
              <w:right w:val="single" w:sz="8" w:space="0" w:color="auto"/>
            </w:tcBorders>
            <w:shd w:val="clear" w:color="auto" w:fill="auto"/>
            <w:vAlign w:val="center"/>
            <w:hideMark/>
          </w:tcPr>
          <w:p w:rsidR="00FB71C1"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 Технически и работни проекти, издадени разрешителни за строеж; </w:t>
            </w:r>
          </w:p>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*Справки запатребено количество електроенергия; </w:t>
            </w:r>
          </w:p>
        </w:tc>
      </w:tr>
      <w:tr w:rsidR="00AC59DB" w:rsidRPr="00AC59DB" w:rsidTr="002533EA">
        <w:trPr>
          <w:trHeight w:val="2505"/>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rsidR="00AC59DB" w:rsidRPr="00AC59DB" w:rsidRDefault="002533EA" w:rsidP="00AC59D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960"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Използване енерг</w:t>
            </w:r>
            <w:r w:rsidR="00051451">
              <w:rPr>
                <w:rFonts w:ascii="Calibri" w:eastAsia="Times New Roman" w:hAnsi="Calibri" w:cs="Calibri"/>
                <w:color w:val="000000"/>
                <w:sz w:val="16"/>
                <w:szCs w:val="16"/>
              </w:rPr>
              <w:t>ия от В</w:t>
            </w:r>
            <w:r w:rsidR="009B5F66">
              <w:rPr>
                <w:rFonts w:ascii="Calibri" w:eastAsia="Times New Roman" w:hAnsi="Calibri" w:cs="Calibri"/>
                <w:color w:val="000000"/>
                <w:sz w:val="16"/>
                <w:szCs w:val="16"/>
                <w:lang w:val="bg-BG"/>
              </w:rPr>
              <w:t>Е</w:t>
            </w:r>
            <w:r w:rsidR="00051451">
              <w:rPr>
                <w:rFonts w:ascii="Calibri" w:eastAsia="Times New Roman" w:hAnsi="Calibri" w:cs="Calibri"/>
                <w:color w:val="000000"/>
                <w:sz w:val="16"/>
                <w:szCs w:val="16"/>
              </w:rPr>
              <w:t xml:space="preserve">И при осветлението на </w:t>
            </w:r>
            <w:r w:rsidR="00051451">
              <w:rPr>
                <w:rFonts w:ascii="Calibri" w:eastAsia="Times New Roman" w:hAnsi="Calibri" w:cs="Calibri"/>
                <w:color w:val="000000"/>
                <w:sz w:val="16"/>
                <w:szCs w:val="16"/>
                <w:lang w:val="bg-BG"/>
              </w:rPr>
              <w:t>ули</w:t>
            </w:r>
            <w:r w:rsidRPr="00AC59DB">
              <w:rPr>
                <w:rFonts w:ascii="Calibri" w:eastAsia="Times New Roman" w:hAnsi="Calibri" w:cs="Calibri"/>
                <w:color w:val="000000"/>
                <w:sz w:val="16"/>
                <w:szCs w:val="16"/>
              </w:rPr>
              <w:t>ци, площади, паркове, градини и други имоти общинска собственост</w:t>
            </w:r>
          </w:p>
        </w:tc>
        <w:tc>
          <w:tcPr>
            <w:tcW w:w="1410"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2533EA">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 Извършено обследване на системата за улично осветление на територията на </w:t>
            </w:r>
            <w:proofErr w:type="gramStart"/>
            <w:r w:rsidR="00F94290">
              <w:rPr>
                <w:rFonts w:ascii="Calibri" w:eastAsia="Times New Roman" w:hAnsi="Calibri" w:cs="Calibri"/>
                <w:color w:val="000000"/>
                <w:sz w:val="16"/>
                <w:szCs w:val="16"/>
              </w:rPr>
              <w:t>Община</w:t>
            </w:r>
            <w:r w:rsidRPr="00AC59DB">
              <w:rPr>
                <w:rFonts w:ascii="Calibri" w:eastAsia="Times New Roman" w:hAnsi="Calibri" w:cs="Calibri"/>
                <w:color w:val="000000"/>
                <w:sz w:val="16"/>
                <w:szCs w:val="16"/>
              </w:rPr>
              <w:t xml:space="preserve">та;   </w:t>
            </w:r>
            <w:proofErr w:type="gramEnd"/>
            <w:r w:rsidRPr="00AC59DB">
              <w:rPr>
                <w:rFonts w:ascii="Calibri" w:eastAsia="Times New Roman" w:hAnsi="Calibri" w:cs="Calibri"/>
                <w:color w:val="000000"/>
                <w:sz w:val="16"/>
                <w:szCs w:val="16"/>
              </w:rPr>
              <w:t xml:space="preserve">                                      * Въведено хибридно осветление с използ</w:t>
            </w:r>
            <w:r w:rsidR="004C0B7B">
              <w:rPr>
                <w:rFonts w:ascii="Calibri" w:eastAsia="Times New Roman" w:hAnsi="Calibri" w:cs="Calibri"/>
                <w:color w:val="000000"/>
                <w:sz w:val="16"/>
                <w:szCs w:val="16"/>
                <w:lang w:val="bg-BG"/>
              </w:rPr>
              <w:t>у</w:t>
            </w:r>
            <w:r w:rsidRPr="00AC59DB">
              <w:rPr>
                <w:rFonts w:ascii="Calibri" w:eastAsia="Times New Roman" w:hAnsi="Calibri" w:cs="Calibri"/>
                <w:color w:val="000000"/>
                <w:sz w:val="16"/>
                <w:szCs w:val="16"/>
              </w:rPr>
              <w:t xml:space="preserve">авне на слънчева енергия;                                        * Намалено потребление на енергия;                                                     * Намалени разходи в общинския бюджет. </w:t>
            </w:r>
          </w:p>
        </w:tc>
        <w:tc>
          <w:tcPr>
            <w:tcW w:w="935"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Монтирани хибридни осветителни тела с използване на слънчева енергия;                                                   * Количество спестена енергия;                                                  * Количество спестени емисии на СО2.</w:t>
            </w:r>
          </w:p>
        </w:tc>
        <w:tc>
          <w:tcPr>
            <w:tcW w:w="535" w:type="pct"/>
            <w:tcBorders>
              <w:top w:val="nil"/>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Брой                                                           * kWh                                                          * Тон</w:t>
            </w:r>
          </w:p>
        </w:tc>
        <w:tc>
          <w:tcPr>
            <w:tcW w:w="958" w:type="pct"/>
            <w:tcBorders>
              <w:top w:val="nil"/>
              <w:left w:val="nil"/>
              <w:bottom w:val="single" w:sz="4" w:space="0" w:color="auto"/>
              <w:right w:val="single" w:sz="8" w:space="0" w:color="auto"/>
            </w:tcBorders>
            <w:shd w:val="clear" w:color="auto" w:fill="auto"/>
            <w:vAlign w:val="bottom"/>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Резюмета и доклади от извършени енергийни обследвания на уличното осветление;                                                     * Справки за потребено количество електрическа енергия от уличното осветление;                                                                 * Годишни отчети за изпълнение на общинския бюджет.</w:t>
            </w:r>
          </w:p>
        </w:tc>
      </w:tr>
      <w:tr w:rsidR="00AC59DB" w:rsidRPr="00AC59DB" w:rsidTr="002533EA">
        <w:trPr>
          <w:trHeight w:val="198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9DB" w:rsidRPr="00AC59DB" w:rsidRDefault="002533EA" w:rsidP="00AC59D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Повишаване квалификацията на общинските служители с цел изпълнение на проекти свързани с въвеждането и използването на ВЕИ</w:t>
            </w:r>
          </w:p>
        </w:tc>
        <w:tc>
          <w:tcPr>
            <w:tcW w:w="1410" w:type="pct"/>
            <w:tcBorders>
              <w:top w:val="single" w:sz="4" w:space="0" w:color="auto"/>
              <w:left w:val="nil"/>
              <w:bottom w:val="single" w:sz="4" w:space="0" w:color="auto"/>
              <w:right w:val="single" w:sz="4" w:space="0" w:color="auto"/>
            </w:tcBorders>
            <w:shd w:val="clear" w:color="auto" w:fill="auto"/>
            <w:vAlign w:val="center"/>
            <w:hideMark/>
          </w:tcPr>
          <w:p w:rsidR="00AC59DB" w:rsidRPr="00AC59DB" w:rsidRDefault="00AC59DB" w:rsidP="002533EA">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 Проведени обучения на общински служители за въвеждане на </w:t>
            </w:r>
            <w:proofErr w:type="gramStart"/>
            <w:r w:rsidRPr="00AC59DB">
              <w:rPr>
                <w:rFonts w:ascii="Calibri" w:eastAsia="Times New Roman" w:hAnsi="Calibri" w:cs="Calibri"/>
                <w:color w:val="000000"/>
                <w:sz w:val="16"/>
                <w:szCs w:val="16"/>
              </w:rPr>
              <w:t xml:space="preserve">ВЕИ;   </w:t>
            </w:r>
            <w:proofErr w:type="gramEnd"/>
            <w:r w:rsidRPr="00AC59DB">
              <w:rPr>
                <w:rFonts w:ascii="Calibri" w:eastAsia="Times New Roman" w:hAnsi="Calibri" w:cs="Calibri"/>
                <w:color w:val="000000"/>
                <w:sz w:val="16"/>
                <w:szCs w:val="16"/>
              </w:rPr>
              <w:t xml:space="preserve">                       * Изпълнение на заложените в краткосрочната програма за насърчаване използването на ВЕИ и биогоривата проекти и дейности;                                                * Създадена информационна система за ВЕИ в </w:t>
            </w:r>
            <w:r w:rsidR="00F94290">
              <w:rPr>
                <w:rFonts w:ascii="Calibri" w:eastAsia="Times New Roman" w:hAnsi="Calibri" w:cs="Calibri"/>
                <w:color w:val="000000"/>
                <w:sz w:val="16"/>
                <w:szCs w:val="16"/>
              </w:rPr>
              <w:t>Община</w:t>
            </w:r>
            <w:r w:rsidRPr="00AC59DB">
              <w:rPr>
                <w:rFonts w:ascii="Calibri" w:eastAsia="Times New Roman" w:hAnsi="Calibri" w:cs="Calibri"/>
                <w:color w:val="000000"/>
                <w:sz w:val="16"/>
                <w:szCs w:val="16"/>
              </w:rPr>
              <w:t xml:space="preserve"> </w:t>
            </w:r>
            <w:r w:rsidR="00770CC3">
              <w:rPr>
                <w:rFonts w:ascii="Calibri" w:eastAsia="Times New Roman" w:hAnsi="Calibri" w:cs="Calibri"/>
                <w:color w:val="000000"/>
                <w:sz w:val="16"/>
                <w:szCs w:val="16"/>
              </w:rPr>
              <w:t>Угърчин</w:t>
            </w:r>
            <w:r w:rsidRPr="00AC59DB">
              <w:rPr>
                <w:rFonts w:ascii="Calibri" w:eastAsia="Times New Roman" w:hAnsi="Calibri" w:cs="Calibri"/>
                <w:color w:val="000000"/>
                <w:sz w:val="16"/>
                <w:szCs w:val="16"/>
              </w:rPr>
              <w:t xml:space="preserve">, включваща база данни за инвестиционните разходи и количествата произведена енергия. </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 Реализирани проекти в областта на ВЕИ;                                   * Проведени обучения;             * Обучени общински служители за ВЕИ;                             * Създадени информационни системи за ВЕИ в </w:t>
            </w:r>
            <w:r w:rsidR="00F94290">
              <w:rPr>
                <w:rFonts w:ascii="Calibri" w:eastAsia="Times New Roman" w:hAnsi="Calibri" w:cs="Calibri"/>
                <w:color w:val="000000"/>
                <w:sz w:val="16"/>
                <w:szCs w:val="16"/>
              </w:rPr>
              <w:t>Община</w:t>
            </w:r>
            <w:r w:rsidRPr="00AC59DB">
              <w:rPr>
                <w:rFonts w:ascii="Calibri" w:eastAsia="Times New Roman" w:hAnsi="Calibri" w:cs="Calibri"/>
                <w:color w:val="000000"/>
                <w:sz w:val="16"/>
                <w:szCs w:val="16"/>
              </w:rPr>
              <w:t xml:space="preserve"> </w:t>
            </w:r>
            <w:r w:rsidR="00770CC3">
              <w:rPr>
                <w:rFonts w:ascii="Calibri" w:eastAsia="Times New Roman" w:hAnsi="Calibri" w:cs="Calibri"/>
                <w:color w:val="000000"/>
                <w:sz w:val="16"/>
                <w:szCs w:val="16"/>
              </w:rPr>
              <w:t>Угърчин</w:t>
            </w:r>
            <w:r w:rsidRPr="00AC59DB">
              <w:rPr>
                <w:rFonts w:ascii="Calibri" w:eastAsia="Times New Roman" w:hAnsi="Calibri" w:cs="Calibri"/>
                <w:color w:val="000000"/>
                <w:sz w:val="16"/>
                <w:szCs w:val="16"/>
              </w:rPr>
              <w: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 Брой                                                           * Брой                                                      * Брой                                                            * Брой </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*Документация на реализираните проекти;             * Присъствени списъци, сертификати и други документи за проведени обучения;                          *Годишни справки от създадена инфомационна система за ВЕИ, включваща бази данни за инвестиционните разходи и количествата произведена енергия.</w:t>
            </w:r>
          </w:p>
        </w:tc>
      </w:tr>
      <w:tr w:rsidR="00AC59DB" w:rsidRPr="00AC59DB" w:rsidTr="002533EA">
        <w:trPr>
          <w:trHeight w:val="1815"/>
        </w:trPr>
        <w:tc>
          <w:tcPr>
            <w:tcW w:w="202" w:type="pct"/>
            <w:tcBorders>
              <w:top w:val="nil"/>
              <w:left w:val="single" w:sz="8" w:space="0" w:color="auto"/>
              <w:bottom w:val="single" w:sz="8" w:space="0" w:color="auto"/>
              <w:right w:val="single" w:sz="4" w:space="0" w:color="auto"/>
            </w:tcBorders>
            <w:shd w:val="clear" w:color="auto" w:fill="auto"/>
            <w:noWrap/>
            <w:vAlign w:val="center"/>
            <w:hideMark/>
          </w:tcPr>
          <w:p w:rsidR="00AC59DB" w:rsidRPr="00AC59DB" w:rsidRDefault="00AC59DB" w:rsidP="00AC59DB">
            <w:pPr>
              <w:spacing w:after="0" w:line="240" w:lineRule="auto"/>
              <w:jc w:val="center"/>
              <w:rPr>
                <w:rFonts w:ascii="Calibri" w:eastAsia="Times New Roman" w:hAnsi="Calibri" w:cs="Calibri"/>
                <w:color w:val="000000"/>
                <w:sz w:val="16"/>
                <w:szCs w:val="16"/>
              </w:rPr>
            </w:pPr>
            <w:r w:rsidRPr="00AC59DB">
              <w:rPr>
                <w:rFonts w:ascii="Calibri" w:eastAsia="Times New Roman" w:hAnsi="Calibri" w:cs="Calibri"/>
                <w:color w:val="000000"/>
                <w:sz w:val="16"/>
                <w:szCs w:val="16"/>
              </w:rPr>
              <w:t>5</w:t>
            </w:r>
          </w:p>
        </w:tc>
        <w:tc>
          <w:tcPr>
            <w:tcW w:w="960" w:type="pct"/>
            <w:tcBorders>
              <w:top w:val="nil"/>
              <w:left w:val="nil"/>
              <w:bottom w:val="single" w:sz="8"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lang w:val="bg-BG"/>
              </w:rPr>
              <w:t>Повишаване на нивото на информираност сред заинтересованите страни в частния и  публичния сектор, както и сред гражданите във връзка с възобновяемите енергийни източници</w:t>
            </w:r>
          </w:p>
        </w:tc>
        <w:tc>
          <w:tcPr>
            <w:tcW w:w="1410" w:type="pct"/>
            <w:tcBorders>
              <w:top w:val="nil"/>
              <w:left w:val="nil"/>
              <w:bottom w:val="single" w:sz="8"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Подобрена информираност на гражданите и бизнеса по въпроси, свързани с ползите от въвеждане на ВЕИ</w:t>
            </w:r>
          </w:p>
        </w:tc>
        <w:tc>
          <w:tcPr>
            <w:tcW w:w="935" w:type="pct"/>
            <w:tcBorders>
              <w:top w:val="nil"/>
              <w:left w:val="nil"/>
              <w:bottom w:val="single" w:sz="8" w:space="0" w:color="auto"/>
              <w:right w:val="single" w:sz="4" w:space="0" w:color="auto"/>
            </w:tcBorders>
            <w:shd w:val="clear" w:color="auto" w:fill="auto"/>
            <w:vAlign w:val="center"/>
            <w:hideMark/>
          </w:tcPr>
          <w:p w:rsidR="00AC59DB" w:rsidRPr="00AC59DB" w:rsidRDefault="005648C6" w:rsidP="00AC59D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Проведени информацион</w:t>
            </w:r>
            <w:r w:rsidR="00AC59DB" w:rsidRPr="00AC59DB">
              <w:rPr>
                <w:rFonts w:ascii="Calibri" w:eastAsia="Times New Roman" w:hAnsi="Calibri" w:cs="Calibri"/>
                <w:color w:val="000000"/>
                <w:sz w:val="16"/>
                <w:szCs w:val="16"/>
              </w:rPr>
              <w:t>ни кампании;                                    * Проведени семинарии обучения;                                                  * Изработени информационни материали;                                                                     * Публикации в медии.</w:t>
            </w:r>
          </w:p>
        </w:tc>
        <w:tc>
          <w:tcPr>
            <w:tcW w:w="535" w:type="pct"/>
            <w:tcBorders>
              <w:top w:val="nil"/>
              <w:left w:val="nil"/>
              <w:bottom w:val="single" w:sz="8" w:space="0" w:color="auto"/>
              <w:right w:val="single" w:sz="4"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rPr>
              <w:t xml:space="preserve">* Брой                                                           * Брой                                                      * Брой                                                            * Брой </w:t>
            </w:r>
          </w:p>
        </w:tc>
        <w:tc>
          <w:tcPr>
            <w:tcW w:w="958" w:type="pct"/>
            <w:tcBorders>
              <w:top w:val="nil"/>
              <w:left w:val="nil"/>
              <w:bottom w:val="single" w:sz="8" w:space="0" w:color="auto"/>
              <w:right w:val="single" w:sz="8" w:space="0" w:color="auto"/>
            </w:tcBorders>
            <w:shd w:val="clear" w:color="auto" w:fill="auto"/>
            <w:vAlign w:val="center"/>
            <w:hideMark/>
          </w:tcPr>
          <w:p w:rsidR="00AC59DB" w:rsidRPr="00AC59DB" w:rsidRDefault="00AC59DB" w:rsidP="00AC59DB">
            <w:pPr>
              <w:spacing w:after="0" w:line="240" w:lineRule="auto"/>
              <w:rPr>
                <w:rFonts w:ascii="Calibri" w:eastAsia="Times New Roman" w:hAnsi="Calibri" w:cs="Calibri"/>
                <w:color w:val="000000"/>
                <w:sz w:val="16"/>
                <w:szCs w:val="16"/>
              </w:rPr>
            </w:pPr>
            <w:r w:rsidRPr="00AC59DB">
              <w:rPr>
                <w:rFonts w:ascii="Calibri" w:eastAsia="Times New Roman" w:hAnsi="Calibri" w:cs="Calibri"/>
                <w:color w:val="000000"/>
                <w:sz w:val="16"/>
                <w:szCs w:val="16"/>
                <w:lang w:val="bg-BG"/>
              </w:rPr>
              <w:t>*Присъствени списъци;           *Снимки;                                 *Копия на информационни материали;                                         *Копия на  публикации в медии.</w:t>
            </w:r>
          </w:p>
        </w:tc>
      </w:tr>
    </w:tbl>
    <w:p w:rsidR="002533EA" w:rsidRPr="002533EA" w:rsidRDefault="002533EA" w:rsidP="002533EA">
      <w:pPr>
        <w:spacing w:line="360" w:lineRule="auto"/>
        <w:ind w:firstLine="720"/>
        <w:jc w:val="both"/>
        <w:rPr>
          <w:rFonts w:ascii="Times New Roman" w:hAnsi="Times New Roman" w:cs="Times New Roman"/>
          <w:sz w:val="24"/>
          <w:szCs w:val="24"/>
        </w:rPr>
      </w:pPr>
      <w:r w:rsidRPr="002533EA">
        <w:rPr>
          <w:rFonts w:ascii="Times New Roman" w:hAnsi="Times New Roman" w:cs="Times New Roman"/>
          <w:sz w:val="24"/>
          <w:szCs w:val="24"/>
        </w:rPr>
        <w:t>За успешн</w:t>
      </w:r>
      <w:r>
        <w:rPr>
          <w:rFonts w:ascii="Times New Roman" w:hAnsi="Times New Roman" w:cs="Times New Roman"/>
          <w:sz w:val="24"/>
          <w:szCs w:val="24"/>
          <w:lang w:val="bg-BG"/>
        </w:rPr>
        <w:t>ото изпълнение на програмата е</w:t>
      </w:r>
      <w:r w:rsidR="0005145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необходимо да се извършва </w:t>
      </w:r>
      <w:r w:rsidRPr="002533EA">
        <w:rPr>
          <w:rFonts w:ascii="Times New Roman" w:hAnsi="Times New Roman" w:cs="Times New Roman"/>
          <w:sz w:val="24"/>
          <w:szCs w:val="24"/>
        </w:rPr>
        <w:t xml:space="preserve">мониторинг </w:t>
      </w:r>
      <w:r>
        <w:rPr>
          <w:rFonts w:ascii="Times New Roman" w:hAnsi="Times New Roman" w:cs="Times New Roman"/>
          <w:sz w:val="24"/>
          <w:szCs w:val="24"/>
          <w:lang w:val="bg-BG"/>
        </w:rPr>
        <w:t>и</w:t>
      </w:r>
      <w:r w:rsidRPr="002533EA">
        <w:rPr>
          <w:rFonts w:ascii="Times New Roman" w:hAnsi="Times New Roman" w:cs="Times New Roman"/>
          <w:sz w:val="24"/>
          <w:szCs w:val="24"/>
        </w:rPr>
        <w:t xml:space="preserve"> прави периодична оценка на изпълнението, като се съпоставят вложените финансови средства и постигнатите резултати.</w:t>
      </w:r>
    </w:p>
    <w:p w:rsidR="002533EA" w:rsidRPr="002533EA" w:rsidRDefault="002533EA" w:rsidP="002533EA">
      <w:pPr>
        <w:pStyle w:val="1"/>
        <w:ind w:firstLine="720"/>
      </w:pPr>
      <w:bookmarkStart w:id="42" w:name="_Toc32064526"/>
      <w:r>
        <w:t>X</w:t>
      </w:r>
      <w:r w:rsidR="00F31A90">
        <w:t>.</w:t>
      </w:r>
      <w:r>
        <w:t xml:space="preserve"> </w:t>
      </w:r>
      <w:r w:rsidRPr="002533EA">
        <w:t>ЗАКЛЮЧЕНИЕ</w:t>
      </w:r>
      <w:bookmarkEnd w:id="42"/>
    </w:p>
    <w:p w:rsidR="002533EA" w:rsidRDefault="002533EA" w:rsidP="002533EA">
      <w:pPr>
        <w:spacing w:line="360" w:lineRule="auto"/>
        <w:ind w:firstLine="720"/>
        <w:jc w:val="both"/>
        <w:rPr>
          <w:rFonts w:ascii="Times New Roman" w:hAnsi="Times New Roman" w:cs="Times New Roman"/>
          <w:sz w:val="24"/>
          <w:szCs w:val="24"/>
        </w:rPr>
      </w:pPr>
    </w:p>
    <w:p w:rsidR="002533EA" w:rsidRPr="002533EA" w:rsidRDefault="002533EA" w:rsidP="002533EA">
      <w:pPr>
        <w:spacing w:line="360" w:lineRule="auto"/>
        <w:ind w:firstLine="720"/>
        <w:jc w:val="both"/>
        <w:rPr>
          <w:rFonts w:ascii="Times New Roman" w:hAnsi="Times New Roman" w:cs="Times New Roman"/>
          <w:sz w:val="24"/>
          <w:szCs w:val="24"/>
        </w:rPr>
      </w:pPr>
      <w:r w:rsidRPr="002533EA">
        <w:rPr>
          <w:rFonts w:ascii="Times New Roman" w:hAnsi="Times New Roman" w:cs="Times New Roman"/>
          <w:sz w:val="24"/>
          <w:szCs w:val="24"/>
        </w:rPr>
        <w:t xml:space="preserve">Изготвянето и изпълнението на общинската Програма за насърчаване на използването на ВИ и биогорива на </w:t>
      </w:r>
      <w:r w:rsidR="00F94290">
        <w:rPr>
          <w:rFonts w:ascii="Times New Roman" w:hAnsi="Times New Roman" w:cs="Times New Roman"/>
          <w:sz w:val="24"/>
          <w:szCs w:val="24"/>
        </w:rPr>
        <w:t>Община</w:t>
      </w:r>
      <w:r w:rsidRPr="002533EA">
        <w:rPr>
          <w:rFonts w:ascii="Times New Roman" w:hAnsi="Times New Roman" w:cs="Times New Roman"/>
          <w:sz w:val="24"/>
          <w:szCs w:val="24"/>
        </w:rPr>
        <w:t xml:space="preserve"> </w:t>
      </w:r>
      <w:r w:rsidR="00051451">
        <w:rPr>
          <w:rFonts w:ascii="Times New Roman" w:hAnsi="Times New Roman" w:cs="Times New Roman"/>
          <w:sz w:val="24"/>
          <w:szCs w:val="24"/>
          <w:lang w:val="bg-BG"/>
        </w:rPr>
        <w:t>Угърчин</w:t>
      </w:r>
      <w:r w:rsidRPr="002533EA">
        <w:rPr>
          <w:rFonts w:ascii="Times New Roman" w:hAnsi="Times New Roman" w:cs="Times New Roman"/>
          <w:sz w:val="24"/>
          <w:szCs w:val="24"/>
        </w:rPr>
        <w:t xml:space="preserve"> за периода 20</w:t>
      </w:r>
      <w:r>
        <w:rPr>
          <w:rFonts w:ascii="Times New Roman" w:hAnsi="Times New Roman" w:cs="Times New Roman"/>
          <w:sz w:val="24"/>
          <w:szCs w:val="24"/>
          <w:lang w:val="bg-BG"/>
        </w:rPr>
        <w:t>20</w:t>
      </w:r>
      <w:r>
        <w:rPr>
          <w:rFonts w:ascii="Times New Roman" w:hAnsi="Times New Roman" w:cs="Times New Roman"/>
          <w:sz w:val="24"/>
          <w:szCs w:val="24"/>
        </w:rPr>
        <w:t xml:space="preserve"> – 202</w:t>
      </w:r>
      <w:r>
        <w:rPr>
          <w:rFonts w:ascii="Times New Roman" w:hAnsi="Times New Roman" w:cs="Times New Roman"/>
          <w:sz w:val="24"/>
          <w:szCs w:val="24"/>
          <w:lang w:val="bg-BG"/>
        </w:rPr>
        <w:t>3</w:t>
      </w:r>
      <w:r w:rsidRPr="002533EA">
        <w:rPr>
          <w:rFonts w:ascii="Times New Roman" w:hAnsi="Times New Roman" w:cs="Times New Roman"/>
          <w:sz w:val="24"/>
          <w:szCs w:val="24"/>
        </w:rPr>
        <w:t xml:space="preserve"> г. е важен инструмент за прилагане на местно ниво на държавната енергийна и екологична политики.</w:t>
      </w:r>
    </w:p>
    <w:p w:rsidR="00571C6F" w:rsidRPr="00571C6F" w:rsidRDefault="00571C6F" w:rsidP="00571C6F">
      <w:pPr>
        <w:spacing w:line="360" w:lineRule="auto"/>
        <w:ind w:firstLine="720"/>
        <w:jc w:val="both"/>
        <w:rPr>
          <w:rFonts w:ascii="Times New Roman" w:hAnsi="Times New Roman" w:cs="Times New Roman"/>
          <w:sz w:val="24"/>
          <w:szCs w:val="24"/>
          <w:lang w:val="bg-BG"/>
        </w:rPr>
      </w:pPr>
      <w:r w:rsidRPr="00571C6F">
        <w:rPr>
          <w:rFonts w:ascii="Times New Roman" w:hAnsi="Times New Roman" w:cs="Times New Roman"/>
          <w:sz w:val="24"/>
          <w:szCs w:val="24"/>
          <w:lang w:val="bg-BG"/>
        </w:rPr>
        <w:lastRenderedPageBreak/>
        <w:t>При разработването на проекти особено внимание следва да се обърне на сградите, оборудването на основните енергопреобразуващи съоръжения, подмяната на използваната енергия с енергия от ВИ и изграждане на локални системи за отопление и охлаждане.</w:t>
      </w:r>
    </w:p>
    <w:p w:rsidR="002533EA" w:rsidRPr="002533EA" w:rsidRDefault="002533EA" w:rsidP="002533EA">
      <w:pPr>
        <w:spacing w:line="360" w:lineRule="auto"/>
        <w:ind w:firstLine="720"/>
        <w:jc w:val="both"/>
        <w:rPr>
          <w:rFonts w:ascii="Times New Roman" w:hAnsi="Times New Roman" w:cs="Times New Roman"/>
          <w:sz w:val="24"/>
          <w:szCs w:val="24"/>
        </w:rPr>
      </w:pPr>
      <w:r w:rsidRPr="002533EA">
        <w:rPr>
          <w:rFonts w:ascii="Times New Roman" w:hAnsi="Times New Roman" w:cs="Times New Roman"/>
          <w:sz w:val="24"/>
          <w:szCs w:val="24"/>
        </w:rPr>
        <w:t>Програмите за насърчаване използването на енергията от възобновяеми източници /краткосрочни и дългосрочни/ на територията на общините трябва да са в пряка връзка с техните планове по енергийна ефективност.</w:t>
      </w:r>
    </w:p>
    <w:p w:rsidR="002533EA" w:rsidRPr="002533EA" w:rsidRDefault="002533EA" w:rsidP="002533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 xml:space="preserve">Резултата от </w:t>
      </w:r>
      <w:r w:rsidRPr="002533EA">
        <w:rPr>
          <w:rFonts w:ascii="Times New Roman" w:hAnsi="Times New Roman" w:cs="Times New Roman"/>
          <w:sz w:val="24"/>
          <w:szCs w:val="24"/>
        </w:rPr>
        <w:t xml:space="preserve">изпълнението на програмите </w:t>
      </w:r>
      <w:r>
        <w:rPr>
          <w:rFonts w:ascii="Times New Roman" w:hAnsi="Times New Roman" w:cs="Times New Roman"/>
          <w:sz w:val="24"/>
          <w:szCs w:val="24"/>
          <w:lang w:val="bg-BG"/>
        </w:rPr>
        <w:t xml:space="preserve">може да се обобщи в следните </w:t>
      </w:r>
      <w:r w:rsidR="00571C6F">
        <w:rPr>
          <w:rFonts w:ascii="Times New Roman" w:hAnsi="Times New Roman" w:cs="Times New Roman"/>
          <w:sz w:val="24"/>
          <w:szCs w:val="24"/>
          <w:lang w:val="bg-BG"/>
        </w:rPr>
        <w:t>позиции</w:t>
      </w:r>
      <w:r w:rsidRPr="002533EA">
        <w:rPr>
          <w:rFonts w:ascii="Times New Roman" w:hAnsi="Times New Roman" w:cs="Times New Roman"/>
          <w:sz w:val="24"/>
          <w:szCs w:val="24"/>
        </w:rPr>
        <w:t>:</w:t>
      </w:r>
    </w:p>
    <w:p w:rsidR="002533EA" w:rsidRPr="00571C6F" w:rsidRDefault="002533EA" w:rsidP="00557B8A">
      <w:pPr>
        <w:pStyle w:val="ab"/>
        <w:numPr>
          <w:ilvl w:val="0"/>
          <w:numId w:val="19"/>
        </w:numPr>
        <w:spacing w:line="360" w:lineRule="auto"/>
        <w:jc w:val="both"/>
        <w:rPr>
          <w:rFonts w:ascii="Times New Roman" w:hAnsi="Times New Roman" w:cs="Times New Roman"/>
          <w:sz w:val="24"/>
          <w:szCs w:val="24"/>
        </w:rPr>
      </w:pPr>
      <w:r w:rsidRPr="00571C6F">
        <w:rPr>
          <w:rFonts w:ascii="Times New Roman" w:hAnsi="Times New Roman" w:cs="Times New Roman"/>
          <w:sz w:val="24"/>
          <w:szCs w:val="24"/>
          <w:lang w:val="bg-BG"/>
        </w:rPr>
        <w:t>Н</w:t>
      </w:r>
      <w:r w:rsidRPr="00571C6F">
        <w:rPr>
          <w:rFonts w:ascii="Times New Roman" w:hAnsi="Times New Roman" w:cs="Times New Roman"/>
          <w:sz w:val="24"/>
          <w:szCs w:val="24"/>
        </w:rPr>
        <w:t xml:space="preserve">амаляване на потреблението на енергия от конвенционални горива и енергия на територията на </w:t>
      </w:r>
      <w:r w:rsidR="00F94290">
        <w:rPr>
          <w:rFonts w:ascii="Times New Roman" w:hAnsi="Times New Roman" w:cs="Times New Roman"/>
          <w:sz w:val="24"/>
          <w:szCs w:val="24"/>
        </w:rPr>
        <w:t>Община</w:t>
      </w:r>
      <w:r w:rsidRPr="00571C6F">
        <w:rPr>
          <w:rFonts w:ascii="Times New Roman" w:hAnsi="Times New Roman" w:cs="Times New Roman"/>
          <w:sz w:val="24"/>
          <w:szCs w:val="24"/>
        </w:rPr>
        <w:t>та;</w:t>
      </w:r>
    </w:p>
    <w:p w:rsidR="002533EA" w:rsidRPr="00571C6F" w:rsidRDefault="002533EA" w:rsidP="00557B8A">
      <w:pPr>
        <w:pStyle w:val="ab"/>
        <w:numPr>
          <w:ilvl w:val="0"/>
          <w:numId w:val="19"/>
        </w:numPr>
        <w:spacing w:line="360" w:lineRule="auto"/>
        <w:jc w:val="both"/>
        <w:rPr>
          <w:rFonts w:ascii="Times New Roman" w:hAnsi="Times New Roman" w:cs="Times New Roman"/>
          <w:sz w:val="24"/>
          <w:szCs w:val="24"/>
        </w:rPr>
      </w:pPr>
      <w:r w:rsidRPr="00571C6F">
        <w:rPr>
          <w:rFonts w:ascii="Times New Roman" w:hAnsi="Times New Roman" w:cs="Times New Roman"/>
          <w:sz w:val="24"/>
          <w:szCs w:val="24"/>
          <w:lang w:val="bg-BG"/>
        </w:rPr>
        <w:t>Н</w:t>
      </w:r>
      <w:r w:rsidR="00DC17C6">
        <w:rPr>
          <w:rFonts w:ascii="Times New Roman" w:hAnsi="Times New Roman" w:cs="Times New Roman"/>
          <w:sz w:val="24"/>
          <w:szCs w:val="24"/>
        </w:rPr>
        <w:t>амаляване на вредните еми</w:t>
      </w:r>
      <w:r w:rsidRPr="00571C6F">
        <w:rPr>
          <w:rFonts w:ascii="Times New Roman" w:hAnsi="Times New Roman" w:cs="Times New Roman"/>
          <w:sz w:val="24"/>
          <w:szCs w:val="24"/>
        </w:rPr>
        <w:t>си</w:t>
      </w:r>
      <w:r w:rsidR="00DC17C6">
        <w:rPr>
          <w:rFonts w:ascii="Times New Roman" w:hAnsi="Times New Roman" w:cs="Times New Roman"/>
          <w:sz w:val="24"/>
          <w:szCs w:val="24"/>
          <w:lang w:val="bg-BG"/>
        </w:rPr>
        <w:t>и</w:t>
      </w:r>
      <w:r w:rsidRPr="00571C6F">
        <w:rPr>
          <w:rFonts w:ascii="Times New Roman" w:hAnsi="Times New Roman" w:cs="Times New Roman"/>
          <w:sz w:val="24"/>
          <w:szCs w:val="24"/>
        </w:rPr>
        <w:t xml:space="preserve"> в атмосферния въздух;</w:t>
      </w:r>
    </w:p>
    <w:p w:rsidR="002533EA" w:rsidRPr="00571C6F" w:rsidRDefault="002533EA" w:rsidP="00557B8A">
      <w:pPr>
        <w:pStyle w:val="ab"/>
        <w:numPr>
          <w:ilvl w:val="0"/>
          <w:numId w:val="19"/>
        </w:numPr>
        <w:spacing w:line="360" w:lineRule="auto"/>
        <w:jc w:val="both"/>
        <w:rPr>
          <w:rFonts w:ascii="Times New Roman" w:hAnsi="Times New Roman" w:cs="Times New Roman"/>
          <w:sz w:val="24"/>
          <w:szCs w:val="24"/>
        </w:rPr>
      </w:pPr>
      <w:r w:rsidRPr="00571C6F">
        <w:rPr>
          <w:rFonts w:ascii="Times New Roman" w:hAnsi="Times New Roman" w:cs="Times New Roman"/>
          <w:sz w:val="24"/>
          <w:szCs w:val="24"/>
          <w:lang w:val="bg-BG"/>
        </w:rPr>
        <w:t>П</w:t>
      </w:r>
      <w:r w:rsidRPr="00571C6F">
        <w:rPr>
          <w:rFonts w:ascii="Times New Roman" w:hAnsi="Times New Roman" w:cs="Times New Roman"/>
          <w:sz w:val="24"/>
          <w:szCs w:val="24"/>
        </w:rPr>
        <w:t>овишаване сигурността на енергийните доставки;</w:t>
      </w:r>
    </w:p>
    <w:p w:rsidR="002533EA" w:rsidRPr="00571C6F" w:rsidRDefault="002533EA" w:rsidP="00557B8A">
      <w:pPr>
        <w:pStyle w:val="ab"/>
        <w:numPr>
          <w:ilvl w:val="0"/>
          <w:numId w:val="19"/>
        </w:numPr>
        <w:spacing w:line="360" w:lineRule="auto"/>
        <w:jc w:val="both"/>
        <w:rPr>
          <w:rFonts w:ascii="Times New Roman" w:hAnsi="Times New Roman" w:cs="Times New Roman"/>
          <w:sz w:val="24"/>
          <w:szCs w:val="24"/>
        </w:rPr>
      </w:pPr>
      <w:r w:rsidRPr="00571C6F">
        <w:rPr>
          <w:rFonts w:ascii="Times New Roman" w:hAnsi="Times New Roman" w:cs="Times New Roman"/>
          <w:sz w:val="24"/>
          <w:szCs w:val="24"/>
          <w:lang w:val="bg-BG"/>
        </w:rPr>
        <w:t>П</w:t>
      </w:r>
      <w:r w:rsidRPr="00571C6F">
        <w:rPr>
          <w:rFonts w:ascii="Times New Roman" w:hAnsi="Times New Roman" w:cs="Times New Roman"/>
          <w:sz w:val="24"/>
          <w:szCs w:val="24"/>
        </w:rPr>
        <w:t xml:space="preserve">овишаване на трудовата заетост на територията на </w:t>
      </w:r>
      <w:r w:rsidR="00F94290">
        <w:rPr>
          <w:rFonts w:ascii="Times New Roman" w:hAnsi="Times New Roman" w:cs="Times New Roman"/>
          <w:sz w:val="24"/>
          <w:szCs w:val="24"/>
        </w:rPr>
        <w:t>Община</w:t>
      </w:r>
      <w:r w:rsidRPr="00571C6F">
        <w:rPr>
          <w:rFonts w:ascii="Times New Roman" w:hAnsi="Times New Roman" w:cs="Times New Roman"/>
          <w:sz w:val="24"/>
          <w:szCs w:val="24"/>
        </w:rPr>
        <w:t>та;</w:t>
      </w:r>
    </w:p>
    <w:p w:rsidR="002533EA" w:rsidRPr="00571C6F" w:rsidRDefault="002533EA" w:rsidP="00557B8A">
      <w:pPr>
        <w:pStyle w:val="ab"/>
        <w:numPr>
          <w:ilvl w:val="0"/>
          <w:numId w:val="19"/>
        </w:numPr>
        <w:spacing w:line="360" w:lineRule="auto"/>
        <w:jc w:val="both"/>
        <w:rPr>
          <w:rFonts w:ascii="Times New Roman" w:hAnsi="Times New Roman" w:cs="Times New Roman"/>
          <w:sz w:val="24"/>
          <w:szCs w:val="24"/>
        </w:rPr>
      </w:pPr>
      <w:r w:rsidRPr="00571C6F">
        <w:rPr>
          <w:rFonts w:ascii="Times New Roman" w:hAnsi="Times New Roman" w:cs="Times New Roman"/>
          <w:sz w:val="24"/>
          <w:szCs w:val="24"/>
          <w:lang w:val="bg-BG"/>
        </w:rPr>
        <w:t>П</w:t>
      </w:r>
      <w:r w:rsidRPr="00571C6F">
        <w:rPr>
          <w:rFonts w:ascii="Times New Roman" w:hAnsi="Times New Roman" w:cs="Times New Roman"/>
          <w:sz w:val="24"/>
          <w:szCs w:val="24"/>
        </w:rPr>
        <w:t>овишаване на благосъстоянието и намаляването риска за здравето на населението.</w:t>
      </w:r>
    </w:p>
    <w:p w:rsidR="00571C6F" w:rsidRDefault="00571C6F" w:rsidP="00571C6F">
      <w:pPr>
        <w:spacing w:line="360" w:lineRule="auto"/>
        <w:ind w:firstLine="720"/>
        <w:jc w:val="both"/>
        <w:rPr>
          <w:rFonts w:ascii="Times New Roman" w:hAnsi="Times New Roman" w:cs="Times New Roman"/>
          <w:sz w:val="24"/>
          <w:szCs w:val="24"/>
          <w:lang w:val="bg-BG"/>
        </w:rPr>
      </w:pPr>
      <w:r w:rsidRPr="00571C6F">
        <w:rPr>
          <w:rFonts w:ascii="Times New Roman" w:hAnsi="Times New Roman" w:cs="Times New Roman"/>
          <w:sz w:val="24"/>
          <w:szCs w:val="24"/>
          <w:lang w:val="bg-BG"/>
        </w:rPr>
        <w:t>Изпълнението на настоящата Програма има за цел да доведе до:</w:t>
      </w:r>
    </w:p>
    <w:p w:rsidR="00571C6F" w:rsidRPr="00571C6F" w:rsidRDefault="00571C6F" w:rsidP="00557B8A">
      <w:pPr>
        <w:pStyle w:val="ab"/>
        <w:numPr>
          <w:ilvl w:val="0"/>
          <w:numId w:val="20"/>
        </w:numPr>
        <w:spacing w:line="360" w:lineRule="auto"/>
        <w:jc w:val="both"/>
        <w:rPr>
          <w:rFonts w:ascii="Times New Roman" w:hAnsi="Times New Roman" w:cs="Times New Roman"/>
          <w:sz w:val="24"/>
          <w:szCs w:val="24"/>
          <w:lang w:val="bg-BG"/>
        </w:rPr>
      </w:pPr>
      <w:r w:rsidRPr="00571C6F">
        <w:rPr>
          <w:rFonts w:ascii="Times New Roman" w:hAnsi="Times New Roman" w:cs="Times New Roman"/>
          <w:sz w:val="24"/>
          <w:szCs w:val="24"/>
          <w:lang w:val="bg-BG"/>
        </w:rPr>
        <w:t xml:space="preserve">институционална координация при решаване на проблемите по насърчаване използването на възобновяеми източници; </w:t>
      </w:r>
    </w:p>
    <w:p w:rsidR="00571C6F" w:rsidRPr="00571C6F" w:rsidRDefault="00571C6F" w:rsidP="00557B8A">
      <w:pPr>
        <w:pStyle w:val="ab"/>
        <w:numPr>
          <w:ilvl w:val="0"/>
          <w:numId w:val="20"/>
        </w:numPr>
        <w:spacing w:line="360" w:lineRule="auto"/>
        <w:jc w:val="both"/>
        <w:rPr>
          <w:rFonts w:ascii="Times New Roman" w:hAnsi="Times New Roman" w:cs="Times New Roman"/>
          <w:sz w:val="24"/>
          <w:szCs w:val="24"/>
          <w:lang w:val="bg-BG"/>
        </w:rPr>
      </w:pPr>
      <w:r w:rsidRPr="00571C6F">
        <w:rPr>
          <w:rFonts w:ascii="Times New Roman" w:hAnsi="Times New Roman" w:cs="Times New Roman"/>
          <w:sz w:val="24"/>
          <w:szCs w:val="24"/>
          <w:lang w:val="bg-BG"/>
        </w:rPr>
        <w:t>балансиране на икономическите, екологичните и социални аспекти при усвояване потенциала на енергията от възобновяеми източници;</w:t>
      </w:r>
    </w:p>
    <w:p w:rsidR="00571C6F" w:rsidRPr="00571C6F" w:rsidRDefault="00571C6F" w:rsidP="00557B8A">
      <w:pPr>
        <w:pStyle w:val="ab"/>
        <w:numPr>
          <w:ilvl w:val="0"/>
          <w:numId w:val="20"/>
        </w:numPr>
        <w:spacing w:line="360" w:lineRule="auto"/>
        <w:jc w:val="both"/>
        <w:rPr>
          <w:rFonts w:ascii="Times New Roman" w:hAnsi="Times New Roman" w:cs="Times New Roman"/>
          <w:sz w:val="24"/>
          <w:szCs w:val="24"/>
          <w:lang w:val="bg-BG"/>
        </w:rPr>
      </w:pPr>
      <w:r w:rsidRPr="00571C6F">
        <w:rPr>
          <w:rFonts w:ascii="Times New Roman" w:hAnsi="Times New Roman" w:cs="Times New Roman"/>
          <w:sz w:val="24"/>
          <w:szCs w:val="24"/>
          <w:lang w:val="bg-BG"/>
        </w:rPr>
        <w:t xml:space="preserve">подобряване информираността на населението и изграждане на общинска информационна система в </w:t>
      </w:r>
      <w:r w:rsidR="00F94290">
        <w:rPr>
          <w:rFonts w:ascii="Times New Roman" w:hAnsi="Times New Roman" w:cs="Times New Roman"/>
          <w:sz w:val="24"/>
          <w:szCs w:val="24"/>
          <w:lang w:val="bg-BG"/>
        </w:rPr>
        <w:t>Община</w:t>
      </w:r>
      <w:r w:rsidRPr="00571C6F">
        <w:rPr>
          <w:rFonts w:ascii="Times New Roman" w:hAnsi="Times New Roman" w:cs="Times New Roman"/>
          <w:sz w:val="24"/>
          <w:szCs w:val="24"/>
          <w:lang w:val="bg-BG"/>
        </w:rPr>
        <w:t>та за използването на енергията от ВИ.</w:t>
      </w:r>
    </w:p>
    <w:p w:rsidR="00571C6F" w:rsidRPr="008F428A" w:rsidRDefault="00571C6F" w:rsidP="00571C6F">
      <w:pPr>
        <w:spacing w:line="360" w:lineRule="auto"/>
        <w:ind w:firstLine="720"/>
        <w:jc w:val="both"/>
        <w:rPr>
          <w:rFonts w:ascii="Times New Roman" w:hAnsi="Times New Roman" w:cs="Times New Roman"/>
          <w:sz w:val="24"/>
          <w:szCs w:val="24"/>
        </w:rPr>
      </w:pPr>
      <w:r w:rsidRPr="00571C6F">
        <w:rPr>
          <w:rFonts w:ascii="Times New Roman" w:hAnsi="Times New Roman" w:cs="Times New Roman"/>
          <w:sz w:val="24"/>
          <w:szCs w:val="24"/>
          <w:lang w:val="bg-BG"/>
        </w:rPr>
        <w:t>Краткосрочната Програма за насърчаване използването на енергия от възобновяеми източници и биогорива има отворен характ</w:t>
      </w:r>
      <w:r>
        <w:rPr>
          <w:rFonts w:ascii="Times New Roman" w:hAnsi="Times New Roman" w:cs="Times New Roman"/>
          <w:sz w:val="24"/>
          <w:szCs w:val="24"/>
          <w:lang w:val="bg-BG"/>
        </w:rPr>
        <w:t>ер и може да</w:t>
      </w:r>
      <w:r w:rsidRPr="00571C6F">
        <w:rPr>
          <w:rFonts w:ascii="Times New Roman" w:hAnsi="Times New Roman" w:cs="Times New Roman"/>
          <w:sz w:val="24"/>
          <w:szCs w:val="24"/>
          <w:lang w:val="bg-BG"/>
        </w:rPr>
        <w:t xml:space="preserve"> се усъвършенства, допълва и променя в зависимост от нормативните изисквания, новопостъпилите данни, инвестиционни намерения и финансови възможности за реализация на нови мерки, проекти и дейности.</w:t>
      </w:r>
      <w:r>
        <w:rPr>
          <w:rFonts w:ascii="Times New Roman" w:hAnsi="Times New Roman" w:cs="Times New Roman"/>
          <w:sz w:val="24"/>
          <w:szCs w:val="24"/>
          <w:lang w:val="bg-BG"/>
        </w:rPr>
        <w:t xml:space="preserve"> </w:t>
      </w:r>
    </w:p>
    <w:sectPr w:rsidR="00571C6F" w:rsidRPr="008F428A" w:rsidSect="004E2E98">
      <w:headerReference w:type="default" r:id="rId23"/>
      <w:footerReference w:type="default" r:id="rId24"/>
      <w:pgSz w:w="12240" w:h="15840"/>
      <w:pgMar w:top="720" w:right="1183" w:bottom="720"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6F" w:rsidRDefault="009A426F" w:rsidP="00E97A42">
      <w:pPr>
        <w:spacing w:after="0" w:line="240" w:lineRule="auto"/>
      </w:pPr>
      <w:r>
        <w:separator/>
      </w:r>
    </w:p>
  </w:endnote>
  <w:endnote w:type="continuationSeparator" w:id="0">
    <w:p w:rsidR="009A426F" w:rsidRDefault="009A426F" w:rsidP="00E9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76" w:rsidRDefault="00E47476">
    <w:pPr>
      <w:pStyle w:val="a9"/>
      <w:rPr>
        <w:color w:val="000000" w:themeColor="text1"/>
        <w:sz w:val="24"/>
        <w:szCs w:val="24"/>
      </w:rPr>
    </w:pPr>
  </w:p>
  <w:p w:rsidR="00E47476" w:rsidRPr="004E2E98" w:rsidRDefault="00E47476">
    <w:pPr>
      <w:pStyle w:val="a3"/>
      <w:spacing w:line="14" w:lineRule="auto"/>
      <w:rPr>
        <w:sz w:val="20"/>
        <w:lang w:val="bg-BG"/>
      </w:rPr>
    </w:pPr>
    <w:r>
      <w:rPr>
        <w:noProof/>
        <w:lang w:val="bg-BG" w:eastAsia="bg-BG"/>
      </w:rPr>
      <mc:AlternateContent>
        <mc:Choice Requires="wps">
          <w:drawing>
            <wp:anchor distT="0" distB="0" distL="114300" distR="114300" simplePos="0" relativeHeight="251659264" behindDoc="0" locked="0" layoutInCell="1" allowOverlap="1" wp14:anchorId="273712C3" wp14:editId="06D7907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47476" w:rsidRPr="00B80F58" w:rsidRDefault="00E47476">
                          <w:pPr>
                            <w:pStyle w:val="a9"/>
                            <w:jc w:val="right"/>
                            <w:rPr>
                              <w:rFonts w:asciiTheme="majorHAnsi" w:hAnsiTheme="majorHAnsi"/>
                              <w:color w:val="000000" w:themeColor="text1"/>
                              <w:sz w:val="18"/>
                              <w:szCs w:val="18"/>
                            </w:rPr>
                          </w:pPr>
                          <w:r w:rsidRPr="00B80F58">
                            <w:rPr>
                              <w:rFonts w:asciiTheme="majorHAnsi" w:hAnsiTheme="majorHAnsi"/>
                              <w:color w:val="000000" w:themeColor="text1"/>
                              <w:sz w:val="18"/>
                              <w:szCs w:val="18"/>
                            </w:rPr>
                            <w:fldChar w:fldCharType="begin"/>
                          </w:r>
                          <w:r w:rsidRPr="00B80F58">
                            <w:rPr>
                              <w:rFonts w:asciiTheme="majorHAnsi" w:hAnsiTheme="majorHAnsi"/>
                              <w:color w:val="000000" w:themeColor="text1"/>
                              <w:sz w:val="18"/>
                              <w:szCs w:val="18"/>
                            </w:rPr>
                            <w:instrText xml:space="preserve"> PAGE  \* Arabic  \* MERGEFORMAT </w:instrText>
                          </w:r>
                          <w:r w:rsidRPr="00B80F58">
                            <w:rPr>
                              <w:rFonts w:asciiTheme="majorHAnsi" w:hAnsiTheme="majorHAnsi"/>
                              <w:color w:val="000000" w:themeColor="text1"/>
                              <w:sz w:val="18"/>
                              <w:szCs w:val="18"/>
                            </w:rPr>
                            <w:fldChar w:fldCharType="separate"/>
                          </w:r>
                          <w:r w:rsidR="00595BA4">
                            <w:rPr>
                              <w:rFonts w:asciiTheme="majorHAnsi" w:hAnsiTheme="majorHAnsi"/>
                              <w:noProof/>
                              <w:color w:val="000000" w:themeColor="text1"/>
                              <w:sz w:val="18"/>
                              <w:szCs w:val="18"/>
                            </w:rPr>
                            <w:t>1</w:t>
                          </w:r>
                          <w:r w:rsidRPr="00B80F58">
                            <w:rPr>
                              <w:rFonts w:asciiTheme="majorHAnsi" w:hAnsiTheme="majorHAns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3712C3"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47476" w:rsidRPr="00B80F58" w:rsidRDefault="00E47476">
                    <w:pPr>
                      <w:pStyle w:val="a9"/>
                      <w:jc w:val="right"/>
                      <w:rPr>
                        <w:rFonts w:asciiTheme="majorHAnsi" w:hAnsiTheme="majorHAnsi"/>
                        <w:color w:val="000000" w:themeColor="text1"/>
                        <w:sz w:val="18"/>
                        <w:szCs w:val="18"/>
                      </w:rPr>
                    </w:pPr>
                    <w:r w:rsidRPr="00B80F58">
                      <w:rPr>
                        <w:rFonts w:asciiTheme="majorHAnsi" w:hAnsiTheme="majorHAnsi"/>
                        <w:color w:val="000000" w:themeColor="text1"/>
                        <w:sz w:val="18"/>
                        <w:szCs w:val="18"/>
                      </w:rPr>
                      <w:fldChar w:fldCharType="begin"/>
                    </w:r>
                    <w:r w:rsidRPr="00B80F58">
                      <w:rPr>
                        <w:rFonts w:asciiTheme="majorHAnsi" w:hAnsiTheme="majorHAnsi"/>
                        <w:color w:val="000000" w:themeColor="text1"/>
                        <w:sz w:val="18"/>
                        <w:szCs w:val="18"/>
                      </w:rPr>
                      <w:instrText xml:space="preserve"> PAGE  \* Arabic  \* MERGEFORMAT </w:instrText>
                    </w:r>
                    <w:r w:rsidRPr="00B80F58">
                      <w:rPr>
                        <w:rFonts w:asciiTheme="majorHAnsi" w:hAnsiTheme="majorHAnsi"/>
                        <w:color w:val="000000" w:themeColor="text1"/>
                        <w:sz w:val="18"/>
                        <w:szCs w:val="18"/>
                      </w:rPr>
                      <w:fldChar w:fldCharType="separate"/>
                    </w:r>
                    <w:r w:rsidR="00595BA4">
                      <w:rPr>
                        <w:rFonts w:asciiTheme="majorHAnsi" w:hAnsiTheme="majorHAnsi"/>
                        <w:noProof/>
                        <w:color w:val="000000" w:themeColor="text1"/>
                        <w:sz w:val="18"/>
                        <w:szCs w:val="18"/>
                      </w:rPr>
                      <w:t>1</w:t>
                    </w:r>
                    <w:r w:rsidRPr="00B80F58">
                      <w:rPr>
                        <w:rFonts w:asciiTheme="majorHAnsi" w:hAnsiTheme="majorHAnsi"/>
                        <w:color w:val="000000" w:themeColor="text1"/>
                        <w:sz w:val="18"/>
                        <w:szCs w:val="18"/>
                      </w:rPr>
                      <w:fldChar w:fldCharType="end"/>
                    </w:r>
                  </w:p>
                </w:txbxContent>
              </v:textbox>
              <w10:wrap anchorx="margin" anchory="margin"/>
            </v:shape>
          </w:pict>
        </mc:Fallback>
      </mc:AlternateContent>
    </w:r>
    <w:r>
      <w:rPr>
        <w:noProof/>
        <w:color w:val="4F81BD" w:themeColor="accent1"/>
        <w:lang w:val="bg-BG" w:eastAsia="bg-BG"/>
      </w:rPr>
      <mc:AlternateContent>
        <mc:Choice Requires="wps">
          <w:drawing>
            <wp:anchor distT="91440" distB="91440" distL="114300" distR="114300" simplePos="0" relativeHeight="251660288" behindDoc="1" locked="0" layoutInCell="1" allowOverlap="1" wp14:anchorId="16CE05F7" wp14:editId="78C79B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5F3E3C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6F" w:rsidRDefault="009A426F" w:rsidP="00E97A42">
      <w:pPr>
        <w:spacing w:after="0" w:line="240" w:lineRule="auto"/>
      </w:pPr>
      <w:r>
        <w:separator/>
      </w:r>
    </w:p>
  </w:footnote>
  <w:footnote w:type="continuationSeparator" w:id="0">
    <w:p w:rsidR="009A426F" w:rsidRDefault="009A426F" w:rsidP="00E9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76" w:rsidRPr="004E2E98" w:rsidRDefault="00E47476" w:rsidP="004E2E98">
    <w:pPr>
      <w:pStyle w:val="a7"/>
      <w:jc w:val="center"/>
      <w:rPr>
        <w:sz w:val="16"/>
        <w:szCs w:val="16"/>
        <w:lang w:val="bg-BG"/>
      </w:rPr>
    </w:pPr>
    <w:r>
      <w:rPr>
        <w:sz w:val="16"/>
        <w:szCs w:val="16"/>
        <w:lang w:val="bg-BG"/>
      </w:rPr>
      <w:t xml:space="preserve">КРАТКОСРОЧНА ПРОГРАМА </w:t>
    </w:r>
    <w:r w:rsidRPr="004E2E98">
      <w:rPr>
        <w:sz w:val="16"/>
        <w:szCs w:val="16"/>
        <w:lang w:val="bg-BG"/>
      </w:rPr>
      <w:t>Н</w:t>
    </w:r>
    <w:r>
      <w:rPr>
        <w:sz w:val="16"/>
        <w:szCs w:val="16"/>
        <w:lang w:val="bg-BG"/>
      </w:rPr>
      <w:t>А</w:t>
    </w:r>
    <w:r w:rsidRPr="004E2E98">
      <w:rPr>
        <w:sz w:val="16"/>
        <w:szCs w:val="16"/>
        <w:lang w:val="bg-BG"/>
      </w:rPr>
      <w:t xml:space="preserve"> ОБЩИНА </w:t>
    </w:r>
    <w:r>
      <w:rPr>
        <w:sz w:val="16"/>
        <w:szCs w:val="16"/>
        <w:lang w:val="bg-BG"/>
      </w:rPr>
      <w:t>УГЪРЧИН ЗА НАСЪРЧАВАНЕ ИЗПОЛЗВАНЕТО НА ВЕИ 2020-2023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1975C5"/>
    <w:multiLevelType w:val="hybridMultilevel"/>
    <w:tmpl w:val="BB486B92"/>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961476"/>
    <w:multiLevelType w:val="hybridMultilevel"/>
    <w:tmpl w:val="4F945BB0"/>
    <w:lvl w:ilvl="0" w:tplc="0402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9601FD"/>
    <w:multiLevelType w:val="hybridMultilevel"/>
    <w:tmpl w:val="FBDCDD44"/>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D2F6B"/>
    <w:multiLevelType w:val="hybridMultilevel"/>
    <w:tmpl w:val="B6AA3920"/>
    <w:lvl w:ilvl="0" w:tplc="0402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2AD79FF"/>
    <w:multiLevelType w:val="hybridMultilevel"/>
    <w:tmpl w:val="16C01DD0"/>
    <w:lvl w:ilvl="0" w:tplc="7A70C22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FF1C51"/>
    <w:multiLevelType w:val="multilevel"/>
    <w:tmpl w:val="DED075EA"/>
    <w:lvl w:ilvl="0">
      <w:start w:val="6"/>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0219DF"/>
    <w:multiLevelType w:val="hybridMultilevel"/>
    <w:tmpl w:val="480E9ED0"/>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6F4B8A"/>
    <w:multiLevelType w:val="hybridMultilevel"/>
    <w:tmpl w:val="7BA60246"/>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F0A8A"/>
    <w:multiLevelType w:val="hybridMultilevel"/>
    <w:tmpl w:val="FD461C70"/>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70F8F"/>
    <w:multiLevelType w:val="hybridMultilevel"/>
    <w:tmpl w:val="EA92819C"/>
    <w:lvl w:ilvl="0" w:tplc="6C7C65D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76C38"/>
    <w:multiLevelType w:val="hybridMultilevel"/>
    <w:tmpl w:val="00E0F5EC"/>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7F6C0C"/>
    <w:multiLevelType w:val="hybridMultilevel"/>
    <w:tmpl w:val="BE9037B6"/>
    <w:lvl w:ilvl="0" w:tplc="0402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E5BCD"/>
    <w:multiLevelType w:val="hybridMultilevel"/>
    <w:tmpl w:val="266EB104"/>
    <w:lvl w:ilvl="0" w:tplc="0402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092160"/>
    <w:multiLevelType w:val="hybridMultilevel"/>
    <w:tmpl w:val="4670A208"/>
    <w:lvl w:ilvl="0" w:tplc="0402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B09D6"/>
    <w:multiLevelType w:val="hybridMultilevel"/>
    <w:tmpl w:val="A50E96D8"/>
    <w:lvl w:ilvl="0" w:tplc="219CB9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F11D6B"/>
    <w:multiLevelType w:val="hybridMultilevel"/>
    <w:tmpl w:val="7CC896E4"/>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9C6D0B"/>
    <w:multiLevelType w:val="hybridMultilevel"/>
    <w:tmpl w:val="F6FE3456"/>
    <w:lvl w:ilvl="0" w:tplc="0402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134FA8"/>
    <w:multiLevelType w:val="hybridMultilevel"/>
    <w:tmpl w:val="4F42FC12"/>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5B25C2"/>
    <w:multiLevelType w:val="hybridMultilevel"/>
    <w:tmpl w:val="6886361C"/>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F79AC"/>
    <w:multiLevelType w:val="hybridMultilevel"/>
    <w:tmpl w:val="05F499E6"/>
    <w:lvl w:ilvl="0" w:tplc="0402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4F3CA3"/>
    <w:multiLevelType w:val="hybridMultilevel"/>
    <w:tmpl w:val="06A8D9A2"/>
    <w:lvl w:ilvl="0" w:tplc="0402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44E88"/>
    <w:multiLevelType w:val="hybridMultilevel"/>
    <w:tmpl w:val="08B6935E"/>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FC0F3A"/>
    <w:multiLevelType w:val="hybridMultilevel"/>
    <w:tmpl w:val="9006B052"/>
    <w:lvl w:ilvl="0" w:tplc="0402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8"/>
  </w:num>
  <w:num w:numId="5">
    <w:abstractNumId w:val="12"/>
  </w:num>
  <w:num w:numId="6">
    <w:abstractNumId w:val="21"/>
  </w:num>
  <w:num w:numId="7">
    <w:abstractNumId w:val="5"/>
  </w:num>
  <w:num w:numId="8">
    <w:abstractNumId w:val="16"/>
  </w:num>
  <w:num w:numId="9">
    <w:abstractNumId w:val="19"/>
  </w:num>
  <w:num w:numId="10">
    <w:abstractNumId w:val="4"/>
  </w:num>
  <w:num w:numId="11">
    <w:abstractNumId w:val="13"/>
  </w:num>
  <w:num w:numId="12">
    <w:abstractNumId w:val="25"/>
  </w:num>
  <w:num w:numId="13">
    <w:abstractNumId w:val="6"/>
  </w:num>
  <w:num w:numId="14">
    <w:abstractNumId w:val="15"/>
  </w:num>
  <w:num w:numId="15">
    <w:abstractNumId w:val="11"/>
  </w:num>
  <w:num w:numId="16">
    <w:abstractNumId w:val="3"/>
  </w:num>
  <w:num w:numId="17">
    <w:abstractNumId w:val="18"/>
  </w:num>
  <w:num w:numId="18">
    <w:abstractNumId w:val="24"/>
  </w:num>
  <w:num w:numId="19">
    <w:abstractNumId w:val="9"/>
  </w:num>
  <w:num w:numId="20">
    <w:abstractNumId w:val="14"/>
  </w:num>
  <w:num w:numId="21">
    <w:abstractNumId w:val="10"/>
  </w:num>
  <w:num w:numId="22">
    <w:abstractNumId w:val="23"/>
  </w:num>
  <w:num w:numId="23">
    <w:abstractNumId w:val="22"/>
  </w:num>
  <w:num w:numId="24">
    <w:abstractNumId w:val="20"/>
  </w:num>
  <w:num w:numId="25">
    <w:abstractNumId w:val="7"/>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42"/>
    <w:rsid w:val="000003A6"/>
    <w:rsid w:val="00003A18"/>
    <w:rsid w:val="00031E53"/>
    <w:rsid w:val="00046597"/>
    <w:rsid w:val="00051451"/>
    <w:rsid w:val="000667BC"/>
    <w:rsid w:val="00071C79"/>
    <w:rsid w:val="00082B3D"/>
    <w:rsid w:val="000A3AA8"/>
    <w:rsid w:val="000A4133"/>
    <w:rsid w:val="000B7A7F"/>
    <w:rsid w:val="000D04F1"/>
    <w:rsid w:val="000D1ABB"/>
    <w:rsid w:val="000D79E0"/>
    <w:rsid w:val="000D7F7F"/>
    <w:rsid w:val="000E05BC"/>
    <w:rsid w:val="000E3D7E"/>
    <w:rsid w:val="00103E0F"/>
    <w:rsid w:val="00104790"/>
    <w:rsid w:val="00105417"/>
    <w:rsid w:val="00121423"/>
    <w:rsid w:val="00125D1F"/>
    <w:rsid w:val="00127566"/>
    <w:rsid w:val="001314D1"/>
    <w:rsid w:val="00135E72"/>
    <w:rsid w:val="0015316A"/>
    <w:rsid w:val="001674A9"/>
    <w:rsid w:val="001755A3"/>
    <w:rsid w:val="001976E9"/>
    <w:rsid w:val="001A138E"/>
    <w:rsid w:val="001B045A"/>
    <w:rsid w:val="001B4F4F"/>
    <w:rsid w:val="001D0760"/>
    <w:rsid w:val="001D37DE"/>
    <w:rsid w:val="001D4608"/>
    <w:rsid w:val="001E3E7A"/>
    <w:rsid w:val="001E7BD8"/>
    <w:rsid w:val="001F5E3F"/>
    <w:rsid w:val="001F639D"/>
    <w:rsid w:val="00210CBC"/>
    <w:rsid w:val="00215C46"/>
    <w:rsid w:val="00226BAC"/>
    <w:rsid w:val="0023582B"/>
    <w:rsid w:val="002533EA"/>
    <w:rsid w:val="002545B3"/>
    <w:rsid w:val="002604AF"/>
    <w:rsid w:val="00262B49"/>
    <w:rsid w:val="002664FE"/>
    <w:rsid w:val="00275B5D"/>
    <w:rsid w:val="00283487"/>
    <w:rsid w:val="00283DDA"/>
    <w:rsid w:val="002927D4"/>
    <w:rsid w:val="00292C98"/>
    <w:rsid w:val="00293BB4"/>
    <w:rsid w:val="002A137C"/>
    <w:rsid w:val="002B1948"/>
    <w:rsid w:val="002B536E"/>
    <w:rsid w:val="002C157F"/>
    <w:rsid w:val="002C2FA8"/>
    <w:rsid w:val="002D549F"/>
    <w:rsid w:val="003139A4"/>
    <w:rsid w:val="0032574A"/>
    <w:rsid w:val="00345E78"/>
    <w:rsid w:val="00345EDE"/>
    <w:rsid w:val="003578AD"/>
    <w:rsid w:val="0036065D"/>
    <w:rsid w:val="003624F1"/>
    <w:rsid w:val="003635DF"/>
    <w:rsid w:val="0036682A"/>
    <w:rsid w:val="00371E3A"/>
    <w:rsid w:val="003811EC"/>
    <w:rsid w:val="0038399B"/>
    <w:rsid w:val="003A29AA"/>
    <w:rsid w:val="003B220C"/>
    <w:rsid w:val="003D018D"/>
    <w:rsid w:val="003D4771"/>
    <w:rsid w:val="003F3009"/>
    <w:rsid w:val="003F345C"/>
    <w:rsid w:val="004004C2"/>
    <w:rsid w:val="00413F37"/>
    <w:rsid w:val="004165FA"/>
    <w:rsid w:val="00423868"/>
    <w:rsid w:val="0045478F"/>
    <w:rsid w:val="004605B9"/>
    <w:rsid w:val="00466621"/>
    <w:rsid w:val="004675F8"/>
    <w:rsid w:val="00470CC6"/>
    <w:rsid w:val="0047526B"/>
    <w:rsid w:val="00476FA9"/>
    <w:rsid w:val="004A52BC"/>
    <w:rsid w:val="004A64C0"/>
    <w:rsid w:val="004B2543"/>
    <w:rsid w:val="004C079D"/>
    <w:rsid w:val="004C0B7B"/>
    <w:rsid w:val="004C10AA"/>
    <w:rsid w:val="004D5C45"/>
    <w:rsid w:val="004E2E98"/>
    <w:rsid w:val="00514E61"/>
    <w:rsid w:val="00522B8B"/>
    <w:rsid w:val="00533DA4"/>
    <w:rsid w:val="00537BDC"/>
    <w:rsid w:val="00542DBA"/>
    <w:rsid w:val="00544123"/>
    <w:rsid w:val="00545B82"/>
    <w:rsid w:val="00557B8A"/>
    <w:rsid w:val="005648C6"/>
    <w:rsid w:val="00571C6F"/>
    <w:rsid w:val="00575A97"/>
    <w:rsid w:val="00592DCE"/>
    <w:rsid w:val="00594078"/>
    <w:rsid w:val="00595BA4"/>
    <w:rsid w:val="005A0DFB"/>
    <w:rsid w:val="005B2CD9"/>
    <w:rsid w:val="005B5DDB"/>
    <w:rsid w:val="005E63A6"/>
    <w:rsid w:val="005F10C9"/>
    <w:rsid w:val="005F498D"/>
    <w:rsid w:val="005F530E"/>
    <w:rsid w:val="006049BD"/>
    <w:rsid w:val="0061067F"/>
    <w:rsid w:val="006237C5"/>
    <w:rsid w:val="006255A5"/>
    <w:rsid w:val="00625DCF"/>
    <w:rsid w:val="00651674"/>
    <w:rsid w:val="00657854"/>
    <w:rsid w:val="00664D91"/>
    <w:rsid w:val="00672CD0"/>
    <w:rsid w:val="00675E3C"/>
    <w:rsid w:val="00681A8B"/>
    <w:rsid w:val="0068443B"/>
    <w:rsid w:val="00691770"/>
    <w:rsid w:val="00692F3F"/>
    <w:rsid w:val="006A1DE7"/>
    <w:rsid w:val="006C3EDF"/>
    <w:rsid w:val="006C71F0"/>
    <w:rsid w:val="006D1331"/>
    <w:rsid w:val="006D31AE"/>
    <w:rsid w:val="006E7F2F"/>
    <w:rsid w:val="006F0F48"/>
    <w:rsid w:val="00702A5A"/>
    <w:rsid w:val="00704ABB"/>
    <w:rsid w:val="00706FE0"/>
    <w:rsid w:val="00715197"/>
    <w:rsid w:val="00770CC3"/>
    <w:rsid w:val="00772839"/>
    <w:rsid w:val="00773ED0"/>
    <w:rsid w:val="00784E11"/>
    <w:rsid w:val="007A6700"/>
    <w:rsid w:val="007B15BE"/>
    <w:rsid w:val="007C5340"/>
    <w:rsid w:val="007C54E3"/>
    <w:rsid w:val="007D6F5F"/>
    <w:rsid w:val="007E4CA9"/>
    <w:rsid w:val="007F2E13"/>
    <w:rsid w:val="007F3779"/>
    <w:rsid w:val="007F79B0"/>
    <w:rsid w:val="00814C8A"/>
    <w:rsid w:val="00816287"/>
    <w:rsid w:val="00817A8C"/>
    <w:rsid w:val="00822D77"/>
    <w:rsid w:val="00831718"/>
    <w:rsid w:val="00835D42"/>
    <w:rsid w:val="008361F4"/>
    <w:rsid w:val="00837F5F"/>
    <w:rsid w:val="008404DA"/>
    <w:rsid w:val="00844F9E"/>
    <w:rsid w:val="00845B68"/>
    <w:rsid w:val="00850EF2"/>
    <w:rsid w:val="0086227B"/>
    <w:rsid w:val="00865F45"/>
    <w:rsid w:val="00871BDE"/>
    <w:rsid w:val="00871C07"/>
    <w:rsid w:val="008777AF"/>
    <w:rsid w:val="00877B1F"/>
    <w:rsid w:val="00886810"/>
    <w:rsid w:val="00887522"/>
    <w:rsid w:val="008A5564"/>
    <w:rsid w:val="008B0966"/>
    <w:rsid w:val="008B39BA"/>
    <w:rsid w:val="008B545D"/>
    <w:rsid w:val="008C3960"/>
    <w:rsid w:val="008E70C4"/>
    <w:rsid w:val="008F428A"/>
    <w:rsid w:val="00903DF6"/>
    <w:rsid w:val="00906851"/>
    <w:rsid w:val="009176B5"/>
    <w:rsid w:val="00932804"/>
    <w:rsid w:val="00940095"/>
    <w:rsid w:val="0094022E"/>
    <w:rsid w:val="009504E0"/>
    <w:rsid w:val="00972443"/>
    <w:rsid w:val="00976330"/>
    <w:rsid w:val="009A2DEF"/>
    <w:rsid w:val="009A426F"/>
    <w:rsid w:val="009A5215"/>
    <w:rsid w:val="009A52A3"/>
    <w:rsid w:val="009B5F66"/>
    <w:rsid w:val="009C348C"/>
    <w:rsid w:val="009D4118"/>
    <w:rsid w:val="009E0A93"/>
    <w:rsid w:val="009E130B"/>
    <w:rsid w:val="009E43AE"/>
    <w:rsid w:val="009E443D"/>
    <w:rsid w:val="009F2CDD"/>
    <w:rsid w:val="00A340CC"/>
    <w:rsid w:val="00A36521"/>
    <w:rsid w:val="00A42115"/>
    <w:rsid w:val="00A544AD"/>
    <w:rsid w:val="00A5527B"/>
    <w:rsid w:val="00A5746D"/>
    <w:rsid w:val="00A6759A"/>
    <w:rsid w:val="00A676EF"/>
    <w:rsid w:val="00A70CAC"/>
    <w:rsid w:val="00A773DF"/>
    <w:rsid w:val="00AC59DB"/>
    <w:rsid w:val="00AD2EA3"/>
    <w:rsid w:val="00AE2CD6"/>
    <w:rsid w:val="00B01657"/>
    <w:rsid w:val="00B0328F"/>
    <w:rsid w:val="00B032F8"/>
    <w:rsid w:val="00B11035"/>
    <w:rsid w:val="00B1400E"/>
    <w:rsid w:val="00B163E5"/>
    <w:rsid w:val="00B20368"/>
    <w:rsid w:val="00B2461A"/>
    <w:rsid w:val="00B80F58"/>
    <w:rsid w:val="00BB621D"/>
    <w:rsid w:val="00BC1AB1"/>
    <w:rsid w:val="00BC4381"/>
    <w:rsid w:val="00BD1BA8"/>
    <w:rsid w:val="00BD61BF"/>
    <w:rsid w:val="00BF7A62"/>
    <w:rsid w:val="00C053B7"/>
    <w:rsid w:val="00C20467"/>
    <w:rsid w:val="00C205F7"/>
    <w:rsid w:val="00C306DC"/>
    <w:rsid w:val="00C42F12"/>
    <w:rsid w:val="00C70307"/>
    <w:rsid w:val="00C70D5B"/>
    <w:rsid w:val="00C71E1C"/>
    <w:rsid w:val="00C80A0B"/>
    <w:rsid w:val="00C938C9"/>
    <w:rsid w:val="00C939FD"/>
    <w:rsid w:val="00C959C5"/>
    <w:rsid w:val="00CA5C0A"/>
    <w:rsid w:val="00CC24DD"/>
    <w:rsid w:val="00CC2DED"/>
    <w:rsid w:val="00CD2A3B"/>
    <w:rsid w:val="00CD677E"/>
    <w:rsid w:val="00CF4093"/>
    <w:rsid w:val="00CF537F"/>
    <w:rsid w:val="00CF5EFF"/>
    <w:rsid w:val="00D02D0D"/>
    <w:rsid w:val="00D1446B"/>
    <w:rsid w:val="00D404AF"/>
    <w:rsid w:val="00D4578D"/>
    <w:rsid w:val="00D47B1B"/>
    <w:rsid w:val="00D52742"/>
    <w:rsid w:val="00D57CEE"/>
    <w:rsid w:val="00D74C8C"/>
    <w:rsid w:val="00D9172A"/>
    <w:rsid w:val="00D9178B"/>
    <w:rsid w:val="00D96BF4"/>
    <w:rsid w:val="00DB1553"/>
    <w:rsid w:val="00DB3D24"/>
    <w:rsid w:val="00DB65E5"/>
    <w:rsid w:val="00DC17C6"/>
    <w:rsid w:val="00DE1A39"/>
    <w:rsid w:val="00DF5C80"/>
    <w:rsid w:val="00DF778B"/>
    <w:rsid w:val="00E11800"/>
    <w:rsid w:val="00E13473"/>
    <w:rsid w:val="00E15280"/>
    <w:rsid w:val="00E30792"/>
    <w:rsid w:val="00E309B3"/>
    <w:rsid w:val="00E311AF"/>
    <w:rsid w:val="00E47476"/>
    <w:rsid w:val="00E67A15"/>
    <w:rsid w:val="00E822BA"/>
    <w:rsid w:val="00E83E4D"/>
    <w:rsid w:val="00E8726E"/>
    <w:rsid w:val="00E9370F"/>
    <w:rsid w:val="00E97A42"/>
    <w:rsid w:val="00E97C7A"/>
    <w:rsid w:val="00EA293D"/>
    <w:rsid w:val="00ED5A63"/>
    <w:rsid w:val="00ED710E"/>
    <w:rsid w:val="00ED7421"/>
    <w:rsid w:val="00F06D18"/>
    <w:rsid w:val="00F10B2A"/>
    <w:rsid w:val="00F11C83"/>
    <w:rsid w:val="00F20EAD"/>
    <w:rsid w:val="00F31A90"/>
    <w:rsid w:val="00F35346"/>
    <w:rsid w:val="00F36DC3"/>
    <w:rsid w:val="00F36F91"/>
    <w:rsid w:val="00F418FB"/>
    <w:rsid w:val="00F4463A"/>
    <w:rsid w:val="00F45EF0"/>
    <w:rsid w:val="00F77B34"/>
    <w:rsid w:val="00F84042"/>
    <w:rsid w:val="00F84C07"/>
    <w:rsid w:val="00F94290"/>
    <w:rsid w:val="00FB17C7"/>
    <w:rsid w:val="00FB71C1"/>
    <w:rsid w:val="00FC0A2E"/>
    <w:rsid w:val="00FD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668C"/>
  <w15:docId w15:val="{1949E518-19ED-40D2-B8B1-C97D3399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98"/>
  </w:style>
  <w:style w:type="paragraph" w:styleId="1">
    <w:name w:val="heading 1"/>
    <w:basedOn w:val="a"/>
    <w:next w:val="a"/>
    <w:link w:val="10"/>
    <w:uiPriority w:val="9"/>
    <w:qFormat/>
    <w:rsid w:val="004165FA"/>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2">
    <w:name w:val="heading 2"/>
    <w:basedOn w:val="a"/>
    <w:next w:val="a"/>
    <w:link w:val="20"/>
    <w:uiPriority w:val="9"/>
    <w:unhideWhenUsed/>
    <w:qFormat/>
    <w:rsid w:val="004165FA"/>
    <w:pPr>
      <w:keepNext/>
      <w:keepLines/>
      <w:spacing w:before="200" w:after="0"/>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semiHidden/>
    <w:unhideWhenUsed/>
    <w:qFormat/>
    <w:rsid w:val="00CA5C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97A42"/>
    <w:pPr>
      <w:spacing w:after="120"/>
    </w:pPr>
  </w:style>
  <w:style w:type="character" w:customStyle="1" w:styleId="a4">
    <w:name w:val="Основен текст Знак"/>
    <w:basedOn w:val="a0"/>
    <w:link w:val="a3"/>
    <w:uiPriority w:val="99"/>
    <w:semiHidden/>
    <w:rsid w:val="00E97A42"/>
  </w:style>
  <w:style w:type="paragraph" w:styleId="a5">
    <w:name w:val="Balloon Text"/>
    <w:basedOn w:val="a"/>
    <w:link w:val="a6"/>
    <w:uiPriority w:val="99"/>
    <w:semiHidden/>
    <w:unhideWhenUsed/>
    <w:rsid w:val="00E97A42"/>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97A42"/>
    <w:rPr>
      <w:rFonts w:ascii="Tahoma" w:hAnsi="Tahoma" w:cs="Tahoma"/>
      <w:sz w:val="16"/>
      <w:szCs w:val="16"/>
    </w:rPr>
  </w:style>
  <w:style w:type="paragraph" w:styleId="a7">
    <w:name w:val="header"/>
    <w:basedOn w:val="a"/>
    <w:link w:val="a8"/>
    <w:uiPriority w:val="99"/>
    <w:unhideWhenUsed/>
    <w:rsid w:val="00E97A42"/>
    <w:pPr>
      <w:tabs>
        <w:tab w:val="center" w:pos="4703"/>
        <w:tab w:val="right" w:pos="9406"/>
      </w:tabs>
      <w:spacing w:after="0" w:line="240" w:lineRule="auto"/>
    </w:pPr>
  </w:style>
  <w:style w:type="character" w:customStyle="1" w:styleId="a8">
    <w:name w:val="Горен колонтитул Знак"/>
    <w:basedOn w:val="a0"/>
    <w:link w:val="a7"/>
    <w:uiPriority w:val="99"/>
    <w:rsid w:val="00E97A42"/>
  </w:style>
  <w:style w:type="paragraph" w:styleId="a9">
    <w:name w:val="footer"/>
    <w:basedOn w:val="a"/>
    <w:link w:val="aa"/>
    <w:uiPriority w:val="99"/>
    <w:unhideWhenUsed/>
    <w:rsid w:val="00E97A42"/>
    <w:pPr>
      <w:tabs>
        <w:tab w:val="center" w:pos="4703"/>
        <w:tab w:val="right" w:pos="9406"/>
      </w:tabs>
      <w:spacing w:after="0" w:line="240" w:lineRule="auto"/>
    </w:pPr>
  </w:style>
  <w:style w:type="character" w:customStyle="1" w:styleId="aa">
    <w:name w:val="Долен колонтитул Знак"/>
    <w:basedOn w:val="a0"/>
    <w:link w:val="a9"/>
    <w:uiPriority w:val="99"/>
    <w:rsid w:val="00E97A42"/>
  </w:style>
  <w:style w:type="paragraph" w:styleId="ab">
    <w:name w:val="List Paragraph"/>
    <w:basedOn w:val="a"/>
    <w:uiPriority w:val="34"/>
    <w:qFormat/>
    <w:rsid w:val="00E97A42"/>
    <w:pPr>
      <w:ind w:left="720"/>
      <w:contextualSpacing/>
    </w:pPr>
  </w:style>
  <w:style w:type="character" w:customStyle="1" w:styleId="10">
    <w:name w:val="Заглавие 1 Знак"/>
    <w:basedOn w:val="a0"/>
    <w:link w:val="1"/>
    <w:uiPriority w:val="9"/>
    <w:rsid w:val="004165FA"/>
    <w:rPr>
      <w:rFonts w:ascii="Times New Roman" w:eastAsiaTheme="majorEastAsia" w:hAnsi="Times New Roman" w:cstheme="majorBidi"/>
      <w:b/>
      <w:bCs/>
      <w:color w:val="000000" w:themeColor="text1"/>
      <w:sz w:val="24"/>
      <w:szCs w:val="28"/>
    </w:rPr>
  </w:style>
  <w:style w:type="character" w:customStyle="1" w:styleId="20">
    <w:name w:val="Заглавие 2 Знак"/>
    <w:basedOn w:val="a0"/>
    <w:link w:val="2"/>
    <w:uiPriority w:val="9"/>
    <w:rsid w:val="004165FA"/>
    <w:rPr>
      <w:rFonts w:ascii="Times New Roman" w:eastAsiaTheme="majorEastAsia" w:hAnsi="Times New Roman" w:cstheme="majorBidi"/>
      <w:b/>
      <w:bCs/>
      <w:sz w:val="24"/>
      <w:szCs w:val="26"/>
    </w:rPr>
  </w:style>
  <w:style w:type="paragraph" w:styleId="ac">
    <w:name w:val="No Spacing"/>
    <w:uiPriority w:val="1"/>
    <w:qFormat/>
    <w:rsid w:val="008B0966"/>
    <w:pPr>
      <w:spacing w:after="0" w:line="240" w:lineRule="auto"/>
    </w:pPr>
    <w:rPr>
      <w:rFonts w:ascii="Times New Roman" w:hAnsi="Times New Roman"/>
      <w:sz w:val="24"/>
    </w:rPr>
  </w:style>
  <w:style w:type="character" w:styleId="ad">
    <w:name w:val="Hyperlink"/>
    <w:basedOn w:val="a0"/>
    <w:uiPriority w:val="99"/>
    <w:unhideWhenUsed/>
    <w:rsid w:val="001314D1"/>
    <w:rPr>
      <w:color w:val="0000FF" w:themeColor="hyperlink"/>
      <w:u w:val="single"/>
    </w:rPr>
  </w:style>
  <w:style w:type="paragraph" w:styleId="ae">
    <w:name w:val="TOC Heading"/>
    <w:basedOn w:val="1"/>
    <w:next w:val="a"/>
    <w:uiPriority w:val="39"/>
    <w:unhideWhenUsed/>
    <w:qFormat/>
    <w:rsid w:val="004E2E98"/>
    <w:pPr>
      <w:outlineLvl w:val="9"/>
    </w:pPr>
    <w:rPr>
      <w:rFonts w:asciiTheme="majorHAnsi" w:hAnsiTheme="majorHAnsi"/>
      <w:color w:val="365F91" w:themeColor="accent1" w:themeShade="BF"/>
      <w:sz w:val="28"/>
      <w:lang w:eastAsia="ja-JP"/>
    </w:rPr>
  </w:style>
  <w:style w:type="paragraph" w:styleId="31">
    <w:name w:val="toc 3"/>
    <w:basedOn w:val="a"/>
    <w:next w:val="a"/>
    <w:autoRedefine/>
    <w:uiPriority w:val="39"/>
    <w:unhideWhenUsed/>
    <w:rsid w:val="00BB621D"/>
    <w:pPr>
      <w:tabs>
        <w:tab w:val="right" w:leader="dot" w:pos="9629"/>
      </w:tabs>
      <w:spacing w:after="100"/>
      <w:jc w:val="center"/>
    </w:pPr>
    <w:rPr>
      <w:rFonts w:ascii="Times New Roman" w:eastAsia="Arial" w:hAnsi="Times New Roman" w:cs="Times New Roman"/>
      <w:noProof/>
      <w:lang w:val="bg-BG" w:eastAsia="bg-BG" w:bidi="bg-BG"/>
    </w:rPr>
  </w:style>
  <w:style w:type="paragraph" w:styleId="11">
    <w:name w:val="toc 1"/>
    <w:basedOn w:val="a"/>
    <w:next w:val="a"/>
    <w:autoRedefine/>
    <w:uiPriority w:val="39"/>
    <w:unhideWhenUsed/>
    <w:rsid w:val="004E2E98"/>
    <w:pPr>
      <w:spacing w:after="100"/>
    </w:pPr>
  </w:style>
  <w:style w:type="paragraph" w:styleId="21">
    <w:name w:val="toc 2"/>
    <w:basedOn w:val="a"/>
    <w:next w:val="a"/>
    <w:autoRedefine/>
    <w:uiPriority w:val="39"/>
    <w:unhideWhenUsed/>
    <w:rsid w:val="004E2E98"/>
    <w:pPr>
      <w:spacing w:after="100"/>
      <w:ind w:left="220"/>
    </w:pPr>
  </w:style>
  <w:style w:type="character" w:customStyle="1" w:styleId="30">
    <w:name w:val="Заглавие 3 Знак"/>
    <w:basedOn w:val="a0"/>
    <w:link w:val="3"/>
    <w:uiPriority w:val="9"/>
    <w:semiHidden/>
    <w:rsid w:val="00CA5C0A"/>
    <w:rPr>
      <w:rFonts w:asciiTheme="majorHAnsi" w:eastAsiaTheme="majorEastAsia" w:hAnsiTheme="majorHAnsi" w:cstheme="majorBidi"/>
      <w:b/>
      <w:bCs/>
      <w:color w:val="4F81BD" w:themeColor="accent1"/>
    </w:rPr>
  </w:style>
  <w:style w:type="table" w:styleId="af">
    <w:name w:val="Table Grid"/>
    <w:basedOn w:val="a1"/>
    <w:uiPriority w:val="59"/>
    <w:rsid w:val="0070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61067F"/>
    <w:pPr>
      <w:spacing w:after="0" w:line="240" w:lineRule="auto"/>
    </w:pPr>
    <w:rPr>
      <w:sz w:val="20"/>
      <w:szCs w:val="20"/>
    </w:rPr>
  </w:style>
  <w:style w:type="character" w:customStyle="1" w:styleId="af1">
    <w:name w:val="Текст под линия Знак"/>
    <w:basedOn w:val="a0"/>
    <w:link w:val="af0"/>
    <w:uiPriority w:val="99"/>
    <w:semiHidden/>
    <w:rsid w:val="0061067F"/>
    <w:rPr>
      <w:sz w:val="20"/>
      <w:szCs w:val="20"/>
    </w:rPr>
  </w:style>
  <w:style w:type="character" w:styleId="af2">
    <w:name w:val="footnote reference"/>
    <w:aliases w:val="Footnote symbol,Appel note de bas de p,SUPERS,Nota,(NECG) Footnote Reference,Voetnootverwijzing,Footnote Reference Superscript,BVI fnr,Lábjegyzet-hivatkozás,L?bjegyzet-hivatkoz?s,Char1 Char Char Char Char,ftref,Fussnot"/>
    <w:unhideWhenUsed/>
    <w:rsid w:val="006106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96">
      <w:bodyDiv w:val="1"/>
      <w:marLeft w:val="0"/>
      <w:marRight w:val="0"/>
      <w:marTop w:val="0"/>
      <w:marBottom w:val="0"/>
      <w:divBdr>
        <w:top w:val="none" w:sz="0" w:space="0" w:color="auto"/>
        <w:left w:val="none" w:sz="0" w:space="0" w:color="auto"/>
        <w:bottom w:val="none" w:sz="0" w:space="0" w:color="auto"/>
        <w:right w:val="none" w:sz="0" w:space="0" w:color="auto"/>
      </w:divBdr>
    </w:div>
    <w:div w:id="7800458">
      <w:bodyDiv w:val="1"/>
      <w:marLeft w:val="0"/>
      <w:marRight w:val="0"/>
      <w:marTop w:val="0"/>
      <w:marBottom w:val="0"/>
      <w:divBdr>
        <w:top w:val="none" w:sz="0" w:space="0" w:color="auto"/>
        <w:left w:val="none" w:sz="0" w:space="0" w:color="auto"/>
        <w:bottom w:val="none" w:sz="0" w:space="0" w:color="auto"/>
        <w:right w:val="none" w:sz="0" w:space="0" w:color="auto"/>
      </w:divBdr>
    </w:div>
    <w:div w:id="118304802">
      <w:bodyDiv w:val="1"/>
      <w:marLeft w:val="0"/>
      <w:marRight w:val="0"/>
      <w:marTop w:val="0"/>
      <w:marBottom w:val="0"/>
      <w:divBdr>
        <w:top w:val="none" w:sz="0" w:space="0" w:color="auto"/>
        <w:left w:val="none" w:sz="0" w:space="0" w:color="auto"/>
        <w:bottom w:val="none" w:sz="0" w:space="0" w:color="auto"/>
        <w:right w:val="none" w:sz="0" w:space="0" w:color="auto"/>
      </w:divBdr>
    </w:div>
    <w:div w:id="210046571">
      <w:bodyDiv w:val="1"/>
      <w:marLeft w:val="0"/>
      <w:marRight w:val="0"/>
      <w:marTop w:val="0"/>
      <w:marBottom w:val="0"/>
      <w:divBdr>
        <w:top w:val="none" w:sz="0" w:space="0" w:color="auto"/>
        <w:left w:val="none" w:sz="0" w:space="0" w:color="auto"/>
        <w:bottom w:val="none" w:sz="0" w:space="0" w:color="auto"/>
        <w:right w:val="none" w:sz="0" w:space="0" w:color="auto"/>
      </w:divBdr>
    </w:div>
    <w:div w:id="275527317">
      <w:bodyDiv w:val="1"/>
      <w:marLeft w:val="0"/>
      <w:marRight w:val="0"/>
      <w:marTop w:val="0"/>
      <w:marBottom w:val="0"/>
      <w:divBdr>
        <w:top w:val="none" w:sz="0" w:space="0" w:color="auto"/>
        <w:left w:val="none" w:sz="0" w:space="0" w:color="auto"/>
        <w:bottom w:val="none" w:sz="0" w:space="0" w:color="auto"/>
        <w:right w:val="none" w:sz="0" w:space="0" w:color="auto"/>
      </w:divBdr>
    </w:div>
    <w:div w:id="279337762">
      <w:bodyDiv w:val="1"/>
      <w:marLeft w:val="0"/>
      <w:marRight w:val="0"/>
      <w:marTop w:val="0"/>
      <w:marBottom w:val="0"/>
      <w:divBdr>
        <w:top w:val="none" w:sz="0" w:space="0" w:color="auto"/>
        <w:left w:val="none" w:sz="0" w:space="0" w:color="auto"/>
        <w:bottom w:val="none" w:sz="0" w:space="0" w:color="auto"/>
        <w:right w:val="none" w:sz="0" w:space="0" w:color="auto"/>
      </w:divBdr>
    </w:div>
    <w:div w:id="329867706">
      <w:bodyDiv w:val="1"/>
      <w:marLeft w:val="0"/>
      <w:marRight w:val="0"/>
      <w:marTop w:val="0"/>
      <w:marBottom w:val="0"/>
      <w:divBdr>
        <w:top w:val="none" w:sz="0" w:space="0" w:color="auto"/>
        <w:left w:val="none" w:sz="0" w:space="0" w:color="auto"/>
        <w:bottom w:val="none" w:sz="0" w:space="0" w:color="auto"/>
        <w:right w:val="none" w:sz="0" w:space="0" w:color="auto"/>
      </w:divBdr>
    </w:div>
    <w:div w:id="519708887">
      <w:bodyDiv w:val="1"/>
      <w:marLeft w:val="0"/>
      <w:marRight w:val="0"/>
      <w:marTop w:val="0"/>
      <w:marBottom w:val="0"/>
      <w:divBdr>
        <w:top w:val="none" w:sz="0" w:space="0" w:color="auto"/>
        <w:left w:val="none" w:sz="0" w:space="0" w:color="auto"/>
        <w:bottom w:val="none" w:sz="0" w:space="0" w:color="auto"/>
        <w:right w:val="none" w:sz="0" w:space="0" w:color="auto"/>
      </w:divBdr>
    </w:div>
    <w:div w:id="543834319">
      <w:bodyDiv w:val="1"/>
      <w:marLeft w:val="0"/>
      <w:marRight w:val="0"/>
      <w:marTop w:val="0"/>
      <w:marBottom w:val="0"/>
      <w:divBdr>
        <w:top w:val="none" w:sz="0" w:space="0" w:color="auto"/>
        <w:left w:val="none" w:sz="0" w:space="0" w:color="auto"/>
        <w:bottom w:val="none" w:sz="0" w:space="0" w:color="auto"/>
        <w:right w:val="none" w:sz="0" w:space="0" w:color="auto"/>
      </w:divBdr>
    </w:div>
    <w:div w:id="566960270">
      <w:bodyDiv w:val="1"/>
      <w:marLeft w:val="0"/>
      <w:marRight w:val="0"/>
      <w:marTop w:val="0"/>
      <w:marBottom w:val="0"/>
      <w:divBdr>
        <w:top w:val="none" w:sz="0" w:space="0" w:color="auto"/>
        <w:left w:val="none" w:sz="0" w:space="0" w:color="auto"/>
        <w:bottom w:val="none" w:sz="0" w:space="0" w:color="auto"/>
        <w:right w:val="none" w:sz="0" w:space="0" w:color="auto"/>
      </w:divBdr>
    </w:div>
    <w:div w:id="609943724">
      <w:bodyDiv w:val="1"/>
      <w:marLeft w:val="0"/>
      <w:marRight w:val="0"/>
      <w:marTop w:val="0"/>
      <w:marBottom w:val="0"/>
      <w:divBdr>
        <w:top w:val="none" w:sz="0" w:space="0" w:color="auto"/>
        <w:left w:val="none" w:sz="0" w:space="0" w:color="auto"/>
        <w:bottom w:val="none" w:sz="0" w:space="0" w:color="auto"/>
        <w:right w:val="none" w:sz="0" w:space="0" w:color="auto"/>
      </w:divBdr>
    </w:div>
    <w:div w:id="653874529">
      <w:bodyDiv w:val="1"/>
      <w:marLeft w:val="0"/>
      <w:marRight w:val="0"/>
      <w:marTop w:val="0"/>
      <w:marBottom w:val="0"/>
      <w:divBdr>
        <w:top w:val="none" w:sz="0" w:space="0" w:color="auto"/>
        <w:left w:val="none" w:sz="0" w:space="0" w:color="auto"/>
        <w:bottom w:val="none" w:sz="0" w:space="0" w:color="auto"/>
        <w:right w:val="none" w:sz="0" w:space="0" w:color="auto"/>
      </w:divBdr>
    </w:div>
    <w:div w:id="677314904">
      <w:bodyDiv w:val="1"/>
      <w:marLeft w:val="0"/>
      <w:marRight w:val="0"/>
      <w:marTop w:val="0"/>
      <w:marBottom w:val="0"/>
      <w:divBdr>
        <w:top w:val="none" w:sz="0" w:space="0" w:color="auto"/>
        <w:left w:val="none" w:sz="0" w:space="0" w:color="auto"/>
        <w:bottom w:val="none" w:sz="0" w:space="0" w:color="auto"/>
        <w:right w:val="none" w:sz="0" w:space="0" w:color="auto"/>
      </w:divBdr>
    </w:div>
    <w:div w:id="699403173">
      <w:bodyDiv w:val="1"/>
      <w:marLeft w:val="0"/>
      <w:marRight w:val="0"/>
      <w:marTop w:val="0"/>
      <w:marBottom w:val="0"/>
      <w:divBdr>
        <w:top w:val="none" w:sz="0" w:space="0" w:color="auto"/>
        <w:left w:val="none" w:sz="0" w:space="0" w:color="auto"/>
        <w:bottom w:val="none" w:sz="0" w:space="0" w:color="auto"/>
        <w:right w:val="none" w:sz="0" w:space="0" w:color="auto"/>
      </w:divBdr>
    </w:div>
    <w:div w:id="705525530">
      <w:bodyDiv w:val="1"/>
      <w:marLeft w:val="0"/>
      <w:marRight w:val="0"/>
      <w:marTop w:val="0"/>
      <w:marBottom w:val="0"/>
      <w:divBdr>
        <w:top w:val="none" w:sz="0" w:space="0" w:color="auto"/>
        <w:left w:val="none" w:sz="0" w:space="0" w:color="auto"/>
        <w:bottom w:val="none" w:sz="0" w:space="0" w:color="auto"/>
        <w:right w:val="none" w:sz="0" w:space="0" w:color="auto"/>
      </w:divBdr>
    </w:div>
    <w:div w:id="744033359">
      <w:bodyDiv w:val="1"/>
      <w:marLeft w:val="0"/>
      <w:marRight w:val="0"/>
      <w:marTop w:val="0"/>
      <w:marBottom w:val="0"/>
      <w:divBdr>
        <w:top w:val="none" w:sz="0" w:space="0" w:color="auto"/>
        <w:left w:val="none" w:sz="0" w:space="0" w:color="auto"/>
        <w:bottom w:val="none" w:sz="0" w:space="0" w:color="auto"/>
        <w:right w:val="none" w:sz="0" w:space="0" w:color="auto"/>
      </w:divBdr>
    </w:div>
    <w:div w:id="797796612">
      <w:bodyDiv w:val="1"/>
      <w:marLeft w:val="0"/>
      <w:marRight w:val="0"/>
      <w:marTop w:val="0"/>
      <w:marBottom w:val="0"/>
      <w:divBdr>
        <w:top w:val="none" w:sz="0" w:space="0" w:color="auto"/>
        <w:left w:val="none" w:sz="0" w:space="0" w:color="auto"/>
        <w:bottom w:val="none" w:sz="0" w:space="0" w:color="auto"/>
        <w:right w:val="none" w:sz="0" w:space="0" w:color="auto"/>
      </w:divBdr>
    </w:div>
    <w:div w:id="880822367">
      <w:bodyDiv w:val="1"/>
      <w:marLeft w:val="0"/>
      <w:marRight w:val="0"/>
      <w:marTop w:val="0"/>
      <w:marBottom w:val="0"/>
      <w:divBdr>
        <w:top w:val="none" w:sz="0" w:space="0" w:color="auto"/>
        <w:left w:val="none" w:sz="0" w:space="0" w:color="auto"/>
        <w:bottom w:val="none" w:sz="0" w:space="0" w:color="auto"/>
        <w:right w:val="none" w:sz="0" w:space="0" w:color="auto"/>
      </w:divBdr>
    </w:div>
    <w:div w:id="935672790">
      <w:bodyDiv w:val="1"/>
      <w:marLeft w:val="0"/>
      <w:marRight w:val="0"/>
      <w:marTop w:val="0"/>
      <w:marBottom w:val="0"/>
      <w:divBdr>
        <w:top w:val="none" w:sz="0" w:space="0" w:color="auto"/>
        <w:left w:val="none" w:sz="0" w:space="0" w:color="auto"/>
        <w:bottom w:val="none" w:sz="0" w:space="0" w:color="auto"/>
        <w:right w:val="none" w:sz="0" w:space="0" w:color="auto"/>
      </w:divBdr>
    </w:div>
    <w:div w:id="1097098188">
      <w:bodyDiv w:val="1"/>
      <w:marLeft w:val="0"/>
      <w:marRight w:val="0"/>
      <w:marTop w:val="0"/>
      <w:marBottom w:val="0"/>
      <w:divBdr>
        <w:top w:val="none" w:sz="0" w:space="0" w:color="auto"/>
        <w:left w:val="none" w:sz="0" w:space="0" w:color="auto"/>
        <w:bottom w:val="none" w:sz="0" w:space="0" w:color="auto"/>
        <w:right w:val="none" w:sz="0" w:space="0" w:color="auto"/>
      </w:divBdr>
    </w:div>
    <w:div w:id="1121849670">
      <w:bodyDiv w:val="1"/>
      <w:marLeft w:val="0"/>
      <w:marRight w:val="0"/>
      <w:marTop w:val="0"/>
      <w:marBottom w:val="0"/>
      <w:divBdr>
        <w:top w:val="none" w:sz="0" w:space="0" w:color="auto"/>
        <w:left w:val="none" w:sz="0" w:space="0" w:color="auto"/>
        <w:bottom w:val="none" w:sz="0" w:space="0" w:color="auto"/>
        <w:right w:val="none" w:sz="0" w:space="0" w:color="auto"/>
      </w:divBdr>
    </w:div>
    <w:div w:id="1160192945">
      <w:bodyDiv w:val="1"/>
      <w:marLeft w:val="0"/>
      <w:marRight w:val="0"/>
      <w:marTop w:val="0"/>
      <w:marBottom w:val="0"/>
      <w:divBdr>
        <w:top w:val="none" w:sz="0" w:space="0" w:color="auto"/>
        <w:left w:val="none" w:sz="0" w:space="0" w:color="auto"/>
        <w:bottom w:val="none" w:sz="0" w:space="0" w:color="auto"/>
        <w:right w:val="none" w:sz="0" w:space="0" w:color="auto"/>
      </w:divBdr>
    </w:div>
    <w:div w:id="1210023851">
      <w:bodyDiv w:val="1"/>
      <w:marLeft w:val="0"/>
      <w:marRight w:val="0"/>
      <w:marTop w:val="0"/>
      <w:marBottom w:val="0"/>
      <w:divBdr>
        <w:top w:val="none" w:sz="0" w:space="0" w:color="auto"/>
        <w:left w:val="none" w:sz="0" w:space="0" w:color="auto"/>
        <w:bottom w:val="none" w:sz="0" w:space="0" w:color="auto"/>
        <w:right w:val="none" w:sz="0" w:space="0" w:color="auto"/>
      </w:divBdr>
    </w:div>
    <w:div w:id="1262910218">
      <w:bodyDiv w:val="1"/>
      <w:marLeft w:val="0"/>
      <w:marRight w:val="0"/>
      <w:marTop w:val="0"/>
      <w:marBottom w:val="0"/>
      <w:divBdr>
        <w:top w:val="none" w:sz="0" w:space="0" w:color="auto"/>
        <w:left w:val="none" w:sz="0" w:space="0" w:color="auto"/>
        <w:bottom w:val="none" w:sz="0" w:space="0" w:color="auto"/>
        <w:right w:val="none" w:sz="0" w:space="0" w:color="auto"/>
      </w:divBdr>
    </w:div>
    <w:div w:id="1353798928">
      <w:bodyDiv w:val="1"/>
      <w:marLeft w:val="0"/>
      <w:marRight w:val="0"/>
      <w:marTop w:val="0"/>
      <w:marBottom w:val="0"/>
      <w:divBdr>
        <w:top w:val="none" w:sz="0" w:space="0" w:color="auto"/>
        <w:left w:val="none" w:sz="0" w:space="0" w:color="auto"/>
        <w:bottom w:val="none" w:sz="0" w:space="0" w:color="auto"/>
        <w:right w:val="none" w:sz="0" w:space="0" w:color="auto"/>
      </w:divBdr>
    </w:div>
    <w:div w:id="1566723269">
      <w:bodyDiv w:val="1"/>
      <w:marLeft w:val="0"/>
      <w:marRight w:val="0"/>
      <w:marTop w:val="0"/>
      <w:marBottom w:val="0"/>
      <w:divBdr>
        <w:top w:val="none" w:sz="0" w:space="0" w:color="auto"/>
        <w:left w:val="none" w:sz="0" w:space="0" w:color="auto"/>
        <w:bottom w:val="none" w:sz="0" w:space="0" w:color="auto"/>
        <w:right w:val="none" w:sz="0" w:space="0" w:color="auto"/>
      </w:divBdr>
    </w:div>
    <w:div w:id="1805928645">
      <w:bodyDiv w:val="1"/>
      <w:marLeft w:val="0"/>
      <w:marRight w:val="0"/>
      <w:marTop w:val="0"/>
      <w:marBottom w:val="0"/>
      <w:divBdr>
        <w:top w:val="none" w:sz="0" w:space="0" w:color="auto"/>
        <w:left w:val="none" w:sz="0" w:space="0" w:color="auto"/>
        <w:bottom w:val="none" w:sz="0" w:space="0" w:color="auto"/>
        <w:right w:val="none" w:sz="0" w:space="0" w:color="auto"/>
      </w:divBdr>
    </w:div>
    <w:div w:id="1825508222">
      <w:bodyDiv w:val="1"/>
      <w:marLeft w:val="0"/>
      <w:marRight w:val="0"/>
      <w:marTop w:val="0"/>
      <w:marBottom w:val="0"/>
      <w:divBdr>
        <w:top w:val="none" w:sz="0" w:space="0" w:color="auto"/>
        <w:left w:val="none" w:sz="0" w:space="0" w:color="auto"/>
        <w:bottom w:val="none" w:sz="0" w:space="0" w:color="auto"/>
        <w:right w:val="none" w:sz="0" w:space="0" w:color="auto"/>
      </w:divBdr>
    </w:div>
    <w:div w:id="1933246916">
      <w:bodyDiv w:val="1"/>
      <w:marLeft w:val="0"/>
      <w:marRight w:val="0"/>
      <w:marTop w:val="0"/>
      <w:marBottom w:val="0"/>
      <w:divBdr>
        <w:top w:val="none" w:sz="0" w:space="0" w:color="auto"/>
        <w:left w:val="none" w:sz="0" w:space="0" w:color="auto"/>
        <w:bottom w:val="none" w:sz="0" w:space="0" w:color="auto"/>
        <w:right w:val="none" w:sz="0" w:space="0" w:color="auto"/>
      </w:divBdr>
    </w:div>
    <w:div w:id="1967806060">
      <w:bodyDiv w:val="1"/>
      <w:marLeft w:val="0"/>
      <w:marRight w:val="0"/>
      <w:marTop w:val="0"/>
      <w:marBottom w:val="0"/>
      <w:divBdr>
        <w:top w:val="none" w:sz="0" w:space="0" w:color="auto"/>
        <w:left w:val="none" w:sz="0" w:space="0" w:color="auto"/>
        <w:bottom w:val="none" w:sz="0" w:space="0" w:color="auto"/>
        <w:right w:val="none" w:sz="0" w:space="0" w:color="auto"/>
      </w:divBdr>
    </w:div>
    <w:div w:id="1976249258">
      <w:bodyDiv w:val="1"/>
      <w:marLeft w:val="0"/>
      <w:marRight w:val="0"/>
      <w:marTop w:val="0"/>
      <w:marBottom w:val="0"/>
      <w:divBdr>
        <w:top w:val="none" w:sz="0" w:space="0" w:color="auto"/>
        <w:left w:val="none" w:sz="0" w:space="0" w:color="auto"/>
        <w:bottom w:val="none" w:sz="0" w:space="0" w:color="auto"/>
        <w:right w:val="none" w:sz="0" w:space="0" w:color="auto"/>
      </w:divBdr>
    </w:div>
    <w:div w:id="2039310613">
      <w:bodyDiv w:val="1"/>
      <w:marLeft w:val="0"/>
      <w:marRight w:val="0"/>
      <w:marTop w:val="0"/>
      <w:marBottom w:val="0"/>
      <w:divBdr>
        <w:top w:val="none" w:sz="0" w:space="0" w:color="auto"/>
        <w:left w:val="none" w:sz="0" w:space="0" w:color="auto"/>
        <w:bottom w:val="none" w:sz="0" w:space="0" w:color="auto"/>
        <w:right w:val="none" w:sz="0" w:space="0" w:color="auto"/>
      </w:divBdr>
    </w:div>
    <w:div w:id="20581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11.emf"/></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Sheet2!$F$4:$F$8</c:f>
              <c:strCache>
                <c:ptCount val="5"/>
                <c:pt idx="0">
                  <c:v>Водна енергия</c:v>
                </c:pt>
                <c:pt idx="1">
                  <c:v>Биомаса</c:v>
                </c:pt>
                <c:pt idx="2">
                  <c:v>Слънчева енергия</c:v>
                </c:pt>
                <c:pt idx="3">
                  <c:v>Вятърна енергия</c:v>
                </c:pt>
                <c:pt idx="4">
                  <c:v>Геотермална енергия</c:v>
                </c:pt>
              </c:strCache>
            </c:strRef>
          </c:cat>
          <c:val>
            <c:numRef>
              <c:f>Sheet2!$G$4:$G$8</c:f>
              <c:numCache>
                <c:formatCode>0.00%</c:formatCode>
                <c:ptCount val="5"/>
                <c:pt idx="0">
                  <c:v>6.7000000000000002E-3</c:v>
                </c:pt>
                <c:pt idx="1">
                  <c:v>3.6600000000000001E-2</c:v>
                </c:pt>
                <c:pt idx="2">
                  <c:v>0.2087</c:v>
                </c:pt>
                <c:pt idx="3">
                  <c:v>8.4900000000000003E-2</c:v>
                </c:pt>
                <c:pt idx="4">
                  <c:v>0.66310000000000002</c:v>
                </c:pt>
              </c:numCache>
            </c:numRef>
          </c:val>
          <c:extLst>
            <c:ext xmlns:c16="http://schemas.microsoft.com/office/drawing/2014/chart" uri="{C3380CC4-5D6E-409C-BE32-E72D297353CC}">
              <c16:uniqueId val="{00000000-43F6-4EBC-B71D-1DADF35A69D8}"/>
            </c:ext>
          </c:extLst>
        </c:ser>
        <c:dLbls>
          <c:showLegendKey val="0"/>
          <c:showVal val="0"/>
          <c:showCatName val="0"/>
          <c:showSerName val="0"/>
          <c:showPercent val="0"/>
          <c:showBubbleSize val="0"/>
        </c:dLbls>
        <c:gapWidth val="150"/>
        <c:shape val="box"/>
        <c:axId val="163451392"/>
        <c:axId val="212472896"/>
        <c:axId val="0"/>
      </c:bar3DChart>
      <c:catAx>
        <c:axId val="163451392"/>
        <c:scaling>
          <c:orientation val="minMax"/>
        </c:scaling>
        <c:delete val="0"/>
        <c:axPos val="b"/>
        <c:numFmt formatCode="General" sourceLinked="0"/>
        <c:majorTickMark val="out"/>
        <c:minorTickMark val="none"/>
        <c:tickLblPos val="nextTo"/>
        <c:crossAx val="212472896"/>
        <c:crosses val="autoZero"/>
        <c:auto val="1"/>
        <c:lblAlgn val="ctr"/>
        <c:lblOffset val="100"/>
        <c:noMultiLvlLbl val="0"/>
      </c:catAx>
      <c:valAx>
        <c:axId val="212472896"/>
        <c:scaling>
          <c:orientation val="minMax"/>
        </c:scaling>
        <c:delete val="0"/>
        <c:axPos val="l"/>
        <c:majorGridlines/>
        <c:numFmt formatCode="0.00%" sourceLinked="1"/>
        <c:majorTickMark val="out"/>
        <c:minorTickMark val="none"/>
        <c:tickLblPos val="nextTo"/>
        <c:crossAx val="163451392"/>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plotArea>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invertIfNegative val="0"/>
          <c:cat>
            <c:strRef>
              <c:f>Sheet2!$I$21:$I$25</c:f>
              <c:strCache>
                <c:ptCount val="5"/>
                <c:pt idx="0">
                  <c:v>Водна енергия</c:v>
                </c:pt>
                <c:pt idx="1">
                  <c:v>Биомаса</c:v>
                </c:pt>
                <c:pt idx="2">
                  <c:v>Слънчева енергия</c:v>
                </c:pt>
                <c:pt idx="3">
                  <c:v>Вятърна енергия</c:v>
                </c:pt>
                <c:pt idx="4">
                  <c:v>Геотермална енергия</c:v>
                </c:pt>
              </c:strCache>
            </c:strRef>
          </c:cat>
          <c:val>
            <c:numRef>
              <c:f>Sheet2!$J$21:$J$25</c:f>
              <c:numCache>
                <c:formatCode>0.00%</c:formatCode>
                <c:ptCount val="5"/>
                <c:pt idx="0">
                  <c:v>0.38</c:v>
                </c:pt>
                <c:pt idx="1">
                  <c:v>0.4496</c:v>
                </c:pt>
                <c:pt idx="2">
                  <c:v>6.4899999999999999E-2</c:v>
                </c:pt>
                <c:pt idx="3">
                  <c:v>4.7199999999999999E-2</c:v>
                </c:pt>
                <c:pt idx="4">
                  <c:v>5.8299999999999998E-2</c:v>
                </c:pt>
              </c:numCache>
            </c:numRef>
          </c:val>
          <c:extLst>
            <c:ext xmlns:c16="http://schemas.microsoft.com/office/drawing/2014/chart" uri="{C3380CC4-5D6E-409C-BE32-E72D297353CC}">
              <c16:uniqueId val="{00000000-6C92-4BE6-B976-AE303D5E5546}"/>
            </c:ext>
          </c:extLst>
        </c:ser>
        <c:dLbls>
          <c:showLegendKey val="0"/>
          <c:showVal val="0"/>
          <c:showCatName val="0"/>
          <c:showSerName val="0"/>
          <c:showPercent val="0"/>
          <c:showBubbleSize val="0"/>
        </c:dLbls>
        <c:gapWidth val="150"/>
        <c:shape val="box"/>
        <c:axId val="163453440"/>
        <c:axId val="212474624"/>
        <c:axId val="0"/>
      </c:bar3DChart>
      <c:catAx>
        <c:axId val="163453440"/>
        <c:scaling>
          <c:orientation val="minMax"/>
        </c:scaling>
        <c:delete val="0"/>
        <c:axPos val="b"/>
        <c:numFmt formatCode="General" sourceLinked="0"/>
        <c:majorTickMark val="out"/>
        <c:minorTickMark val="none"/>
        <c:tickLblPos val="nextTo"/>
        <c:crossAx val="212474624"/>
        <c:crosses val="autoZero"/>
        <c:auto val="1"/>
        <c:lblAlgn val="ctr"/>
        <c:lblOffset val="100"/>
        <c:noMultiLvlLbl val="0"/>
      </c:catAx>
      <c:valAx>
        <c:axId val="212474624"/>
        <c:scaling>
          <c:orientation val="minMax"/>
        </c:scaling>
        <c:delete val="0"/>
        <c:axPos val="l"/>
        <c:majorGridlines/>
        <c:numFmt formatCode="0.00%" sourceLinked="1"/>
        <c:majorTickMark val="out"/>
        <c:minorTickMark val="none"/>
        <c:tickLblPos val="nextTo"/>
        <c:crossAx val="163453440"/>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plotArea>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689129483814523"/>
          <c:y val="7.4548702245552642E-2"/>
          <c:w val="0.66641557305336829"/>
          <c:h val="0.77611512102653835"/>
        </c:manualLayout>
      </c:layout>
      <c:bar3DChart>
        <c:barDir val="col"/>
        <c:grouping val="clustered"/>
        <c:varyColors val="0"/>
        <c:ser>
          <c:idx val="0"/>
          <c:order val="0"/>
          <c:tx>
            <c:strRef>
              <c:f>Sheet3!$C$17</c:f>
              <c:strCache>
                <c:ptCount val="1"/>
                <c:pt idx="0">
                  <c:v>минимална</c:v>
                </c:pt>
              </c:strCache>
            </c:strRef>
          </c:tx>
          <c:invertIfNegative val="0"/>
          <c:dLbls>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Sheet3!$B$18:$B$20</c:f>
              <c:strCache>
                <c:ptCount val="3"/>
                <c:pt idx="0">
                  <c:v>Геотермална</c:v>
                </c:pt>
                <c:pt idx="1">
                  <c:v>Слнчеви панели</c:v>
                </c:pt>
                <c:pt idx="2">
                  <c:v>Биомаса</c:v>
                </c:pt>
              </c:strCache>
            </c:strRef>
          </c:cat>
          <c:val>
            <c:numRef>
              <c:f>Sheet3!$C$18:$C$20</c:f>
              <c:numCache>
                <c:formatCode>General</c:formatCode>
                <c:ptCount val="3"/>
                <c:pt idx="0">
                  <c:v>0.01</c:v>
                </c:pt>
                <c:pt idx="1">
                  <c:v>0.02</c:v>
                </c:pt>
                <c:pt idx="2">
                  <c:v>0.05</c:v>
                </c:pt>
              </c:numCache>
            </c:numRef>
          </c:val>
          <c:extLst>
            <c:ext xmlns:c16="http://schemas.microsoft.com/office/drawing/2014/chart" uri="{C3380CC4-5D6E-409C-BE32-E72D297353CC}">
              <c16:uniqueId val="{00000000-7B4D-46D5-B826-CAE68A129928}"/>
            </c:ext>
          </c:extLst>
        </c:ser>
        <c:ser>
          <c:idx val="1"/>
          <c:order val="1"/>
          <c:tx>
            <c:strRef>
              <c:f>Sheet3!$D$17</c:f>
              <c:strCache>
                <c:ptCount val="1"/>
                <c:pt idx="0">
                  <c:v>максимална</c:v>
                </c:pt>
              </c:strCache>
            </c:strRef>
          </c:tx>
          <c:invertIfNegative val="0"/>
          <c:dLbls>
            <c:numFmt formatCode="#,##0.00" sourceLinked="0"/>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Sheet3!$B$18:$B$20</c:f>
              <c:strCache>
                <c:ptCount val="3"/>
                <c:pt idx="0">
                  <c:v>Геотермална</c:v>
                </c:pt>
                <c:pt idx="1">
                  <c:v>Слнчеви панели</c:v>
                </c:pt>
                <c:pt idx="2">
                  <c:v>Биомаса</c:v>
                </c:pt>
              </c:strCache>
            </c:strRef>
          </c:cat>
          <c:val>
            <c:numRef>
              <c:f>Sheet3!$D$18:$D$20</c:f>
              <c:numCache>
                <c:formatCode>General</c:formatCode>
                <c:ptCount val="3"/>
                <c:pt idx="0">
                  <c:v>0.05</c:v>
                </c:pt>
                <c:pt idx="1">
                  <c:v>0.05</c:v>
                </c:pt>
                <c:pt idx="2">
                  <c:v>0.3</c:v>
                </c:pt>
              </c:numCache>
            </c:numRef>
          </c:val>
          <c:extLst>
            <c:ext xmlns:c16="http://schemas.microsoft.com/office/drawing/2014/chart" uri="{C3380CC4-5D6E-409C-BE32-E72D297353CC}">
              <c16:uniqueId val="{00000001-7B4D-46D5-B826-CAE68A129928}"/>
            </c:ext>
          </c:extLst>
        </c:ser>
        <c:dLbls>
          <c:showLegendKey val="0"/>
          <c:showVal val="0"/>
          <c:showCatName val="0"/>
          <c:showSerName val="0"/>
          <c:showPercent val="0"/>
          <c:showBubbleSize val="0"/>
        </c:dLbls>
        <c:gapWidth val="150"/>
        <c:shape val="box"/>
        <c:axId val="136694272"/>
        <c:axId val="212475200"/>
        <c:axId val="0"/>
      </c:bar3DChart>
      <c:catAx>
        <c:axId val="136694272"/>
        <c:scaling>
          <c:orientation val="minMax"/>
        </c:scaling>
        <c:delete val="0"/>
        <c:axPos val="b"/>
        <c:title>
          <c:tx>
            <c:rich>
              <a:bodyPr/>
              <a:lstStyle/>
              <a:p>
                <a:pPr>
                  <a:defRPr/>
                </a:pPr>
                <a:r>
                  <a:rPr lang="bg-BG"/>
                  <a:t>лв/</a:t>
                </a:r>
                <a:r>
                  <a:rPr lang="en-US"/>
                  <a:t>kWh</a:t>
                </a:r>
              </a:p>
            </c:rich>
          </c:tx>
          <c:layout>
            <c:manualLayout>
              <c:xMode val="edge"/>
              <c:yMode val="edge"/>
              <c:x val="1.4370078740157487E-2"/>
              <c:y val="4.1703849518810114E-2"/>
            </c:manualLayout>
          </c:layout>
          <c:overlay val="0"/>
        </c:title>
        <c:numFmt formatCode="General" sourceLinked="0"/>
        <c:majorTickMark val="out"/>
        <c:minorTickMark val="none"/>
        <c:tickLblPos val="nextTo"/>
        <c:txPr>
          <a:bodyPr/>
          <a:lstStyle/>
          <a:p>
            <a:pPr>
              <a:defRPr b="1"/>
            </a:pPr>
            <a:endParaRPr lang="bg-BG"/>
          </a:p>
        </c:txPr>
        <c:crossAx val="212475200"/>
        <c:crosses val="autoZero"/>
        <c:auto val="1"/>
        <c:lblAlgn val="ctr"/>
        <c:lblOffset val="100"/>
        <c:noMultiLvlLbl val="0"/>
      </c:catAx>
      <c:valAx>
        <c:axId val="212475200"/>
        <c:scaling>
          <c:orientation val="minMax"/>
        </c:scaling>
        <c:delete val="0"/>
        <c:axPos val="l"/>
        <c:majorGridlines/>
        <c:numFmt formatCode="#,##0.00" sourceLinked="0"/>
        <c:majorTickMark val="out"/>
        <c:minorTickMark val="none"/>
        <c:tickLblPos val="nextTo"/>
        <c:txPr>
          <a:bodyPr/>
          <a:lstStyle/>
          <a:p>
            <a:pPr>
              <a:defRPr b="1"/>
            </a:pPr>
            <a:endParaRPr lang="bg-BG"/>
          </a:p>
        </c:txPr>
        <c:crossAx val="136694272"/>
        <c:crosses val="autoZero"/>
        <c:crossBetween val="between"/>
      </c:valAx>
    </c:plotArea>
    <c:legend>
      <c:legendPos val="r"/>
      <c:overlay val="0"/>
      <c:txPr>
        <a:bodyPr/>
        <a:lstStyle/>
        <a:p>
          <a:pPr>
            <a:defRPr b="1"/>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7833801209631404E-2"/>
          <c:y val="5.1941612561587698E-2"/>
          <c:w val="0.73093251169690732"/>
          <c:h val="0.53571045724547595"/>
        </c:manualLayout>
      </c:layout>
      <c:bar3DChart>
        <c:barDir val="col"/>
        <c:grouping val="clustered"/>
        <c:varyColors val="0"/>
        <c:ser>
          <c:idx val="0"/>
          <c:order val="0"/>
          <c:tx>
            <c:strRef>
              <c:f>Sheet3!$C$24</c:f>
              <c:strCache>
                <c:ptCount val="1"/>
                <c:pt idx="0">
                  <c:v>минимална</c:v>
                </c:pt>
              </c:strCache>
            </c:strRef>
          </c:tx>
          <c:invertIfNegative val="0"/>
          <c:dLbls>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Sheet3!$B$25:$B$29</c:f>
              <c:strCache>
                <c:ptCount val="5"/>
                <c:pt idx="0">
                  <c:v>Водна енергия</c:v>
                </c:pt>
                <c:pt idx="1">
                  <c:v>Био маса</c:v>
                </c:pt>
                <c:pt idx="2">
                  <c:v>Фотоволтаици</c:v>
                </c:pt>
                <c:pt idx="3">
                  <c:v>Ветрова енергия</c:v>
                </c:pt>
                <c:pt idx="4">
                  <c:v>Геотермална енергия</c:v>
                </c:pt>
              </c:strCache>
            </c:strRef>
          </c:cat>
          <c:val>
            <c:numRef>
              <c:f>Sheet3!$C$25:$C$29</c:f>
              <c:numCache>
                <c:formatCode>0.00</c:formatCode>
                <c:ptCount val="5"/>
                <c:pt idx="0">
                  <c:v>0.1</c:v>
                </c:pt>
                <c:pt idx="1">
                  <c:v>0.1</c:v>
                </c:pt>
                <c:pt idx="2">
                  <c:v>0.4</c:v>
                </c:pt>
                <c:pt idx="3">
                  <c:v>0.1</c:v>
                </c:pt>
                <c:pt idx="4">
                  <c:v>0.03</c:v>
                </c:pt>
              </c:numCache>
            </c:numRef>
          </c:val>
          <c:extLst>
            <c:ext xmlns:c16="http://schemas.microsoft.com/office/drawing/2014/chart" uri="{C3380CC4-5D6E-409C-BE32-E72D297353CC}">
              <c16:uniqueId val="{00000000-191F-4355-8CFD-4A1A081BF34D}"/>
            </c:ext>
          </c:extLst>
        </c:ser>
        <c:ser>
          <c:idx val="1"/>
          <c:order val="1"/>
          <c:tx>
            <c:strRef>
              <c:f>Sheet3!$D$24</c:f>
              <c:strCache>
                <c:ptCount val="1"/>
                <c:pt idx="0">
                  <c:v>максимална</c:v>
                </c:pt>
              </c:strCache>
            </c:strRef>
          </c:tx>
          <c:invertIfNegative val="0"/>
          <c:dLbls>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Sheet3!$B$25:$B$29</c:f>
              <c:strCache>
                <c:ptCount val="5"/>
                <c:pt idx="0">
                  <c:v>Водна енергия</c:v>
                </c:pt>
                <c:pt idx="1">
                  <c:v>Био маса</c:v>
                </c:pt>
                <c:pt idx="2">
                  <c:v>Фотоволтаици</c:v>
                </c:pt>
                <c:pt idx="3">
                  <c:v>Ветрова енергия</c:v>
                </c:pt>
                <c:pt idx="4">
                  <c:v>Геотермална енергия</c:v>
                </c:pt>
              </c:strCache>
            </c:strRef>
          </c:cat>
          <c:val>
            <c:numRef>
              <c:f>Sheet3!$D$25:$D$29</c:f>
              <c:numCache>
                <c:formatCode>0.00</c:formatCode>
                <c:ptCount val="5"/>
                <c:pt idx="0">
                  <c:v>0.3</c:v>
                </c:pt>
                <c:pt idx="1">
                  <c:v>0.3</c:v>
                </c:pt>
                <c:pt idx="2">
                  <c:v>2</c:v>
                </c:pt>
                <c:pt idx="3">
                  <c:v>0.3</c:v>
                </c:pt>
                <c:pt idx="4">
                  <c:v>0.15</c:v>
                </c:pt>
              </c:numCache>
            </c:numRef>
          </c:val>
          <c:extLst>
            <c:ext xmlns:c16="http://schemas.microsoft.com/office/drawing/2014/chart" uri="{C3380CC4-5D6E-409C-BE32-E72D297353CC}">
              <c16:uniqueId val="{00000001-191F-4355-8CFD-4A1A081BF34D}"/>
            </c:ext>
          </c:extLst>
        </c:ser>
        <c:dLbls>
          <c:showLegendKey val="0"/>
          <c:showVal val="0"/>
          <c:showCatName val="0"/>
          <c:showSerName val="0"/>
          <c:showPercent val="0"/>
          <c:showBubbleSize val="0"/>
        </c:dLbls>
        <c:gapWidth val="150"/>
        <c:shape val="box"/>
        <c:axId val="212461056"/>
        <c:axId val="248187136"/>
        <c:axId val="0"/>
      </c:bar3DChart>
      <c:catAx>
        <c:axId val="212461056"/>
        <c:scaling>
          <c:orientation val="minMax"/>
        </c:scaling>
        <c:delete val="0"/>
        <c:axPos val="b"/>
        <c:title>
          <c:tx>
            <c:rich>
              <a:bodyPr/>
              <a:lstStyle/>
              <a:p>
                <a:pPr>
                  <a:defRPr/>
                </a:pPr>
                <a:r>
                  <a:rPr lang="bg-BG"/>
                  <a:t>лв/</a:t>
                </a:r>
                <a:r>
                  <a:rPr lang="en-US"/>
                  <a:t>kWh</a:t>
                </a:r>
              </a:p>
            </c:rich>
          </c:tx>
          <c:layout>
            <c:manualLayout>
              <c:xMode val="edge"/>
              <c:yMode val="edge"/>
              <c:x val="2.6115074746091552E-2"/>
              <c:y val="4.4831238200488009E-3"/>
            </c:manualLayout>
          </c:layout>
          <c:overlay val="0"/>
        </c:title>
        <c:numFmt formatCode="General" sourceLinked="0"/>
        <c:majorTickMark val="out"/>
        <c:minorTickMark val="none"/>
        <c:tickLblPos val="nextTo"/>
        <c:txPr>
          <a:bodyPr/>
          <a:lstStyle/>
          <a:p>
            <a:pPr>
              <a:defRPr b="1"/>
            </a:pPr>
            <a:endParaRPr lang="bg-BG"/>
          </a:p>
        </c:txPr>
        <c:crossAx val="248187136"/>
        <c:crosses val="autoZero"/>
        <c:auto val="1"/>
        <c:lblAlgn val="ctr"/>
        <c:lblOffset val="100"/>
        <c:noMultiLvlLbl val="0"/>
      </c:catAx>
      <c:valAx>
        <c:axId val="248187136"/>
        <c:scaling>
          <c:orientation val="minMax"/>
        </c:scaling>
        <c:delete val="0"/>
        <c:axPos val="l"/>
        <c:majorGridlines/>
        <c:numFmt formatCode="0.00" sourceLinked="1"/>
        <c:majorTickMark val="out"/>
        <c:minorTickMark val="none"/>
        <c:tickLblPos val="nextTo"/>
        <c:txPr>
          <a:bodyPr/>
          <a:lstStyle/>
          <a:p>
            <a:pPr>
              <a:defRPr b="1"/>
            </a:pPr>
            <a:endParaRPr lang="bg-BG"/>
          </a:p>
        </c:txPr>
        <c:crossAx val="212461056"/>
        <c:crosses val="autoZero"/>
        <c:crossBetween val="between"/>
      </c:valAx>
      <c:spPr>
        <a:gradFill>
          <a:gsLst>
            <a:gs pos="0">
              <a:srgbClr val="FFEFD1"/>
            </a:gs>
            <a:gs pos="64999">
              <a:srgbClr val="F0EBD5"/>
            </a:gs>
            <a:gs pos="100000">
              <a:srgbClr val="D1C39F"/>
            </a:gs>
          </a:gsLst>
          <a:lin ang="5400000" scaled="0"/>
        </a:gradFill>
      </c:spPr>
    </c:plotArea>
    <c:legend>
      <c:legendPos val="r"/>
      <c:overlay val="0"/>
      <c:txPr>
        <a:bodyPr/>
        <a:lstStyle/>
        <a:p>
          <a:pPr>
            <a:defRPr b="1"/>
          </a:pPr>
          <a:endParaRPr lang="bg-BG"/>
        </a:p>
      </c:txPr>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BD59-C99A-47C0-9CA4-84F7041A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17295</Words>
  <Characters>98588</Characters>
  <Application>Microsoft Office Word</Application>
  <DocSecurity>0</DocSecurity>
  <Lines>821</Lines>
  <Paragraphs>231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ЕНКОРА ЕООД</dc:creator>
  <cp:lastModifiedBy>user</cp:lastModifiedBy>
  <cp:revision>4</cp:revision>
  <cp:lastPrinted>2020-02-13T18:34:00Z</cp:lastPrinted>
  <dcterms:created xsi:type="dcterms:W3CDTF">2020-02-17T13:13:00Z</dcterms:created>
  <dcterms:modified xsi:type="dcterms:W3CDTF">2020-02-17T13:13:00Z</dcterms:modified>
</cp:coreProperties>
</file>