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89" w:rsidRDefault="00EA3C89" w:rsidP="00EA3C8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МОТИВИ</w:t>
      </w:r>
    </w:p>
    <w:p w:rsidR="00EA3C89" w:rsidRDefault="00EA3C89" w:rsidP="00EA3C89">
      <w:pPr>
        <w:suppressAutoHyphens/>
        <w:jc w:val="both"/>
        <w:rPr>
          <w:b/>
          <w:sz w:val="28"/>
          <w:szCs w:val="28"/>
          <w:lang w:eastAsia="ar-SA"/>
        </w:rPr>
      </w:pPr>
    </w:p>
    <w:p w:rsidR="00EA3C89" w:rsidRDefault="00EA3C89" w:rsidP="00EA3C89">
      <w:pPr>
        <w:suppressAutoHyphens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КЪМ ПРОЕКТ НА НАРЕДБА ЗА ИЗМЕНЕНИЕ И ДОПЪЛНЕНИЕ НА НАРЕДБАТА ЗА ОПАЗВАНЕ НА ОКОЛНАТА СРЕДА И УПРАВЛЕНИЕ НА ОТПАДЪЦИТЕ НА ТЕРИТОРИЯТА НА ОБЩИНА УГЪРЧИН</w:t>
      </w:r>
    </w:p>
    <w:p w:rsidR="00EA3C89" w:rsidRDefault="00EA3C89" w:rsidP="00EA3C89">
      <w:pPr>
        <w:suppressAutoHyphens/>
        <w:jc w:val="both"/>
        <w:rPr>
          <w:b/>
          <w:bCs/>
          <w:iCs/>
          <w:color w:val="000000"/>
        </w:rPr>
      </w:pPr>
    </w:p>
    <w:p w:rsidR="00EA3C89" w:rsidRDefault="00EA3C89" w:rsidP="00EA3C89">
      <w:pPr>
        <w:suppressAutoHyphens/>
        <w:jc w:val="both"/>
        <w:rPr>
          <w:lang w:eastAsia="ar-SA"/>
        </w:rPr>
      </w:pPr>
    </w:p>
    <w:p w:rsidR="00EA3C89" w:rsidRDefault="00EA3C89" w:rsidP="00EA3C89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УВАЖАЕМИ ДАМИ И ГОСПОДА,</w:t>
      </w:r>
    </w:p>
    <w:p w:rsidR="00EA3C89" w:rsidRDefault="00EA3C89" w:rsidP="00EA3C89">
      <w:pPr>
        <w:suppressAutoHyphens/>
        <w:jc w:val="both"/>
        <w:rPr>
          <w:b/>
          <w:bCs/>
          <w:iCs/>
          <w:color w:val="000000"/>
        </w:rPr>
      </w:pPr>
    </w:p>
    <w:p w:rsidR="00EA3C89" w:rsidRDefault="00EA3C89" w:rsidP="00EA3C8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съответствие с разпоредбите на чл. 28, ал. 2 от Закона за нормативните актове, към проекта на Наредбата прилагам съответните мотиви:</w:t>
      </w:r>
    </w:p>
    <w:p w:rsidR="00EA3C89" w:rsidRDefault="00EA3C89" w:rsidP="00EA3C89">
      <w:pPr>
        <w:tabs>
          <w:tab w:val="left" w:pos="993"/>
        </w:tabs>
        <w:suppressAutoHyphens/>
        <w:spacing w:line="240" w:lineRule="atLeast"/>
        <w:ind w:firstLine="709"/>
        <w:jc w:val="both"/>
        <w:rPr>
          <w:b/>
          <w:color w:val="000000"/>
          <w:sz w:val="28"/>
          <w:szCs w:val="28"/>
          <w:u w:val="single"/>
          <w:lang w:eastAsia="ar-SA"/>
        </w:rPr>
      </w:pPr>
      <w:r>
        <w:rPr>
          <w:b/>
          <w:color w:val="000000"/>
          <w:sz w:val="28"/>
          <w:szCs w:val="28"/>
          <w:u w:val="single"/>
          <w:lang w:eastAsia="ar-SA"/>
        </w:rPr>
        <w:t>1. Причини, които налагат приемането на Наредба за изменение и допълнение на Наредбата за опазване на околната среда и управление на отпадъците на територията на община Угърчин:</w:t>
      </w:r>
    </w:p>
    <w:p w:rsidR="00EA3C89" w:rsidRDefault="00EA3C89" w:rsidP="00EA3C89">
      <w:pPr>
        <w:autoSpaceDE w:val="0"/>
        <w:autoSpaceDN w:val="0"/>
        <w:adjustRightInd w:val="0"/>
        <w:ind w:firstLine="540"/>
        <w:jc w:val="both"/>
        <w:rPr>
          <w:rStyle w:val="pp"/>
        </w:rPr>
      </w:pPr>
      <w:r>
        <w:rPr>
          <w:rStyle w:val="pp"/>
          <w:sz w:val="28"/>
          <w:szCs w:val="28"/>
        </w:rPr>
        <w:t xml:space="preserve">Този проект за изменение и допълнение на Наредбата за опазване на околната среда и управление на отпадъците на територията на община Угърчин се налага, тъй като според разпоредбата на </w:t>
      </w:r>
      <w:hyperlink r:id="rId5" w:anchor="чл2_ал3');" w:history="1">
        <w:r>
          <w:rPr>
            <w:rStyle w:val="a3"/>
            <w:sz w:val="28"/>
            <w:szCs w:val="28"/>
          </w:rPr>
          <w:t>чл. 2, ал. 3</w:t>
        </w:r>
      </w:hyperlink>
      <w:r>
        <w:rPr>
          <w:rStyle w:val="pp"/>
          <w:sz w:val="28"/>
          <w:szCs w:val="28"/>
        </w:rPr>
        <w:t xml:space="preserve"> от Закона за административните нарушения и наказания /</w:t>
      </w:r>
      <w:hyperlink r:id="rId6" w:history="1">
        <w:r>
          <w:rPr>
            <w:rStyle w:val="a3"/>
            <w:sz w:val="28"/>
            <w:szCs w:val="28"/>
          </w:rPr>
          <w:t>ЗАНН</w:t>
        </w:r>
      </w:hyperlink>
      <w:r>
        <w:rPr>
          <w:rStyle w:val="pp"/>
          <w:sz w:val="28"/>
          <w:szCs w:val="28"/>
        </w:rPr>
        <w:t xml:space="preserve">/, общинските съвети при издаване на наредби определят съставите на административните нарушения и съответстващите на тях наказания, предвидени в </w:t>
      </w:r>
      <w:hyperlink r:id="rId7" w:history="1">
        <w:r>
          <w:rPr>
            <w:rStyle w:val="a3"/>
            <w:sz w:val="28"/>
            <w:szCs w:val="28"/>
          </w:rPr>
          <w:t>Закона за местното самоуправление и местната администрация</w:t>
        </w:r>
      </w:hyperlink>
      <w:r>
        <w:rPr>
          <w:rStyle w:val="pp"/>
          <w:sz w:val="28"/>
          <w:szCs w:val="28"/>
        </w:rPr>
        <w:t xml:space="preserve"> /</w:t>
      </w:r>
      <w:hyperlink r:id="rId8" w:history="1">
        <w:r>
          <w:rPr>
            <w:rStyle w:val="a3"/>
            <w:sz w:val="28"/>
            <w:szCs w:val="28"/>
          </w:rPr>
          <w:t>ЗМСМА</w:t>
        </w:r>
      </w:hyperlink>
      <w:r>
        <w:rPr>
          <w:rStyle w:val="pp"/>
          <w:sz w:val="28"/>
          <w:szCs w:val="28"/>
        </w:rPr>
        <w:t>/</w:t>
      </w:r>
      <w:r>
        <w:rPr>
          <w:sz w:val="28"/>
          <w:szCs w:val="28"/>
        </w:rPr>
        <w:t xml:space="preserve">. </w:t>
      </w:r>
      <w:r>
        <w:rPr>
          <w:rStyle w:val="pp"/>
          <w:sz w:val="28"/>
          <w:szCs w:val="28"/>
        </w:rPr>
        <w:t xml:space="preserve">Редовността на формалното производство за установяване на административни нарушения е обусловена от компетентност на проверяващите контролни органи. </w:t>
      </w:r>
    </w:p>
    <w:p w:rsidR="00EA3C89" w:rsidRDefault="00EA3C89" w:rsidP="00EA3C89">
      <w:pPr>
        <w:autoSpaceDE w:val="0"/>
        <w:autoSpaceDN w:val="0"/>
        <w:adjustRightInd w:val="0"/>
        <w:ind w:firstLine="540"/>
        <w:jc w:val="both"/>
        <w:rPr>
          <w:rStyle w:val="pp"/>
          <w:lang w:val="ru-RU"/>
        </w:rPr>
      </w:pPr>
      <w:r>
        <w:rPr>
          <w:rStyle w:val="pp"/>
          <w:sz w:val="28"/>
          <w:szCs w:val="28"/>
        </w:rPr>
        <w:t xml:space="preserve">Съгласно </w:t>
      </w:r>
      <w:hyperlink r:id="rId9" w:anchor="чл37_ал1');" w:history="1">
        <w:r>
          <w:rPr>
            <w:rStyle w:val="a3"/>
            <w:sz w:val="28"/>
            <w:szCs w:val="28"/>
          </w:rPr>
          <w:t>чл. 37, ал. 1</w:t>
        </w:r>
      </w:hyperlink>
      <w:r>
        <w:rPr>
          <w:rStyle w:val="pp"/>
          <w:sz w:val="28"/>
          <w:szCs w:val="28"/>
        </w:rPr>
        <w:t xml:space="preserve"> от </w:t>
      </w:r>
      <w:hyperlink r:id="rId10" w:history="1">
        <w:r>
          <w:rPr>
            <w:rStyle w:val="a3"/>
            <w:sz w:val="28"/>
            <w:szCs w:val="28"/>
          </w:rPr>
          <w:t>ЗАНН</w:t>
        </w:r>
      </w:hyperlink>
      <w:r>
        <w:rPr>
          <w:rStyle w:val="pp"/>
          <w:sz w:val="28"/>
          <w:szCs w:val="28"/>
        </w:rPr>
        <w:t xml:space="preserve">, актове за установяване на административни нарушения /АУАН/ могат да се съставят от длъжностни лица, посочени изрично в съответните нормативни актове или определени от ръководителите на ведомствата, организациите, областните управители и кметовете на общините, на които е възложено приложението или контрола по приложението на съответните нормативни актове. В разпоредбата на </w:t>
      </w:r>
      <w:hyperlink r:id="rId11" w:anchor="чл47');" w:history="1">
        <w:r>
          <w:rPr>
            <w:rStyle w:val="a3"/>
            <w:sz w:val="28"/>
            <w:szCs w:val="28"/>
          </w:rPr>
          <w:t>чл. 47</w:t>
        </w:r>
      </w:hyperlink>
      <w:r>
        <w:rPr>
          <w:rStyle w:val="pp"/>
          <w:sz w:val="28"/>
          <w:szCs w:val="28"/>
        </w:rPr>
        <w:t xml:space="preserve">, ал. 1 от </w:t>
      </w:r>
      <w:hyperlink r:id="rId12" w:history="1">
        <w:r>
          <w:rPr>
            <w:rStyle w:val="a3"/>
            <w:sz w:val="28"/>
            <w:szCs w:val="28"/>
          </w:rPr>
          <w:t>ЗАНН</w:t>
        </w:r>
      </w:hyperlink>
      <w:r>
        <w:rPr>
          <w:rStyle w:val="pp"/>
          <w:sz w:val="28"/>
          <w:szCs w:val="28"/>
        </w:rPr>
        <w:t xml:space="preserve"> са посочени лицата, които могат да издават наказателни постановления, като в ал. 2 на чл. 47 от ЗАНН е предвидена възможност тези лица да делегират правомощията си на наказващи органи на определени от тях длъжностни лица, но единствено и само в случаите, в които това е предвидено в съответния закон, указ или постановление на Министерски съвет.</w:t>
      </w:r>
    </w:p>
    <w:p w:rsidR="00EA3C89" w:rsidRDefault="00EA3C89" w:rsidP="00EA3C8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ЗМСМА и конкретно чл. 22 ал. 5 от същия се посочва, че правомощия по издаване на наказателните постановления имат единствено кмета на общината или негов заместник. </w:t>
      </w:r>
    </w:p>
    <w:p w:rsidR="00EA3C89" w:rsidRDefault="00EA3C89" w:rsidP="00EA3C8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  <w:sz w:val="28"/>
          <w:szCs w:val="28"/>
        </w:rPr>
        <w:t>С оглед осигуряване на съответствие на наредбата с ползващите се с по-висока степен нормативни актове -</w:t>
      </w:r>
      <w:r>
        <w:rPr>
          <w:sz w:val="28"/>
          <w:szCs w:val="28"/>
        </w:rPr>
        <w:t xml:space="preserve"> чл. 22, ал. 5 от ЗМСМА, чл. 47, ал. 2 от ЗАНН и чл. 76, ал. 3 от АПК</w:t>
      </w:r>
      <w:r>
        <w:rPr>
          <w:bCs/>
          <w:sz w:val="28"/>
          <w:szCs w:val="28"/>
        </w:rPr>
        <w:t xml:space="preserve"> е и предложението за редакция на текста на чл. 55 на същата. </w:t>
      </w:r>
    </w:p>
    <w:p w:rsidR="00EA3C89" w:rsidRDefault="00EA3C89" w:rsidP="00EA3C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3C89" w:rsidRDefault="00EA3C89" w:rsidP="00EA3C8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</w:t>
      </w:r>
    </w:p>
    <w:p w:rsidR="00EA3C89" w:rsidRDefault="00EA3C89" w:rsidP="00EA3C8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2"/>
          <w:sz w:val="28"/>
          <w:szCs w:val="28"/>
        </w:rPr>
      </w:pPr>
    </w:p>
    <w:p w:rsidR="00EA3C89" w:rsidRDefault="00EA3C89" w:rsidP="00EA3C8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2"/>
          <w:sz w:val="28"/>
          <w:szCs w:val="28"/>
        </w:rPr>
      </w:pPr>
    </w:p>
    <w:p w:rsidR="00EA3C89" w:rsidRDefault="00EA3C89" w:rsidP="00EA3C8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2"/>
          <w:sz w:val="28"/>
          <w:szCs w:val="28"/>
        </w:rPr>
      </w:pPr>
    </w:p>
    <w:p w:rsidR="00EA3C89" w:rsidRDefault="00EA3C89" w:rsidP="00EA3C8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>2. Цели, които се поставят:</w:t>
      </w:r>
    </w:p>
    <w:p w:rsidR="00EA3C89" w:rsidRDefault="00EA3C89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Целта на п</w:t>
      </w:r>
      <w:r>
        <w:rPr>
          <w:sz w:val="28"/>
          <w:szCs w:val="28"/>
        </w:rPr>
        <w:t>риемането на настоящите промени е привеждане на разпоредби от Наредбата за опазване на околната среда и управление на отпадъците на територията на община Угърчин в съответствие с норми от по-висш порядък.</w:t>
      </w:r>
    </w:p>
    <w:p w:rsidR="00EA3C89" w:rsidRDefault="00EA3C89" w:rsidP="00EA3C89">
      <w:pPr>
        <w:shd w:val="clear" w:color="auto" w:fill="FFFFFF"/>
        <w:tabs>
          <w:tab w:val="left" w:pos="-1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 xml:space="preserve">3. Финансови и други средства, необходими за прилагането на </w:t>
      </w:r>
      <w:r>
        <w:rPr>
          <w:b/>
          <w:color w:val="000000"/>
          <w:spacing w:val="-2"/>
          <w:sz w:val="28"/>
          <w:szCs w:val="28"/>
          <w:u w:val="single"/>
        </w:rPr>
        <w:t>новата уредба:</w:t>
      </w:r>
    </w:p>
    <w:p w:rsidR="00EA3C89" w:rsidRDefault="00EA3C89" w:rsidP="00EA3C89">
      <w:pPr>
        <w:shd w:val="clear" w:color="auto" w:fill="FFFFFF"/>
        <w:tabs>
          <w:tab w:val="left" w:pos="-1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Прилагането на предлаганите изменения и допълнения с проекта на Наредба за изменение и допълнение на Наредбата за опазване на околната среда и управление на отпадъците на територията но община Угърчин не изисква допълнителни финансови средства.</w:t>
      </w:r>
    </w:p>
    <w:p w:rsidR="00EA3C89" w:rsidRDefault="00EA3C89" w:rsidP="00EA3C89">
      <w:pPr>
        <w:shd w:val="clear" w:color="auto" w:fill="FFFFFF"/>
        <w:tabs>
          <w:tab w:val="left" w:pos="-1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8"/>
          <w:szCs w:val="28"/>
        </w:rPr>
      </w:pPr>
    </w:p>
    <w:p w:rsidR="00EA3C89" w:rsidRDefault="00EA3C89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pacing w:val="-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</w:rPr>
        <w:t xml:space="preserve">        </w:t>
      </w:r>
      <w:r>
        <w:rPr>
          <w:b/>
          <w:color w:val="000000"/>
          <w:spacing w:val="-2"/>
          <w:sz w:val="28"/>
          <w:szCs w:val="28"/>
          <w:u w:val="single"/>
        </w:rPr>
        <w:t>4. Очаквани резултати от прилагането:</w:t>
      </w:r>
    </w:p>
    <w:p w:rsidR="00EA3C89" w:rsidRDefault="00EA3C89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rFonts w:eastAsia="Calibri"/>
          <w:bCs/>
          <w:iCs/>
          <w:color w:val="000000"/>
          <w:sz w:val="28"/>
          <w:szCs w:val="28"/>
        </w:rPr>
        <w:t>Очакваните резултати се изразяват в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подобряване работата по прилагането на Наредбата и привеждането й в съответствие с нормативните актове от по-висока степен.</w:t>
      </w:r>
    </w:p>
    <w:p w:rsidR="00EA3C89" w:rsidRDefault="00EA3C89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A3C89" w:rsidRDefault="00EA3C89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right="1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5. Анализ за съответствие с правото на Европейския съюз:</w:t>
      </w:r>
    </w:p>
    <w:p w:rsidR="00EA3C89" w:rsidRDefault="00EA3C89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Предлаганият проект на Наредба за изменение и допълнение на  </w:t>
      </w:r>
      <w:r>
        <w:rPr>
          <w:rStyle w:val="pp"/>
          <w:sz w:val="28"/>
          <w:szCs w:val="28"/>
        </w:rPr>
        <w:t>Наредбата за опазване на околната среда и управление на отпадъците на територията на община Угърчин</w:t>
      </w:r>
      <w:r>
        <w:rPr>
          <w:sz w:val="28"/>
          <w:szCs w:val="28"/>
        </w:rPr>
        <w:t xml:space="preserve"> е в съответствие с нормативните актове от по-висока степен, както и с тези на европейското законодателство. </w:t>
      </w:r>
    </w:p>
    <w:p w:rsidR="00EA3C89" w:rsidRDefault="00EA3C89" w:rsidP="00EA3C89">
      <w:pPr>
        <w:shd w:val="clear" w:color="auto" w:fill="FFFFFF"/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ind w:right="10" w:firstLine="720"/>
        <w:jc w:val="both"/>
        <w:rPr>
          <w:sz w:val="28"/>
          <w:szCs w:val="28"/>
        </w:rPr>
      </w:pPr>
    </w:p>
    <w:p w:rsidR="00EA3C89" w:rsidRDefault="00EA3C89" w:rsidP="00EA3C89">
      <w:pPr>
        <w:tabs>
          <w:tab w:val="left" w:pos="-1260"/>
          <w:tab w:val="left" w:pos="-1080"/>
          <w:tab w:val="left" w:pos="-720"/>
          <w:tab w:val="left" w:pos="-1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>
        <w:rPr>
          <w:b/>
          <w:sz w:val="28"/>
          <w:szCs w:val="28"/>
          <w:lang w:eastAsia="en-US"/>
        </w:rPr>
        <w:t xml:space="preserve">        </w:t>
      </w:r>
    </w:p>
    <w:p w:rsidR="00EA3C89" w:rsidRDefault="00EA3C89" w:rsidP="00EA3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</w:p>
    <w:p w:rsidR="00EA3C89" w:rsidRDefault="00EA3C89" w:rsidP="00EA3C89">
      <w:pPr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</w:t>
      </w:r>
    </w:p>
    <w:p w:rsidR="00EA3C89" w:rsidRDefault="00EA3C89" w:rsidP="00EA3C89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СТАНИМИР ПЕТКОВ /п/</w:t>
      </w:r>
    </w:p>
    <w:p w:rsidR="00EA3C89" w:rsidRDefault="00EA3C89" w:rsidP="00EA3C89">
      <w:pPr>
        <w:suppressAutoHyphens/>
        <w:jc w:val="both"/>
        <w:rPr>
          <w:i/>
          <w:sz w:val="28"/>
          <w:szCs w:val="28"/>
          <w:lang w:eastAsia="ar-SA"/>
        </w:rPr>
      </w:pPr>
      <w:r>
        <w:rPr>
          <w:i/>
          <w:lang w:eastAsia="ar-SA"/>
        </w:rPr>
        <w:t>Кмет на Община</w:t>
      </w:r>
      <w:r>
        <w:rPr>
          <w:i/>
          <w:lang w:val="ru-RU" w:eastAsia="ar-SA"/>
        </w:rPr>
        <w:t xml:space="preserve"> </w:t>
      </w:r>
      <w:r>
        <w:rPr>
          <w:i/>
          <w:lang w:eastAsia="ar-SA"/>
        </w:rPr>
        <w:t>Угърчин</w:t>
      </w:r>
    </w:p>
    <w:p w:rsidR="00EA3C89" w:rsidRDefault="00EA3C89" w:rsidP="00EA3C89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</w:p>
    <w:p w:rsidR="00EA3C89" w:rsidRDefault="00EA3C89" w:rsidP="00EA3C89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</w:p>
    <w:p w:rsidR="00EA3C89" w:rsidRDefault="00EA3C89" w:rsidP="00EA3C89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</w:p>
    <w:p w:rsidR="0074496E" w:rsidRDefault="0074496E">
      <w:bookmarkStart w:id="0" w:name="_GoBack"/>
      <w:bookmarkEnd w:id="0"/>
    </w:p>
    <w:sectPr w:rsidR="0074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0"/>
    <w:rsid w:val="0074496E"/>
    <w:rsid w:val="00873B68"/>
    <w:rsid w:val="00E21470"/>
    <w:rsid w:val="00E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9"/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3C89"/>
    <w:rPr>
      <w:color w:val="0000FF"/>
      <w:u w:val="single"/>
    </w:rPr>
  </w:style>
  <w:style w:type="character" w:customStyle="1" w:styleId="pp">
    <w:name w:val="pp"/>
    <w:basedOn w:val="a0"/>
    <w:rsid w:val="00EA3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89"/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3C89"/>
    <w:rPr>
      <w:color w:val="0000FF"/>
      <w:u w:val="single"/>
    </w:rPr>
  </w:style>
  <w:style w:type="character" w:customStyle="1" w:styleId="pp">
    <w:name w:val="pp"/>
    <w:basedOn w:val="a0"/>
    <w:rsid w:val="00EA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navigateDocument('&#1047;&#1052;&#1057;&#1052;&#1040;_1991'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p.navigateDocument('&#1047;&#1052;&#1057;&#1052;&#1040;_1991');" TargetMode="External"/><Relationship Id="rId12" Type="http://schemas.openxmlformats.org/officeDocument/2006/relationships/hyperlink" Target="javascript:top.navigateDocument('&#1047;&#1040;&#1053;&#1053;_1969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top.navigateDocument('&#1047;&#1040;&#1053;&#1053;_1969');" TargetMode="External"/><Relationship Id="rId11" Type="http://schemas.openxmlformats.org/officeDocument/2006/relationships/hyperlink" Target="javascript:top.navigateDocument('&#1047;&#1040;&#1053;&#1053;_1969" TargetMode="External"/><Relationship Id="rId5" Type="http://schemas.openxmlformats.org/officeDocument/2006/relationships/hyperlink" Target="javascript:top.navigateDocument('&#1047;&#1040;&#1053;&#1053;_1969" TargetMode="External"/><Relationship Id="rId10" Type="http://schemas.openxmlformats.org/officeDocument/2006/relationships/hyperlink" Target="javascript:top.navigateDocument('&#1047;&#1040;&#1053;&#1053;_1969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top.navigateDocument('&#1047;&#1040;&#1053;&#1053;_19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VEM-USER</dc:creator>
  <cp:keywords/>
  <dc:description/>
  <cp:lastModifiedBy>VEM-USER</cp:lastModifiedBy>
  <cp:revision>3</cp:revision>
  <dcterms:created xsi:type="dcterms:W3CDTF">2018-03-08T12:40:00Z</dcterms:created>
  <dcterms:modified xsi:type="dcterms:W3CDTF">2018-03-08T12:40:00Z</dcterms:modified>
</cp:coreProperties>
</file>